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附件</w:t>
      </w:r>
      <w:r>
        <w:rPr>
          <w:rFonts w:ascii="仿宋_GB2312" w:hAnsi="楷体_GB2312" w:eastAsia="仿宋_GB2312"/>
          <w:sz w:val="28"/>
          <w:szCs w:val="28"/>
        </w:rPr>
        <w:t>1</w:t>
      </w:r>
      <w:r>
        <w:rPr>
          <w:rFonts w:hint="eastAsia" w:ascii="仿宋_GB2312" w:hAnsi="楷体_GB2312" w:eastAsia="仿宋_GB2312"/>
          <w:sz w:val="28"/>
          <w:szCs w:val="28"/>
        </w:rPr>
        <w:t>：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“华北水利水电大学电力学院自强之星”评选办法</w:t>
      </w:r>
      <w:r>
        <w:rPr>
          <w:rFonts w:hint="eastAsia" w:ascii="华文中宋" w:hAnsi="华文中宋" w:eastAsia="华文中宋"/>
          <w:b/>
          <w:sz w:val="30"/>
          <w:szCs w:val="30"/>
        </w:rPr>
        <w:t>（试行）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snapToGrid w:val="0"/>
        <w:spacing w:line="360" w:lineRule="auto"/>
        <w:ind w:firstLine="562" w:firstLineChars="200"/>
        <w:rPr>
          <w:rFonts w:ascii="仿宋_GB2312" w:hAnsi="楷体_GB2312" w:eastAsia="仿宋_GB2312"/>
          <w:b/>
          <w:sz w:val="28"/>
          <w:szCs w:val="28"/>
        </w:rPr>
      </w:pPr>
      <w:r>
        <w:rPr>
          <w:rFonts w:hint="eastAsia" w:ascii="仿宋_GB2312" w:hAnsi="楷体_GB2312" w:eastAsia="仿宋_GB2312"/>
          <w:b/>
          <w:sz w:val="28"/>
          <w:szCs w:val="28"/>
        </w:rPr>
        <w:t>一、评选时间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每学年评选一次，学院根据情况在当学年开展评选活动。</w:t>
      </w:r>
    </w:p>
    <w:p>
      <w:pPr>
        <w:snapToGrid w:val="0"/>
        <w:spacing w:line="360" w:lineRule="auto"/>
        <w:ind w:firstLine="562" w:firstLineChars="200"/>
        <w:rPr>
          <w:rFonts w:ascii="仿宋_GB2312" w:hAnsi="楷体_GB2312" w:eastAsia="仿宋_GB2312"/>
          <w:b/>
          <w:sz w:val="28"/>
          <w:szCs w:val="28"/>
        </w:rPr>
      </w:pPr>
      <w:r>
        <w:rPr>
          <w:rFonts w:hint="eastAsia" w:ascii="仿宋_GB2312" w:hAnsi="楷体_GB2312" w:eastAsia="仿宋_GB2312"/>
          <w:b/>
          <w:sz w:val="28"/>
          <w:szCs w:val="28"/>
        </w:rPr>
        <w:t>二、评选机构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学院成立“自强之星”评选委员会，评委会主任由主管学生工作的院领导担任，评委由学工办主任、团委书记、学院师生代表组成。评选工作日常事务由学生工作办公室负责实施。</w:t>
      </w:r>
    </w:p>
    <w:p>
      <w:pPr>
        <w:snapToGrid w:val="0"/>
        <w:spacing w:line="360" w:lineRule="auto"/>
        <w:ind w:firstLine="562" w:firstLineChars="200"/>
        <w:rPr>
          <w:rFonts w:ascii="仿宋_GB2312" w:hAnsi="楷体_GB2312" w:eastAsia="仿宋_GB2312"/>
          <w:b/>
          <w:sz w:val="28"/>
          <w:szCs w:val="28"/>
        </w:rPr>
      </w:pPr>
      <w:r>
        <w:rPr>
          <w:rFonts w:hint="eastAsia" w:ascii="仿宋_GB2312" w:hAnsi="楷体_GB2312" w:eastAsia="仿宋_GB2312"/>
          <w:b/>
          <w:sz w:val="28"/>
          <w:szCs w:val="28"/>
        </w:rPr>
        <w:t>三、评选条件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申请参评者应符合以下条件：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（一）在校正式注册的全日制本科生、研究生；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（二）具有良好的思想政治素质，品行端正，乐观向上；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（三）学习态度端正，刻苦努力，上一学年学习成绩列班级或专业前</w:t>
      </w:r>
      <w:r>
        <w:rPr>
          <w:rFonts w:ascii="仿宋_GB2312" w:hAnsi="楷体_GB2312" w:eastAsia="仿宋_GB2312"/>
          <w:sz w:val="28"/>
          <w:szCs w:val="28"/>
        </w:rPr>
        <w:t>50%</w:t>
      </w:r>
      <w:r>
        <w:rPr>
          <w:rFonts w:hint="eastAsia" w:ascii="仿宋_GB2312" w:hAnsi="楷体_GB2312" w:eastAsia="仿宋_GB2312"/>
          <w:sz w:val="28"/>
          <w:szCs w:val="28"/>
        </w:rPr>
        <w:t>；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（四）有远大的理想和明确的人生目标，勇于克服困难、突破限制、超越自我去实现自己的梦想，表现出非同一般的个人毅力和能力；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（五）在爱国奉献、德高志坚、学业钻研、科技创新、开拓创业或志愿公益等方面，有突出的自强事迹或个人成就，为当代大学生树立了可亲、可敬、可信、可学的榜样。</w:t>
      </w:r>
    </w:p>
    <w:p>
      <w:pPr>
        <w:snapToGrid w:val="0"/>
        <w:spacing w:line="360" w:lineRule="auto"/>
        <w:ind w:firstLine="562" w:firstLineChars="200"/>
        <w:rPr>
          <w:rFonts w:ascii="仿宋_GB2312" w:hAnsi="楷体_GB2312" w:eastAsia="仿宋_GB2312"/>
          <w:b/>
          <w:sz w:val="28"/>
          <w:szCs w:val="28"/>
        </w:rPr>
      </w:pPr>
      <w:r>
        <w:rPr>
          <w:rFonts w:hint="eastAsia" w:ascii="仿宋_GB2312" w:hAnsi="楷体_GB2312" w:eastAsia="仿宋_GB2312"/>
          <w:b/>
          <w:sz w:val="28"/>
          <w:szCs w:val="28"/>
        </w:rPr>
        <w:t>四、评选程序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（一）凡符合条件的学生，采取个人自荐、班团组织推荐、辅导员推荐等方式上报学院学生工作办公室，由学院审核、公示，并向评选委员会推荐。</w:t>
      </w:r>
      <w:r>
        <w:rPr>
          <w:rFonts w:hint="eastAsia" w:ascii="仿宋_GB2312" w:hAnsi="楷体_GB2312" w:eastAsia="仿宋_GB2312"/>
          <w:sz w:val="28"/>
          <w:szCs w:val="28"/>
          <w:lang w:eastAsia="zh-CN"/>
        </w:rPr>
        <w:t>本科生各年级</w:t>
      </w:r>
      <w:r>
        <w:rPr>
          <w:rFonts w:hint="eastAsia" w:ascii="仿宋_GB2312" w:hAnsi="楷体_GB2312" w:eastAsia="仿宋_GB2312"/>
          <w:sz w:val="28"/>
          <w:szCs w:val="28"/>
        </w:rPr>
        <w:t>推荐名额</w:t>
      </w:r>
      <w:r>
        <w:rPr>
          <w:rFonts w:hint="eastAsia" w:ascii="仿宋_GB2312" w:hAnsi="楷体_GB2312" w:eastAsia="仿宋_GB2312"/>
          <w:sz w:val="28"/>
          <w:szCs w:val="28"/>
          <w:lang w:eastAsia="zh-CN"/>
        </w:rPr>
        <w:t>不超过</w:t>
      </w:r>
      <w:r>
        <w:rPr>
          <w:rFonts w:hint="eastAsia" w:ascii="仿宋_GB2312" w:hAnsi="楷体_GB2312" w:eastAsia="仿宋_GB2312"/>
          <w:sz w:val="28"/>
          <w:szCs w:val="28"/>
          <w:lang w:val="en-US" w:eastAsia="zh-CN"/>
        </w:rPr>
        <w:t>3人，研究生推荐名额不超过2人</w:t>
      </w:r>
      <w:r>
        <w:rPr>
          <w:rFonts w:hint="eastAsia" w:ascii="仿宋_GB2312" w:hAnsi="楷体_GB2312" w:eastAsia="仿宋_GB2312"/>
          <w:sz w:val="28"/>
          <w:szCs w:val="28"/>
        </w:rPr>
        <w:t>。</w:t>
      </w:r>
      <w:bookmarkStart w:id="0" w:name="_GoBack"/>
      <w:bookmarkEnd w:id="0"/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（二）学院组织评委对各年级推荐的人选进行初评，从中遴选出候选人</w:t>
      </w:r>
      <w:r>
        <w:rPr>
          <w:rFonts w:hint="eastAsia" w:ascii="仿宋_GB2312" w:hAnsi="楷体_GB2312" w:eastAsia="仿宋_GB2312"/>
          <w:sz w:val="28"/>
          <w:szCs w:val="28"/>
          <w:lang w:val="en-US" w:eastAsia="zh-CN"/>
        </w:rPr>
        <w:t>10</w:t>
      </w:r>
      <w:r>
        <w:rPr>
          <w:rFonts w:ascii="仿宋_GB2312" w:hAnsi="楷体_GB2312" w:eastAsia="仿宋_GB2312"/>
          <w:sz w:val="28"/>
          <w:szCs w:val="28"/>
        </w:rPr>
        <w:t>—1</w:t>
      </w:r>
      <w:r>
        <w:rPr>
          <w:rFonts w:hint="eastAsia" w:ascii="仿宋_GB2312" w:hAnsi="楷体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楷体_GB2312" w:eastAsia="仿宋_GB2312"/>
          <w:sz w:val="28"/>
          <w:szCs w:val="28"/>
        </w:rPr>
        <w:t>名，并公布候选人名单及事迹，接受广大师生的评议和监督。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（三）学院通过组织网络投票和评委投票相结合的方式进行评选，以得票高低确定前</w:t>
      </w:r>
      <w:r>
        <w:rPr>
          <w:rFonts w:hint="eastAsia" w:ascii="仿宋_GB2312" w:hAnsi="楷体_GB2312" w:eastAsia="仿宋_GB2312"/>
          <w:sz w:val="28"/>
          <w:szCs w:val="28"/>
          <w:lang w:val="en-US" w:eastAsia="zh-CN"/>
        </w:rPr>
        <w:t>6</w:t>
      </w:r>
      <w:r>
        <w:rPr>
          <w:rFonts w:ascii="仿宋_GB2312" w:hAnsi="楷体_GB2312" w:eastAsia="仿宋_GB2312"/>
          <w:sz w:val="28"/>
          <w:szCs w:val="28"/>
        </w:rPr>
        <w:t>—</w:t>
      </w:r>
      <w:r>
        <w:rPr>
          <w:rFonts w:hint="eastAsia" w:ascii="仿宋_GB2312" w:hAnsi="楷体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楷体_GB2312" w:eastAsia="仿宋_GB2312"/>
          <w:sz w:val="28"/>
          <w:szCs w:val="28"/>
        </w:rPr>
        <w:t>名评为“自强之星”。</w:t>
      </w:r>
    </w:p>
    <w:p>
      <w:pPr>
        <w:snapToGrid w:val="0"/>
        <w:spacing w:line="360" w:lineRule="auto"/>
        <w:ind w:firstLine="562" w:firstLineChars="200"/>
        <w:rPr>
          <w:rFonts w:ascii="仿宋_GB2312" w:hAnsi="楷体_GB2312" w:eastAsia="仿宋_GB2312"/>
          <w:b/>
          <w:sz w:val="28"/>
          <w:szCs w:val="28"/>
        </w:rPr>
      </w:pPr>
      <w:r>
        <w:rPr>
          <w:rFonts w:hint="eastAsia" w:ascii="仿宋_GB2312" w:hAnsi="楷体_GB2312" w:eastAsia="仿宋_GB2312"/>
          <w:b/>
          <w:sz w:val="28"/>
          <w:szCs w:val="28"/>
        </w:rPr>
        <w:t>五、评审材料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个人自荐或者其他方式推荐的学生需填报以下材料：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（一）《“华北水利水电大学电力学院自强之星”评选申报表》；</w:t>
      </w:r>
    </w:p>
    <w:p>
      <w:pPr>
        <w:tabs>
          <w:tab w:val="left" w:pos="1560"/>
        </w:tabs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（二）《“华北水利水电大学电力学院自强之星”评选事迹材料》，按要求提交</w:t>
      </w:r>
      <w:r>
        <w:rPr>
          <w:rFonts w:ascii="仿宋_GB2312" w:hAnsi="楷体_GB2312" w:eastAsia="仿宋_GB2312"/>
          <w:sz w:val="28"/>
          <w:szCs w:val="28"/>
        </w:rPr>
        <w:t>2000</w:t>
      </w:r>
      <w:r>
        <w:rPr>
          <w:rFonts w:hint="eastAsia" w:ascii="仿宋_GB2312" w:hAnsi="楷体_GB2312" w:eastAsia="仿宋_GB2312"/>
          <w:sz w:val="28"/>
          <w:szCs w:val="28"/>
        </w:rPr>
        <w:t>字以内的事迹材料，以第三人称格式撰写，内容包括个人基本情况、成长过程中遇到的困难和挫折、勇于拼搏进取的感人故事、大学期间取得的成绩、个人的成才展望等；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（三）提交推荐人选的清晰个人彩色全身照片一张。</w:t>
      </w:r>
    </w:p>
    <w:p>
      <w:pPr>
        <w:snapToGrid w:val="0"/>
        <w:spacing w:line="360" w:lineRule="auto"/>
        <w:ind w:firstLine="562" w:firstLineChars="200"/>
        <w:rPr>
          <w:rFonts w:ascii="仿宋_GB2312" w:hAnsi="楷体_GB2312" w:eastAsia="仿宋_GB2312"/>
          <w:b/>
          <w:sz w:val="28"/>
          <w:szCs w:val="28"/>
        </w:rPr>
      </w:pPr>
      <w:r>
        <w:rPr>
          <w:rFonts w:hint="eastAsia" w:ascii="仿宋_GB2312" w:hAnsi="楷体_GB2312" w:eastAsia="仿宋_GB2312"/>
          <w:b/>
          <w:sz w:val="28"/>
          <w:szCs w:val="28"/>
        </w:rPr>
        <w:t>六、奖励表彰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（一）学院发文表彰“华北水利水电大学电力学院自强之星”，颁发荣誉证书，并进行物质奖励；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（二）通过橱窗、网络、微信平台等多种媒体对自强之星的事迹进行宣传展示；</w:t>
      </w:r>
    </w:p>
    <w:p>
      <w:pPr>
        <w:snapToGrid w:val="0"/>
        <w:spacing w:line="360" w:lineRule="auto"/>
        <w:ind w:firstLine="560" w:firstLineChars="200"/>
        <w:rPr>
          <w:rFonts w:ascii="仿宋_GB2312" w:hAnsi="楷体_GB2312" w:eastAsia="仿宋_GB2312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（三）举办自强之星事迹报告会，在全院学生中开展励志教育，弘扬自强不息的精神。</w:t>
      </w:r>
    </w:p>
    <w:p>
      <w:pPr>
        <w:snapToGrid w:val="0"/>
        <w:spacing w:line="360" w:lineRule="auto"/>
        <w:ind w:firstLine="562" w:firstLineChars="200"/>
        <w:rPr>
          <w:rFonts w:ascii="仿宋_GB2312" w:hAnsi="楷体_GB2312" w:eastAsia="仿宋_GB2312"/>
          <w:b/>
          <w:sz w:val="28"/>
          <w:szCs w:val="28"/>
        </w:rPr>
      </w:pPr>
      <w:r>
        <w:rPr>
          <w:rFonts w:hint="eastAsia" w:ascii="仿宋_GB2312" w:hAnsi="楷体_GB2312" w:eastAsia="仿宋_GB2312"/>
          <w:b/>
          <w:sz w:val="28"/>
          <w:szCs w:val="28"/>
        </w:rPr>
        <w:t>七、本办法由电力学院学生工作室负责解释。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A21"/>
    <w:rsid w:val="00A329B5"/>
    <w:rsid w:val="00BB7A21"/>
    <w:rsid w:val="52E9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140</Words>
  <Characters>801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2014-10-24T02:09:00Z</dcterms:created>
  <dc:creator>admin</dc:creator>
  <cp:lastModifiedBy>刘忠岳</cp:lastModifiedBy>
  <dcterms:modified xsi:type="dcterms:W3CDTF">2017-11-29T02:21:04Z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