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4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804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  <w:t>共青团华北水利水电大学委员会</w:t>
            </w:r>
          </w:p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  <w:t>华北水利水电大学土木与交通学院</w:t>
            </w:r>
          </w:p>
        </w:tc>
        <w:tc>
          <w:tcPr>
            <w:tcW w:w="1657" w:type="dxa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  <w:t>文件</w:t>
            </w:r>
          </w:p>
        </w:tc>
      </w:tr>
    </w:tbl>
    <w:p>
      <w:pPr>
        <w:spacing w:line="440" w:lineRule="exact"/>
        <w:jc w:val="center"/>
        <w:rPr>
          <w:rFonts w:ascii="仿宋_GB2312" w:hAnsi="仿宋_GB2312" w:eastAsia="仿宋_GB2312" w:cs="仿宋_GB2312"/>
          <w:kern w:val="1"/>
          <w:sz w:val="30"/>
          <w:szCs w:val="32"/>
        </w:rPr>
      </w:pPr>
      <w:r>
        <w:rPr>
          <w:rFonts w:ascii="仿宋_GB2312" w:hAnsi="仿宋_GB2312" w:eastAsia="仿宋_GB2312" w:cs="仿宋_GB2312"/>
          <w:kern w:val="1"/>
          <w:sz w:val="30"/>
          <w:szCs w:val="32"/>
        </w:rPr>
        <w:t>华水团联[2020]</w:t>
      </w:r>
      <w:r>
        <w:rPr>
          <w:rFonts w:hint="eastAsia" w:ascii="仿宋_GB2312" w:hAnsi="仿宋_GB2312" w:eastAsia="仿宋_GB2312" w:cs="仿宋_GB2312"/>
          <w:kern w:val="1"/>
          <w:sz w:val="30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kern w:val="1"/>
          <w:sz w:val="30"/>
          <w:szCs w:val="32"/>
        </w:rPr>
        <w:t>号</w:t>
      </w:r>
    </w:p>
    <w:p>
      <w:pPr>
        <w:tabs>
          <w:tab w:val="left" w:pos="4408"/>
        </w:tabs>
        <w:spacing w:line="500" w:lineRule="exact"/>
        <w:rPr>
          <w:rFonts w:eastAsia="方正小标宋简体"/>
          <w:color w:val="FF0000"/>
          <w:kern w:val="1"/>
          <w:sz w:val="90"/>
          <w:szCs w:val="90"/>
        </w:rPr>
      </w:pPr>
      <w:r>
        <w:rPr>
          <w:rFonts w:eastAsia="方正小标宋简体"/>
          <w:color w:val="FF0000"/>
          <w:kern w:val="1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295910</wp:posOffset>
                </wp:positionV>
                <wp:extent cx="342900" cy="358140"/>
                <wp:effectExtent l="0" t="0" r="19050" b="2286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8.15pt;margin-top:23.3pt;height:28.2pt;width:27pt;z-index:251662336;mso-width-relative:page;mso-height-relative:page;" filled="f" stroked="t" coordsize="21600,21600" o:allowincell="f" o:gfxdata="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AMlsa2QAAAAoBAAAPAAAAAAAAAAEAIAAAACIAAABkcnMvZG93bnJldi54bWxQ&#10;SwECFAAUAAAACACHTuJARlweXC8CAABHBAAADgAAAAAAAAABACAAAAAoAQAAZHJzL2Uyb0RvYy54&#10;bWxQSwUGAAAAAAYABgBZAQAAyQUAAAAA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FF0000"/>
          <w:kern w:val="1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467360</wp:posOffset>
                </wp:positionV>
                <wp:extent cx="2766060" cy="635"/>
                <wp:effectExtent l="22860" t="19685" r="20955" b="273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45pt;margin-top:36.8pt;height:0.05pt;width:217.8pt;z-index:251659264;mso-width-relative:page;mso-height-relative:page;" filled="f" stroked="t" coordsize="21600,21600" o:allowincell="f" o:gfxdata="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OrXjDcAAAACQEAAA8AAAAAAAAAAQAgAAAAIgAAAGRycy9kb3ducmV2LnhtbFBLAQIUABQAAAAI&#10;AIdO4kDznVBU6QEAAK0DAAAOAAAAAAAAAAEAIAAAACsBAABkcnMvZTJvRG9jLnhtbFBLBQYAAAAA&#10;BgAGAFkBAACG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简体"/>
          <w:color w:val="FF0000"/>
          <w:kern w:val="1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307340</wp:posOffset>
                </wp:positionV>
                <wp:extent cx="297180" cy="297180"/>
                <wp:effectExtent l="24130" t="21590" r="21590" b="2413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9.9pt;margin-top:24.2pt;height:23.4pt;width:23.4pt;z-index:251660288;mso-width-relative:page;mso-height-relative:page;" fillcolor="#FF0000" filled="t" stroked="t" coordsize="297180,297180" o:allowincell="f" o:gfxdata="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+AM7fXAAAACQEAAA8AAAAAAAAAAQAgAAAAIgAAAGRycy9kb3du&#10;cmV2LnhtbFBLAQIUABQAAAAIAIdO4kCKk86wOQIAAH0EAAAOAAAAAAAAAAEAIAAAACYBAABkcnMv&#10;ZTJvRG9jLnhtbFBLBQYAAAAABgAGAFkBAADRBQAAAAA=&#10;" path="m0,113512l113513,113513,148590,0,183666,113513,297179,113512,205345,183666,240423,297179,148590,227023,56756,297179,91834,183666xe">
                <v:path textboxrect="0,0,297180,297180" o:connectlocs="148590,0;0,113512;56756,297179;240423,297179;297179,113512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FF0000"/>
          <w:kern w:val="1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486410</wp:posOffset>
                </wp:positionV>
                <wp:extent cx="2857500" cy="635"/>
                <wp:effectExtent l="22860" t="19685" r="24765" b="273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8pt;margin-top:38.3pt;height:0.05pt;width:225pt;z-index:251661312;mso-width-relative:page;mso-height-relative:page;" filled="f" stroked="t" coordsize="21600,21600" o:allowincell="f" o:gfxdata="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WW/K2gAAAAkBAAAPAAAAAAAAAAEAIAAAACIAAABkcnMvZG93bnJldi54bWxQSwECFAAUAAAACACH&#10;TuJANZCDkOkBAACt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atLeast"/>
        <w:jc w:val="center"/>
        <w:rPr>
          <w:rFonts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关于举办华北水利水电大学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第二届</w:t>
      </w:r>
      <w:bookmarkStart w:id="0" w:name="_Hlk21559964"/>
      <w:r>
        <w:rPr>
          <w:rFonts w:hint="eastAsia" w:ascii="黑体" w:hAnsi="黑体" w:eastAsia="黑体" w:cs="黑体"/>
          <w:sz w:val="44"/>
          <w:szCs w:val="44"/>
        </w:rPr>
        <w:t>教室文化墙创意设计大赛</w:t>
      </w:r>
      <w:bookmarkEnd w:id="0"/>
      <w:r>
        <w:rPr>
          <w:rFonts w:hint="eastAsia" w:ascii="黑体" w:hAnsi="黑体" w:eastAsia="黑体" w:cs="黑体"/>
          <w:sz w:val="44"/>
          <w:szCs w:val="44"/>
        </w:rPr>
        <w:t>的通知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各学院：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为加强校园文化建设,广泛调动同学们参与的积极性和创造性,以主人翁的姿态参与校园文化的建设,更进一步地活跃校园文化,推动大学生素质教育,增强广大同学对学校的认同感、归属感和责任感，现决定举办华北水利水电大学第二届教室文化墙创意设计大赛。现将有关事项通知如下：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一、大赛主题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书写文化艺术，汇出美丽华水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二、组织单位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主办单位：校团委、土木与交通学院、乌拉尔学院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大赛组委会：由校团委、土木与交通学院、乌拉尔学院相关工作人员及评审专家组成，办公室设在土木与交通学院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三、参赛条件和要求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1、参赛对象：全体在校生，以个人或组队形式参赛，鼓励选手跨专业进行组队；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2、组队要求：每组参赛团队可由至多1名指导教师和4名学生组成，团队总人数不超过5人。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3、作品要求：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（1）作品主题：①弘扬正能量;②习近平新时代中国特色社会主义思想和党的十九大精神;③爱国主义教育;④讲文明树新风⑤土木与交通学院及乌拉尔学院相关专业宣传。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（2）作品形式：体裁不限，墙绘、组图等形式均可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（3）设计对象：本次大赛设计对象为花园校区5号教学楼5401-5407及4209、4202、 4212、 4312、 4302共十二个教室内东侧墙面，可针对某一间教室进行设计，也可不限具体教室，墙面尺寸及实地参考图可加咨询群查询，QQ群：345537330。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 xml:space="preserve">    （4）其他要求：作品要求积极向上，贴合主题，选题、设计、分析和制作等工作都应由学生自行组织与完成。所有作品必须为在校大学生的原创作品，不得侵犯他人的知识产权，参赛作品著作权归参赛团队所有，主办方享有参赛作品的出版、发行、复制、改编、播映、信息网络传播、展览、宣传、许可使用等权利。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4、参赛方式：按照大赛主题和作品要求进行准备，完成作品的设计与制作。参赛作品在获得学院推荐后，由各学院统一向大赛组委会提交下列材料进行报名：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（1）报名表及汇总表（纸质和电子文档）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（2）设计作品（作品整体若为图片展示，需提交PSD或其他高清图片格式）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报名表及作品以“学院+作品名称”命名，以学院为单位递交。电子版打好压缩包发送到联系人邮箱,纸质版材料交至花园校区2号教学楼2312东土木与交通学院团委办公室。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四、大赛日程与安排：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初赛报名及作品提交：即日起至2020年11月2</w:t>
      </w:r>
      <w:r>
        <w:rPr>
          <w:rFonts w:hint="eastAsia" w:ascii="仿宋_GB2312" w:hAnsi="ˎ̥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hAnsi="ˎ̥" w:eastAsia="仿宋_GB2312" w:cs="Times New Roman"/>
          <w:sz w:val="28"/>
          <w:szCs w:val="28"/>
        </w:rPr>
        <w:t>日止，逾期视为自动放弃。通过初赛的队伍，组委会将在两天内进行邮件或电话通知。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决赛具体时间地点另行通知。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五、奖项设置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1．奖项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本次大赛设立一等奖、二等奖和三等奖若干。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2．评审原则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 xml:space="preserve">初审由组委会组织相关专家老师根据提交材料进行初评，确定进入决赛名单。决赛通过PPT的方式进行现场展示，每件作品PPT汇报时间为5分钟，提问时间为3分钟。评委将从选题立意、整体设计等方面进行打分，最终确定奖项所属。 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六、经费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各参赛队的作品设计与制作费以及参赛所需费用由各学院自行承担。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七、其他事项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联系人：  宋老师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联系电话：18638662329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电子邮箱：</w:t>
      </w:r>
      <w:r>
        <w:rPr>
          <w:rFonts w:hint="eastAsia" w:ascii="仿宋_GB2312" w:hAnsi="ˎ̥" w:eastAsia="仿宋_GB2312" w:cs="Times New Roman"/>
          <w:sz w:val="28"/>
          <w:szCs w:val="28"/>
        </w:rPr>
        <w:fldChar w:fldCharType="begin"/>
      </w:r>
      <w:r>
        <w:rPr>
          <w:rFonts w:hint="eastAsia" w:ascii="仿宋_GB2312" w:hAnsi="ˎ̥" w:eastAsia="仿宋_GB2312" w:cs="Times New Roman"/>
          <w:sz w:val="28"/>
          <w:szCs w:val="28"/>
        </w:rPr>
        <w:instrText xml:space="preserve"> HYPERLINK "mailto:3365789351@qq.com" </w:instrText>
      </w:r>
      <w:r>
        <w:rPr>
          <w:rFonts w:hint="eastAsia" w:ascii="仿宋_GB2312" w:hAnsi="ˎ̥" w:eastAsia="仿宋_GB2312" w:cs="Times New Roman"/>
          <w:sz w:val="28"/>
          <w:szCs w:val="28"/>
        </w:rPr>
        <w:fldChar w:fldCharType="separate"/>
      </w:r>
      <w:r>
        <w:rPr>
          <w:rFonts w:hint="eastAsia" w:ascii="仿宋_GB2312" w:hAnsi="ˎ̥" w:eastAsia="仿宋_GB2312" w:cs="Times New Roman"/>
          <w:sz w:val="28"/>
          <w:szCs w:val="28"/>
        </w:rPr>
        <w:t>3365789351@qq.com</w:t>
      </w:r>
      <w:r>
        <w:rPr>
          <w:rFonts w:hint="eastAsia" w:ascii="仿宋_GB2312" w:hAnsi="ˎ̥" w:eastAsia="仿宋_GB2312" w:cs="Times New Roman"/>
          <w:sz w:val="28"/>
          <w:szCs w:val="28"/>
        </w:rPr>
        <w:fldChar w:fldCharType="end"/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咨询QQ群：345537330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附件1：华北水利水电大学第二届教室文化墙创意设计大赛报名表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附件2：华北水利水电大学第二届教室文化墙创意设计大赛参赛作品汇总表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>校团委  土木与交通学院  乌拉尔学院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t xml:space="preserve">                               2020年11月</w:t>
      </w:r>
      <w:r>
        <w:rPr>
          <w:rFonts w:hint="eastAsia" w:ascii="仿宋_GB2312" w:hAnsi="ˎ̥" w:eastAsia="仿宋_GB2312" w:cs="Times New Roman"/>
          <w:sz w:val="28"/>
          <w:szCs w:val="28"/>
          <w:lang w:val="en-US" w:eastAsia="zh-CN"/>
        </w:rPr>
        <w:t>24</w:t>
      </w:r>
      <w:r>
        <w:rPr>
          <w:rFonts w:hint="eastAsia" w:ascii="仿宋_GB2312" w:hAnsi="ˎ̥" w:eastAsia="仿宋_GB2312" w:cs="Times New Roman"/>
          <w:sz w:val="28"/>
          <w:szCs w:val="28"/>
        </w:rPr>
        <w:t>日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830580</wp:posOffset>
                </wp:positionV>
                <wp:extent cx="5943600" cy="0"/>
                <wp:effectExtent l="0" t="0" r="190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65.4pt;height:0pt;width:468pt;z-index:251665408;mso-width-relative:page;mso-height-relative:page;" filled="f" stroked="t" coordsize="21600,21600" o:gfxdata="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UhD&#10;E9YAAAALAQAADwAAAAAAAAABACAAAAAiAAAAZHJzL2Rvd25yZXYueG1sUEsBAhQAFAAAAAgAh07i&#10;QHKF2HDrAQAAuwMAAA4AAAAAAAAAAQAgAAAAJQEAAGRycy9lMm9Eb2MueG1sUEsFBgAAAAAGAAYA&#10;WQEAAII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hAnsi="ˎ̥" w:eastAsia="仿宋_GB2312" w:cs="Times New Roman"/>
          <w:sz w:val="28"/>
          <w:szCs w:val="28"/>
        </w:rPr>
        <w:t>发送：各学院</w:t>
      </w:r>
    </w:p>
    <w:p>
      <w:pPr>
        <w:spacing w:line="600" w:lineRule="exact"/>
        <w:ind w:firstLine="570"/>
        <w:jc w:val="left"/>
        <w:rPr>
          <w:rFonts w:hint="eastAsia" w:ascii="仿宋_GB2312" w:hAnsi="ˎ̥" w:eastAsia="仿宋_GB2312" w:cs="Times New Roman"/>
          <w:sz w:val="28"/>
          <w:szCs w:val="28"/>
        </w:rPr>
      </w:pPr>
      <w:r>
        <w:rPr>
          <w:rFonts w:hint="eastAsia" w:ascii="仿宋_GB2312" w:hAnsi="ˎ̥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0.65pt;height:0pt;width:468pt;z-index:251664384;mso-width-relative:page;mso-height-relative:page;" filled="f" stroked="t" coordsize="21600,21600" o:gfxdata="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MA3E0gAAAAcBAAAPAAAAAAAAAAEAIAAAACIAAABkcnMvZG93bnJldi54bWxQSwECFAAUAAAACACH&#10;TuJAbsZnlvEBAADFAwAADgAAAAAAAAABACAAAAAhAQAAZHJzL2Uyb0RvYy54bWxQSwUGAAAAAAYA&#10;BgBZAQAAh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ˎ̥" w:eastAsia="仿宋_GB2312" w:cs="Times New Roman"/>
          <w:sz w:val="28"/>
          <w:szCs w:val="28"/>
        </w:rPr>
        <w:t>共青团华北水利水电大学委员会办公  2020年11月</w:t>
      </w:r>
      <w:r>
        <w:rPr>
          <w:rFonts w:hint="eastAsia" w:ascii="仿宋_GB2312" w:hAnsi="ˎ̥" w:eastAsia="仿宋_GB2312" w:cs="Times New Roman"/>
          <w:sz w:val="28"/>
          <w:szCs w:val="28"/>
          <w:lang w:val="en-US" w:eastAsia="zh-CN"/>
        </w:rPr>
        <w:t>24</w:t>
      </w:r>
      <w:bookmarkStart w:id="2" w:name="_GoBack"/>
      <w:bookmarkEnd w:id="2"/>
      <w:r>
        <w:rPr>
          <w:rFonts w:hint="eastAsia" w:ascii="仿宋_GB2312" w:hAnsi="ˎ̥" w:eastAsia="仿宋_GB2312" w:cs="Times New Roman"/>
          <w:sz w:val="28"/>
          <w:szCs w:val="28"/>
        </w:rPr>
        <w:t>日 印发</w:t>
      </w:r>
    </w:p>
    <w:p>
      <w:pPr>
        <w:spacing w:line="600" w:lineRule="exact"/>
        <w:ind w:firstLine="570"/>
        <w:jc w:val="left"/>
        <w:rPr>
          <w:rStyle w:val="7"/>
          <w:rFonts w:ascii="黑体" w:hAnsi="黑体" w:eastAsia="黑体"/>
          <w:b w:val="0"/>
          <w:sz w:val="32"/>
          <w:szCs w:val="32"/>
        </w:rPr>
      </w:pPr>
      <w:r>
        <w:rPr>
          <w:rFonts w:hint="eastAsia" w:ascii="仿宋_GB2312" w:hAnsi="ˎ̥" w:eastAsia="仿宋_GB2312" w:cs="Times New Roman"/>
          <w:sz w:val="28"/>
          <w:szCs w:val="28"/>
        </w:rPr>
        <w:br w:type="page"/>
      </w:r>
      <w:r>
        <w:rPr>
          <w:rStyle w:val="7"/>
          <w:rFonts w:hint="eastAsia" w:ascii="黑体" w:hAnsi="黑体" w:eastAsia="黑体"/>
          <w:b w:val="0"/>
          <w:sz w:val="32"/>
          <w:szCs w:val="32"/>
        </w:rPr>
        <w:t>附件1:</w:t>
      </w:r>
    </w:p>
    <w:p>
      <w:pPr>
        <w:spacing w:line="464" w:lineRule="atLeast"/>
        <w:jc w:val="center"/>
        <w:rPr>
          <w:rStyle w:val="7"/>
          <w:rFonts w:ascii="黑体" w:hAnsi="黑体" w:eastAsia="黑体"/>
          <w:sz w:val="36"/>
          <w:szCs w:val="36"/>
        </w:rPr>
      </w:pPr>
      <w:r>
        <w:rPr>
          <w:rStyle w:val="7"/>
          <w:rFonts w:hint="eastAsia" w:ascii="黑体" w:hAnsi="黑体" w:eastAsia="黑体"/>
          <w:sz w:val="36"/>
          <w:szCs w:val="36"/>
        </w:rPr>
        <w:t>华北水利水电大学</w:t>
      </w:r>
    </w:p>
    <w:p>
      <w:pPr>
        <w:spacing w:line="464" w:lineRule="atLeast"/>
        <w:jc w:val="center"/>
        <w:rPr>
          <w:rStyle w:val="7"/>
          <w:rFonts w:ascii="黑体" w:hAnsi="黑体" w:eastAsia="黑体"/>
          <w:b w:val="0"/>
          <w:sz w:val="32"/>
          <w:szCs w:val="32"/>
        </w:rPr>
      </w:pPr>
      <w:bookmarkStart w:id="1" w:name="_Hlk21561897"/>
      <w:r>
        <w:rPr>
          <w:rStyle w:val="7"/>
          <w:rFonts w:hint="eastAsia" w:ascii="黑体" w:hAnsi="黑体" w:eastAsia="黑体"/>
          <w:sz w:val="36"/>
          <w:szCs w:val="36"/>
        </w:rPr>
        <w:t>第二届教室文化墙创意设计大赛报名表</w:t>
      </w:r>
      <w:bookmarkEnd w:id="1"/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92"/>
        <w:gridCol w:w="859"/>
        <w:gridCol w:w="1409"/>
        <w:gridCol w:w="1559"/>
        <w:gridCol w:w="1276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申报负责人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</w:p>
        </w:tc>
        <w:tc>
          <w:tcPr>
            <w:tcW w:w="424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42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806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（没有可以不填）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其他成员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排名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</w:p>
        </w:tc>
        <w:tc>
          <w:tcPr>
            <w:tcW w:w="42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3" w:hRule="atLeast"/>
          <w:jc w:val="center"/>
        </w:trPr>
        <w:tc>
          <w:tcPr>
            <w:tcW w:w="54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品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介</w:t>
            </w:r>
          </w:p>
        </w:tc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作品内容简介（2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hint="eastAsia" w:eastAsia="仿宋_GB2312"/>
                <w:szCs w:val="21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学院意见</w:t>
            </w:r>
          </w:p>
        </w:tc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</w:t>
            </w:r>
            <w:r>
              <w:rPr>
                <w:rFonts w:hint="eastAsia" w:eastAsia="仿宋_GB2312"/>
                <w:sz w:val="28"/>
                <w:szCs w:val="28"/>
              </w:rPr>
              <w:t>团队成员均</w:t>
            </w:r>
            <w:r>
              <w:rPr>
                <w:rFonts w:eastAsia="仿宋_GB2312"/>
                <w:sz w:val="28"/>
                <w:szCs w:val="28"/>
              </w:rPr>
              <w:t>为</w:t>
            </w:r>
            <w:r>
              <w:rPr>
                <w:rFonts w:hint="eastAsia" w:eastAsia="仿宋_GB2312"/>
                <w:sz w:val="28"/>
                <w:szCs w:val="28"/>
              </w:rPr>
              <w:t>我校</w:t>
            </w:r>
            <w:r>
              <w:rPr>
                <w:rFonts w:eastAsia="仿宋_GB2312"/>
                <w:sz w:val="28"/>
                <w:szCs w:val="28"/>
              </w:rPr>
              <w:t>正式注册在校的全日制本科生。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jc w:val="center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指导老师签字： </w:t>
            </w:r>
          </w:p>
          <w:p>
            <w:pPr>
              <w:spacing w:line="440" w:lineRule="exact"/>
              <w:ind w:firstLine="280" w:firstLineChars="100"/>
              <w:rPr>
                <w:rFonts w:eastAsia="楷体_GB2312"/>
                <w:sz w:val="28"/>
                <w:szCs w:val="28"/>
              </w:rPr>
            </w:pPr>
          </w:p>
          <w:p>
            <w:pPr>
              <w:spacing w:after="100" w:afterAutospacing="1" w:line="440" w:lineRule="exact"/>
              <w:ind w:firstLine="280" w:firstLineChars="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学院</w:t>
            </w:r>
            <w:r>
              <w:rPr>
                <w:rFonts w:hint="eastAsia" w:eastAsia="仿宋_GB2312"/>
                <w:sz w:val="28"/>
                <w:szCs w:val="28"/>
              </w:rPr>
              <w:t>团委</w:t>
            </w:r>
            <w:r>
              <w:rPr>
                <w:rFonts w:eastAsia="仿宋_GB2312"/>
                <w:sz w:val="28"/>
                <w:szCs w:val="28"/>
              </w:rPr>
              <w:t>签章：</w:t>
            </w:r>
          </w:p>
          <w:p>
            <w:pPr>
              <w:spacing w:line="440" w:lineRule="exact"/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月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460" w:lineRule="exact"/>
        <w:rPr>
          <w:sz w:val="20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rPr>
          <w:rFonts w:ascii="仿宋_GB2312" w:eastAsia="仿宋_GB2312"/>
          <w:sz w:val="30"/>
          <w:szCs w:val="30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黑体"/>
          <w:b/>
          <w:bCs/>
          <w:sz w:val="32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jc w:val="center"/>
        <w:rPr>
          <w:rFonts w:eastAsia="黑体"/>
          <w:bCs/>
          <w:spacing w:val="-2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华北水利水电大学第二届教室文化墙创意设计大赛参赛作品汇总表</w:t>
      </w:r>
    </w:p>
    <w:p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学院：                                      填表人：           联系方式：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填报日期：2020 年   月   日</w:t>
      </w:r>
    </w:p>
    <w:tbl>
      <w:tblPr>
        <w:tblStyle w:val="5"/>
        <w:tblW w:w="13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485"/>
        <w:gridCol w:w="1462"/>
        <w:gridCol w:w="1701"/>
        <w:gridCol w:w="1559"/>
        <w:gridCol w:w="1534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85" w:type="dxa"/>
            <w:vAlign w:val="center"/>
          </w:tcPr>
          <w:p>
            <w:pPr>
              <w:tabs>
                <w:tab w:val="left" w:pos="106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62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4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4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4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4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  <w:rPr>
          <w:sz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96"/>
    <w:rsid w:val="00025061"/>
    <w:rsid w:val="0007415D"/>
    <w:rsid w:val="000A3F89"/>
    <w:rsid w:val="000B14A4"/>
    <w:rsid w:val="000B4BF9"/>
    <w:rsid w:val="000C51FC"/>
    <w:rsid w:val="000F2A58"/>
    <w:rsid w:val="001A38DB"/>
    <w:rsid w:val="001B6843"/>
    <w:rsid w:val="001C293F"/>
    <w:rsid w:val="001C31A1"/>
    <w:rsid w:val="001E1EEA"/>
    <w:rsid w:val="00200FAF"/>
    <w:rsid w:val="0020197F"/>
    <w:rsid w:val="002030DF"/>
    <w:rsid w:val="002458BD"/>
    <w:rsid w:val="002461B1"/>
    <w:rsid w:val="002A0B9E"/>
    <w:rsid w:val="00363C22"/>
    <w:rsid w:val="00387649"/>
    <w:rsid w:val="004A0585"/>
    <w:rsid w:val="004A22AC"/>
    <w:rsid w:val="004B3F9F"/>
    <w:rsid w:val="005272EB"/>
    <w:rsid w:val="005539A0"/>
    <w:rsid w:val="005715FA"/>
    <w:rsid w:val="005B3339"/>
    <w:rsid w:val="00686626"/>
    <w:rsid w:val="006B0B39"/>
    <w:rsid w:val="006E35CA"/>
    <w:rsid w:val="00704124"/>
    <w:rsid w:val="007341D4"/>
    <w:rsid w:val="00734D51"/>
    <w:rsid w:val="00740540"/>
    <w:rsid w:val="00750FAC"/>
    <w:rsid w:val="007B1F32"/>
    <w:rsid w:val="00811CEB"/>
    <w:rsid w:val="00880851"/>
    <w:rsid w:val="00886D5C"/>
    <w:rsid w:val="0089550A"/>
    <w:rsid w:val="008B2003"/>
    <w:rsid w:val="0095435C"/>
    <w:rsid w:val="00977C64"/>
    <w:rsid w:val="00982BFF"/>
    <w:rsid w:val="009857D5"/>
    <w:rsid w:val="009907AE"/>
    <w:rsid w:val="009A3062"/>
    <w:rsid w:val="00A10018"/>
    <w:rsid w:val="00A123ED"/>
    <w:rsid w:val="00A15757"/>
    <w:rsid w:val="00A216CE"/>
    <w:rsid w:val="00A254EC"/>
    <w:rsid w:val="00A37EAB"/>
    <w:rsid w:val="00A91BF2"/>
    <w:rsid w:val="00B14C99"/>
    <w:rsid w:val="00B27796"/>
    <w:rsid w:val="00B4523E"/>
    <w:rsid w:val="00BB1182"/>
    <w:rsid w:val="00BD35D4"/>
    <w:rsid w:val="00C06959"/>
    <w:rsid w:val="00C31AFC"/>
    <w:rsid w:val="00CF4BD5"/>
    <w:rsid w:val="00D014A2"/>
    <w:rsid w:val="00D1614E"/>
    <w:rsid w:val="00D425D0"/>
    <w:rsid w:val="00D6792C"/>
    <w:rsid w:val="00D9765B"/>
    <w:rsid w:val="00E27DD0"/>
    <w:rsid w:val="00E62341"/>
    <w:rsid w:val="00E7373C"/>
    <w:rsid w:val="00EB4590"/>
    <w:rsid w:val="00EF6F5C"/>
    <w:rsid w:val="00F0057A"/>
    <w:rsid w:val="00F04306"/>
    <w:rsid w:val="00F25F55"/>
    <w:rsid w:val="00F94FB3"/>
    <w:rsid w:val="00FF3731"/>
    <w:rsid w:val="13ED561A"/>
    <w:rsid w:val="17DB1B39"/>
    <w:rsid w:val="1E8F1C06"/>
    <w:rsid w:val="3C2F6276"/>
    <w:rsid w:val="5B524AC2"/>
    <w:rsid w:val="5BC61A59"/>
    <w:rsid w:val="6EB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6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314</Words>
  <Characters>1791</Characters>
  <Lines>14</Lines>
  <Paragraphs>4</Paragraphs>
  <TotalTime>63</TotalTime>
  <ScaleCrop>false</ScaleCrop>
  <LinksUpToDate>false</LinksUpToDate>
  <CharactersWithSpaces>2101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2019-10-08T06:07:00Z</dcterms:created>
  <dc:creator>user</dc:creator>
  <cp:lastModifiedBy>admin</cp:lastModifiedBy>
  <dcterms:modified xsi:type="dcterms:W3CDTF">2020-11-25T03:14:46Z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