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2014年度工作总结</w:t>
      </w:r>
    </w:p>
    <w:p>
      <w:pPr>
        <w:widowControl w:val="0"/>
        <w:wordWrap/>
        <w:adjustRightInd/>
        <w:snapToGrid/>
        <w:spacing w:line="560" w:lineRule="exact"/>
        <w:ind w:left="0" w:leftChars="0" w:right="0"/>
        <w:jc w:val="center"/>
        <w:textAlignment w:val="auto"/>
        <w:outlineLvl w:val="9"/>
        <w:rPr>
          <w:rFonts w:hint="eastAsia" w:ascii="楷体_GB2312" w:hAnsi="楷体_GB2312" w:eastAsia="楷体_GB2312" w:cs="楷体_GB2312"/>
          <w:bCs/>
          <w:sz w:val="30"/>
          <w:szCs w:val="30"/>
          <w:lang w:val="en-US" w:eastAsia="zh-CN"/>
        </w:rPr>
      </w:pPr>
    </w:p>
    <w:p>
      <w:pPr>
        <w:widowControl w:val="0"/>
        <w:wordWrap/>
        <w:adjustRightInd/>
        <w:snapToGrid/>
        <w:spacing w:line="560" w:lineRule="exact"/>
        <w:ind w:left="0" w:leftChars="0" w:right="0"/>
        <w:jc w:val="center"/>
        <w:textAlignment w:val="auto"/>
        <w:outlineLvl w:val="9"/>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lang w:val="en-US" w:eastAsia="zh-CN"/>
        </w:rPr>
        <w:t>科研办公室秘书    梁  松</w:t>
      </w:r>
    </w:p>
    <w:p>
      <w:pPr>
        <w:spacing w:line="560" w:lineRule="exact"/>
        <w:rPr>
          <w:sz w:val="24"/>
          <w:szCs w:val="24"/>
        </w:rPr>
      </w:pPr>
      <w:r>
        <w:t xml:space="preserve"> </w:t>
      </w:r>
    </w:p>
    <w:p>
      <w:pPr>
        <w:spacing w:line="560" w:lineRule="exact"/>
        <w:rPr>
          <w:rFonts w:ascii="仿宋" w:hAnsi="仿宋" w:eastAsia="仿宋"/>
          <w:sz w:val="30"/>
          <w:szCs w:val="30"/>
        </w:rPr>
      </w:pPr>
      <w:r>
        <w:t xml:space="preserve">     </w:t>
      </w:r>
      <w:r>
        <w:rPr>
          <w:rFonts w:hint="eastAsia" w:ascii="仿宋" w:hAnsi="仿宋" w:eastAsia="仿宋"/>
          <w:sz w:val="30"/>
          <w:szCs w:val="30"/>
        </w:rPr>
        <w:t>科研秘书主要从事科研计划、科技资料、科技成果的管理及科研项目的申报等工作，尤其要做好科技信息的收集、分类、汇总、分析、处理、流通等工作。本人自</w:t>
      </w:r>
      <w:r>
        <w:rPr>
          <w:rFonts w:ascii="仿宋" w:hAnsi="仿宋" w:eastAsia="仿宋"/>
          <w:sz w:val="30"/>
          <w:szCs w:val="30"/>
        </w:rPr>
        <w:t>2014</w:t>
      </w:r>
      <w:r>
        <w:rPr>
          <w:rFonts w:hint="eastAsia" w:ascii="仿宋" w:hAnsi="仿宋" w:eastAsia="仿宋"/>
          <w:sz w:val="30"/>
          <w:szCs w:val="30"/>
        </w:rPr>
        <w:t>年初担任管理与经济学院科研秘书，过去一年中，在院领导的正确指导和同事们的热忱帮助下，我恪尽职守，努力学习，完成了相关工作。现述职如下：</w:t>
      </w:r>
    </w:p>
    <w:p>
      <w:pPr>
        <w:pStyle w:val="6"/>
        <w:spacing w:line="560" w:lineRule="exact"/>
        <w:ind w:left="0" w:leftChars="0" w:firstLine="0" w:firstLineChars="0"/>
        <w:rPr>
          <w:rFonts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一、不断加强政治学习，努力提高理论水平</w:t>
      </w:r>
    </w:p>
    <w:p>
      <w:pPr>
        <w:spacing w:line="560" w:lineRule="exact"/>
        <w:rPr>
          <w:rFonts w:ascii="仿宋" w:hAnsi="仿宋" w:eastAsia="仿宋"/>
          <w:sz w:val="30"/>
          <w:szCs w:val="30"/>
        </w:rPr>
      </w:pPr>
      <w:r>
        <w:rPr>
          <w:rFonts w:ascii="仿宋" w:hAnsi="仿宋" w:eastAsia="仿宋"/>
          <w:sz w:val="30"/>
          <w:szCs w:val="30"/>
        </w:rPr>
        <w:t xml:space="preserve">    2014</w:t>
      </w:r>
      <w:r>
        <w:rPr>
          <w:rFonts w:hint="eastAsia" w:ascii="仿宋" w:hAnsi="仿宋" w:eastAsia="仿宋"/>
          <w:sz w:val="30"/>
          <w:szCs w:val="30"/>
        </w:rPr>
        <w:t>年是深入学习党的十八大精神和十八届三中全会精神的关键之年，是贯彻好党的群众路线实践教育活动的重要一年。本年度本人在前期学习的基础上，根据岗位工作的实际需要，认真学习贯彻党的十八大和十八届三中全会的会议精神，按照党的群众路线教育要求，紧密结合自身工作实际，努力理论学习与实际工作结合起来，不断提高自身的理论水平和业务能力。了解和掌握国家现行相关法律、法规和管理规定，熟悉学校现行相关工作的各项管理办法、规章制度，为学院事业发展提供优质服务。</w:t>
      </w:r>
    </w:p>
    <w:p>
      <w:pPr>
        <w:pStyle w:val="6"/>
        <w:spacing w:line="560" w:lineRule="exact"/>
        <w:ind w:left="498" w:firstLine="0" w:firstLineChars="0"/>
        <w:rPr>
          <w:rFonts w:ascii="黑体" w:hAnsi="黑体" w:eastAsia="黑体"/>
          <w:sz w:val="30"/>
          <w:szCs w:val="30"/>
        </w:rPr>
      </w:pPr>
      <w:r>
        <w:rPr>
          <w:rFonts w:ascii="黑体" w:hAnsi="黑体" w:eastAsia="黑体"/>
          <w:sz w:val="30"/>
          <w:szCs w:val="30"/>
        </w:rPr>
        <w:t xml:space="preserve"> </w:t>
      </w:r>
      <w:r>
        <w:rPr>
          <w:rFonts w:hint="eastAsia" w:ascii="黑体" w:hAnsi="黑体" w:eastAsia="黑体"/>
          <w:sz w:val="30"/>
          <w:szCs w:val="30"/>
        </w:rPr>
        <w:t>二、认真履行岗位职责，圆满完成了各项工作任务</w:t>
      </w:r>
    </w:p>
    <w:p>
      <w:pPr>
        <w:pStyle w:val="6"/>
        <w:spacing w:line="560" w:lineRule="exact"/>
        <w:ind w:left="567" w:firstLine="0" w:firstLineChars="0"/>
        <w:rPr>
          <w:rFonts w:ascii="楷体" w:hAnsi="楷体" w:eastAsia="楷体"/>
          <w:b/>
          <w:bCs/>
          <w:sz w:val="30"/>
          <w:szCs w:val="30"/>
        </w:rPr>
      </w:pPr>
      <w:r>
        <w:rPr>
          <w:rFonts w:ascii="楷体" w:hAnsi="楷体" w:eastAsia="楷体"/>
          <w:b/>
          <w:bCs/>
          <w:sz w:val="30"/>
          <w:szCs w:val="30"/>
        </w:rPr>
        <w:t>1</w:t>
      </w:r>
      <w:r>
        <w:rPr>
          <w:rFonts w:hint="eastAsia" w:ascii="楷体" w:hAnsi="楷体" w:eastAsia="楷体"/>
          <w:b/>
          <w:bCs/>
          <w:sz w:val="30"/>
          <w:szCs w:val="30"/>
        </w:rPr>
        <w:t>、及时发布各项科研项目的申报通知</w:t>
      </w:r>
    </w:p>
    <w:p>
      <w:pPr>
        <w:pStyle w:val="6"/>
        <w:spacing w:line="560" w:lineRule="exact"/>
        <w:ind w:firstLineChars="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及时发布或转发校科技处等单位布置的各种科研项目的申报通知，组织学院教师积极申报各种科研项目，协助教师办理各种科研项目申报材料的汇总、登记、审核、报送以及项目进展情况、结题材料的组织与报送等。</w:t>
      </w:r>
      <w:r>
        <w:rPr>
          <w:rFonts w:ascii="仿宋" w:hAnsi="仿宋" w:eastAsia="仿宋"/>
          <w:sz w:val="30"/>
          <w:szCs w:val="30"/>
        </w:rPr>
        <w:t>2014</w:t>
      </w:r>
      <w:r>
        <w:rPr>
          <w:rFonts w:hint="eastAsia" w:ascii="仿宋" w:hAnsi="仿宋" w:eastAsia="仿宋"/>
          <w:sz w:val="30"/>
          <w:szCs w:val="30"/>
        </w:rPr>
        <w:t>年，我院申报国家级、省部级和地厅级项目的积极性明显提高，项目立项总体数量增多，但到账经费比去年相比下降较大。初步统计，学院共申报获得各类项目立项</w:t>
      </w:r>
      <w:r>
        <w:rPr>
          <w:rFonts w:ascii="仿宋" w:hAnsi="仿宋" w:eastAsia="仿宋"/>
          <w:sz w:val="30"/>
          <w:szCs w:val="30"/>
        </w:rPr>
        <w:t>28</w:t>
      </w:r>
      <w:r>
        <w:rPr>
          <w:rFonts w:hint="eastAsia" w:ascii="仿宋" w:hAnsi="仿宋" w:eastAsia="仿宋"/>
          <w:sz w:val="30"/>
          <w:szCs w:val="30"/>
        </w:rPr>
        <w:t>项，到账经费</w:t>
      </w:r>
      <w:r>
        <w:rPr>
          <w:rFonts w:ascii="仿宋" w:hAnsi="仿宋" w:eastAsia="仿宋"/>
          <w:sz w:val="30"/>
          <w:szCs w:val="30"/>
        </w:rPr>
        <w:t>200</w:t>
      </w:r>
      <w:r>
        <w:rPr>
          <w:rFonts w:hint="eastAsia" w:ascii="仿宋" w:hAnsi="仿宋" w:eastAsia="仿宋"/>
          <w:sz w:val="30"/>
          <w:szCs w:val="30"/>
        </w:rPr>
        <w:t>余万，达到了学校目标要求，但比</w:t>
      </w:r>
      <w:r>
        <w:rPr>
          <w:rFonts w:ascii="仿宋" w:hAnsi="仿宋" w:eastAsia="仿宋"/>
          <w:sz w:val="30"/>
          <w:szCs w:val="30"/>
        </w:rPr>
        <w:t>2013</w:t>
      </w:r>
      <w:r>
        <w:rPr>
          <w:rFonts w:hint="eastAsia" w:ascii="仿宋" w:hAnsi="仿宋" w:eastAsia="仿宋"/>
          <w:sz w:val="30"/>
          <w:szCs w:val="30"/>
        </w:rPr>
        <w:t>年</w:t>
      </w:r>
      <w:r>
        <w:rPr>
          <w:rFonts w:ascii="仿宋" w:hAnsi="仿宋" w:eastAsia="仿宋"/>
          <w:sz w:val="30"/>
          <w:szCs w:val="30"/>
        </w:rPr>
        <w:t>303.3</w:t>
      </w:r>
      <w:r>
        <w:rPr>
          <w:rFonts w:hint="eastAsia" w:ascii="仿宋" w:hAnsi="仿宋" w:eastAsia="仿宋"/>
          <w:sz w:val="30"/>
          <w:szCs w:val="30"/>
        </w:rPr>
        <w:t>万元有所减少。</w:t>
      </w:r>
    </w:p>
    <w:p>
      <w:pPr>
        <w:pStyle w:val="6"/>
        <w:spacing w:line="560" w:lineRule="exact"/>
        <w:ind w:left="567" w:firstLine="0" w:firstLineChars="0"/>
        <w:rPr>
          <w:rFonts w:ascii="楷体" w:hAnsi="楷体" w:eastAsia="楷体"/>
          <w:b/>
          <w:bCs/>
          <w:sz w:val="30"/>
          <w:szCs w:val="30"/>
        </w:rPr>
      </w:pPr>
      <w:r>
        <w:rPr>
          <w:rFonts w:ascii="楷体" w:hAnsi="楷体" w:eastAsia="楷体"/>
          <w:b/>
          <w:bCs/>
          <w:sz w:val="30"/>
          <w:szCs w:val="30"/>
        </w:rPr>
        <w:t>2</w:t>
      </w:r>
      <w:r>
        <w:rPr>
          <w:rFonts w:hint="eastAsia" w:ascii="楷体" w:hAnsi="楷体" w:eastAsia="楷体"/>
          <w:b/>
          <w:bCs/>
          <w:sz w:val="30"/>
          <w:szCs w:val="30"/>
        </w:rPr>
        <w:t>、认真组织各级各类科研奖励的申报</w:t>
      </w:r>
    </w:p>
    <w:p>
      <w:pPr>
        <w:spacing w:line="56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认真组织各级各类科研奖励的申报工作，包括奖励申报信息提供、奖励申报的组织、材料报送和奖励信息登记。</w:t>
      </w:r>
      <w:r>
        <w:rPr>
          <w:rFonts w:ascii="仿宋" w:hAnsi="仿宋" w:eastAsia="仿宋"/>
          <w:sz w:val="30"/>
          <w:szCs w:val="30"/>
        </w:rPr>
        <w:t>2014</w:t>
      </w:r>
      <w:r>
        <w:rPr>
          <w:rFonts w:hint="eastAsia" w:ascii="仿宋" w:hAnsi="仿宋" w:eastAsia="仿宋"/>
          <w:sz w:val="30"/>
          <w:szCs w:val="30"/>
        </w:rPr>
        <w:t>年我院完成省部级以上科研项目结项或成果鉴定</w:t>
      </w:r>
      <w:r>
        <w:rPr>
          <w:rFonts w:ascii="仿宋" w:hAnsi="仿宋" w:eastAsia="仿宋"/>
          <w:sz w:val="30"/>
          <w:szCs w:val="30"/>
        </w:rPr>
        <w:t>18</w:t>
      </w:r>
      <w:r>
        <w:rPr>
          <w:rFonts w:hint="eastAsia" w:ascii="仿宋" w:hAnsi="仿宋" w:eastAsia="仿宋"/>
          <w:sz w:val="30"/>
          <w:szCs w:val="30"/>
        </w:rPr>
        <w:t>项。共获得厅级以上奖励</w:t>
      </w:r>
      <w:r>
        <w:rPr>
          <w:rFonts w:ascii="仿宋" w:hAnsi="仿宋" w:eastAsia="仿宋"/>
          <w:sz w:val="30"/>
          <w:szCs w:val="30"/>
        </w:rPr>
        <w:t>23</w:t>
      </w:r>
      <w:r>
        <w:rPr>
          <w:rFonts w:hint="eastAsia" w:ascii="仿宋" w:hAnsi="仿宋" w:eastAsia="仿宋"/>
          <w:sz w:val="30"/>
          <w:szCs w:val="30"/>
        </w:rPr>
        <w:t>项，比</w:t>
      </w:r>
      <w:r>
        <w:rPr>
          <w:rFonts w:ascii="仿宋" w:hAnsi="仿宋" w:eastAsia="仿宋"/>
          <w:sz w:val="30"/>
          <w:szCs w:val="30"/>
        </w:rPr>
        <w:t>2013</w:t>
      </w:r>
      <w:r>
        <w:rPr>
          <w:rFonts w:hint="eastAsia" w:ascii="仿宋" w:hAnsi="仿宋" w:eastAsia="仿宋"/>
          <w:sz w:val="30"/>
          <w:szCs w:val="30"/>
        </w:rPr>
        <w:t>年增加</w:t>
      </w:r>
      <w:r>
        <w:rPr>
          <w:rFonts w:ascii="仿宋" w:hAnsi="仿宋" w:eastAsia="仿宋"/>
          <w:sz w:val="30"/>
          <w:szCs w:val="30"/>
        </w:rPr>
        <w:t>11</w:t>
      </w:r>
      <w:r>
        <w:rPr>
          <w:rFonts w:hint="eastAsia" w:ascii="仿宋" w:hAnsi="仿宋" w:eastAsia="仿宋"/>
          <w:sz w:val="30"/>
          <w:szCs w:val="30"/>
        </w:rPr>
        <w:t>项。</w:t>
      </w:r>
    </w:p>
    <w:p>
      <w:pPr>
        <w:pStyle w:val="6"/>
        <w:spacing w:line="560" w:lineRule="exact"/>
        <w:ind w:left="567" w:firstLine="0" w:firstLineChars="0"/>
        <w:rPr>
          <w:rFonts w:ascii="楷体" w:hAnsi="楷体" w:eastAsia="楷体"/>
          <w:b/>
          <w:bCs/>
          <w:sz w:val="30"/>
          <w:szCs w:val="30"/>
        </w:rPr>
      </w:pPr>
      <w:r>
        <w:rPr>
          <w:rFonts w:ascii="楷体" w:hAnsi="楷体" w:eastAsia="楷体"/>
          <w:b/>
          <w:bCs/>
          <w:sz w:val="30"/>
          <w:szCs w:val="30"/>
        </w:rPr>
        <w:t>3</w:t>
      </w:r>
      <w:r>
        <w:rPr>
          <w:rFonts w:hint="eastAsia" w:ascii="楷体" w:hAnsi="楷体" w:eastAsia="楷体"/>
          <w:b/>
          <w:bCs/>
          <w:sz w:val="30"/>
          <w:szCs w:val="30"/>
        </w:rPr>
        <w:t>、认真组织学院各类学术讲座</w:t>
      </w:r>
    </w:p>
    <w:p>
      <w:pPr>
        <w:spacing w:line="56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细心组织学院各类学术讲座。具体来说，做了以下工作：与学校科技处及时联系，填写学术讲座申请表、反馈表等相应表格，并申报专家讲课费；向学校科技处提供学术讲座的相关信息，并督促其及时在学校主页上发布；在学院主页上发布学术讲座通知；通知各重点学科组织教师按时参加学术讲座；向党政办公室提交需在学院电子屏上发布的外部专家来访的准确信息，并督促其及时发布；协助重点学科秘书做好学术讲座的相关服务工作；审定学术讲座的新闻稿，提交学校宣传部和学院党政办公室，并在学校主页和学院主页上及时发布；收集、整理学术讲座的照片、录音、录像等资料，并分类存档。</w:t>
      </w:r>
      <w:r>
        <w:rPr>
          <w:rFonts w:ascii="仿宋" w:hAnsi="仿宋" w:eastAsia="仿宋"/>
          <w:sz w:val="30"/>
          <w:szCs w:val="30"/>
        </w:rPr>
        <w:t>2014</w:t>
      </w:r>
      <w:r>
        <w:rPr>
          <w:rFonts w:hint="eastAsia" w:ascii="仿宋" w:hAnsi="仿宋" w:eastAsia="仿宋"/>
          <w:sz w:val="30"/>
          <w:szCs w:val="30"/>
        </w:rPr>
        <w:t>年，管理科学与工程、工商管理、理论经济学三个重点学科先后邀请了斯坦福大学终身教授叶荫宇博士、台湾中华大学李开伟教授、长江学者特聘教授马恒运教授、薛惠锋教授、高有进教授级高工、郭飞教授、张金隆教授、尼娜博士、耿明斋教授、葛新权教授、曾贤刚教授等国内外知名学者举办了学术讲座，取得了良好的效果。</w:t>
      </w:r>
    </w:p>
    <w:p>
      <w:pPr>
        <w:spacing w:line="560" w:lineRule="exact"/>
        <w:rPr>
          <w:rFonts w:ascii="楷体" w:hAnsi="楷体" w:eastAsia="楷体"/>
          <w:b/>
          <w:bCs/>
          <w:sz w:val="30"/>
          <w:szCs w:val="30"/>
        </w:rPr>
      </w:pPr>
      <w:r>
        <w:rPr>
          <w:rFonts w:ascii="仿宋" w:hAnsi="仿宋" w:eastAsia="仿宋"/>
          <w:b/>
          <w:bCs/>
          <w:sz w:val="30"/>
          <w:szCs w:val="30"/>
        </w:rPr>
        <w:t xml:space="preserve">    </w:t>
      </w:r>
      <w:r>
        <w:rPr>
          <w:rFonts w:ascii="楷体" w:hAnsi="楷体" w:eastAsia="楷体"/>
          <w:b/>
          <w:bCs/>
          <w:sz w:val="30"/>
          <w:szCs w:val="30"/>
        </w:rPr>
        <w:t>4</w:t>
      </w:r>
      <w:r>
        <w:rPr>
          <w:rFonts w:hint="eastAsia" w:ascii="楷体" w:hAnsi="楷体" w:eastAsia="楷体"/>
          <w:b/>
          <w:bCs/>
          <w:sz w:val="30"/>
          <w:szCs w:val="30"/>
        </w:rPr>
        <w:t>、努力做好各类学术会议的服务工作</w:t>
      </w:r>
    </w:p>
    <w:p>
      <w:pPr>
        <w:spacing w:line="560" w:lineRule="exact"/>
        <w:ind w:firstLine="420"/>
        <w:rPr>
          <w:rFonts w:ascii="仿宋" w:hAnsi="仿宋" w:eastAsia="仿宋"/>
          <w:sz w:val="30"/>
          <w:szCs w:val="30"/>
        </w:rPr>
      </w:pPr>
      <w:r>
        <w:rPr>
          <w:rFonts w:ascii="仿宋" w:hAnsi="仿宋" w:eastAsia="仿宋"/>
          <w:sz w:val="30"/>
          <w:szCs w:val="30"/>
        </w:rPr>
        <w:t xml:space="preserve"> 2014</w:t>
      </w:r>
      <w:r>
        <w:rPr>
          <w:rFonts w:hint="eastAsia" w:ascii="仿宋" w:hAnsi="仿宋" w:eastAsia="仿宋"/>
          <w:sz w:val="30"/>
          <w:szCs w:val="30"/>
        </w:rPr>
        <w:t>年，我院成功举办水治理中的社会管理研讨会、河南省高校经济与管理学院（系）院长（主任）</w:t>
      </w:r>
      <w:r>
        <w:rPr>
          <w:rFonts w:ascii="仿宋" w:hAnsi="仿宋" w:eastAsia="仿宋"/>
          <w:sz w:val="30"/>
          <w:szCs w:val="30"/>
        </w:rPr>
        <w:t>2014</w:t>
      </w:r>
      <w:r>
        <w:rPr>
          <w:rFonts w:hint="eastAsia" w:ascii="仿宋" w:hAnsi="仿宋" w:eastAsia="仿宋"/>
          <w:sz w:val="30"/>
          <w:szCs w:val="30"/>
        </w:rPr>
        <w:t>年峰会暨河南发展高层论坛第</w:t>
      </w:r>
      <w:r>
        <w:rPr>
          <w:rFonts w:ascii="仿宋" w:hAnsi="仿宋" w:eastAsia="仿宋"/>
          <w:sz w:val="30"/>
          <w:szCs w:val="30"/>
        </w:rPr>
        <w:t>63</w:t>
      </w:r>
      <w:r>
        <w:rPr>
          <w:rFonts w:hint="eastAsia" w:ascii="仿宋" w:hAnsi="仿宋" w:eastAsia="仿宋"/>
          <w:sz w:val="30"/>
          <w:szCs w:val="30"/>
        </w:rPr>
        <w:t>次学术研讨会。其中，</w:t>
      </w:r>
      <w:r>
        <w:rPr>
          <w:rFonts w:ascii="仿宋" w:hAnsi="仿宋" w:eastAsia="仿宋"/>
          <w:sz w:val="30"/>
          <w:szCs w:val="30"/>
        </w:rPr>
        <w:t>2014</w:t>
      </w:r>
      <w:r>
        <w:rPr>
          <w:rFonts w:hint="eastAsia" w:ascii="仿宋" w:hAnsi="仿宋" w:eastAsia="仿宋"/>
          <w:sz w:val="30"/>
          <w:szCs w:val="30"/>
        </w:rPr>
        <w:t>年峰会会后，我院向省社科联提交了会议综述，提出了就进一步推动我省高等学校协同创新视域下的科研合作与团队建设的三条意见，得到了省委书记郭庚茂、宣传部长赵素萍的重视和批示。在这两次会议中，本人负责了跟与会专家沟通、发布会议通知、制作海报、与会专家信息统计汇总等相关工作，工作中尽心尽力，提供了优质服务。</w:t>
      </w:r>
    </w:p>
    <w:p>
      <w:pPr>
        <w:spacing w:line="560" w:lineRule="exact"/>
        <w:ind w:firstLine="420"/>
        <w:rPr>
          <w:rFonts w:ascii="楷体" w:hAnsi="楷体" w:eastAsia="楷体"/>
          <w:b/>
          <w:bCs/>
          <w:sz w:val="30"/>
          <w:szCs w:val="30"/>
        </w:rPr>
      </w:pPr>
      <w:r>
        <w:rPr>
          <w:rFonts w:ascii="楷体" w:hAnsi="楷体" w:eastAsia="楷体"/>
          <w:b/>
          <w:bCs/>
          <w:sz w:val="30"/>
          <w:szCs w:val="30"/>
        </w:rPr>
        <w:t xml:space="preserve"> 5</w:t>
      </w:r>
      <w:r>
        <w:rPr>
          <w:rFonts w:hint="eastAsia" w:ascii="楷体" w:hAnsi="楷体" w:eastAsia="楷体"/>
          <w:b/>
          <w:bCs/>
          <w:sz w:val="30"/>
          <w:szCs w:val="30"/>
        </w:rPr>
        <w:t>、细心统计各类科研成果</w:t>
      </w:r>
    </w:p>
    <w:p>
      <w:pPr>
        <w:spacing w:line="560" w:lineRule="exact"/>
        <w:ind w:firstLine="42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细心统计院每位教师各类科研成果（专著、论文、获奖、项目、专利等）及科研津贴的计算。认真审核每位教师科研系统填报信息、纸质材料，分类统计各类科研成果的研究工作量计分，在此基础上，汇总统计处每位教师的科研津贴。</w:t>
      </w:r>
    </w:p>
    <w:p>
      <w:pPr>
        <w:spacing w:line="560" w:lineRule="exact"/>
        <w:ind w:firstLine="420"/>
        <w:rPr>
          <w:rFonts w:ascii="楷体" w:hAnsi="楷体" w:eastAsia="楷体"/>
          <w:b/>
          <w:bCs/>
          <w:sz w:val="30"/>
          <w:szCs w:val="30"/>
        </w:rPr>
      </w:pPr>
      <w:r>
        <w:rPr>
          <w:rFonts w:ascii="楷体" w:hAnsi="楷体" w:eastAsia="楷体"/>
          <w:b/>
          <w:bCs/>
          <w:sz w:val="30"/>
          <w:szCs w:val="30"/>
        </w:rPr>
        <w:t xml:space="preserve"> 6</w:t>
      </w:r>
      <w:r>
        <w:rPr>
          <w:rFonts w:hint="eastAsia" w:ascii="楷体" w:hAnsi="楷体" w:eastAsia="楷体"/>
          <w:b/>
          <w:bCs/>
          <w:sz w:val="30"/>
          <w:szCs w:val="30"/>
        </w:rPr>
        <w:t>、认真完成教学任务</w:t>
      </w:r>
    </w:p>
    <w:p>
      <w:pPr>
        <w:spacing w:line="560" w:lineRule="exact"/>
        <w:ind w:firstLine="42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在教学工作上，该年度本人承担了本科生的《资产评估》、《计量经济学》、《房地产估价》和</w:t>
      </w:r>
      <w:r>
        <w:rPr>
          <w:rFonts w:ascii="仿宋" w:hAnsi="仿宋" w:eastAsia="仿宋"/>
          <w:sz w:val="30"/>
          <w:szCs w:val="30"/>
        </w:rPr>
        <w:t>MBA</w:t>
      </w:r>
      <w:r>
        <w:rPr>
          <w:rFonts w:hint="eastAsia" w:ascii="仿宋" w:hAnsi="仿宋" w:eastAsia="仿宋"/>
          <w:sz w:val="30"/>
          <w:szCs w:val="30"/>
        </w:rPr>
        <w:t>的《管理经济学》等课程的教学任务，全年完成了</w:t>
      </w:r>
      <w:r>
        <w:rPr>
          <w:rFonts w:ascii="仿宋" w:hAnsi="仿宋" w:eastAsia="仿宋"/>
          <w:sz w:val="30"/>
          <w:szCs w:val="30"/>
        </w:rPr>
        <w:t>500</w:t>
      </w:r>
      <w:r>
        <w:rPr>
          <w:rFonts w:hint="eastAsia" w:ascii="仿宋" w:hAnsi="仿宋" w:eastAsia="仿宋"/>
          <w:sz w:val="30"/>
          <w:szCs w:val="30"/>
        </w:rPr>
        <w:t>多个工作量。在课程教学中，本人在已积累的教学经验基础上，积极改进、探索新的教学方法，增加新的理论内容。备课时，兢兢业业，在对教材的理论进一步理解的基础上，从网上查阅新的理论、新的案例；上课时，思路清晰、讲解生动，采取启发式教学，通过不断的提问，领着学生去思考，这样既提高了学生学习的积极性，又使学生对该课程理论的理解更加深刻，达到了良好的效果，荣获了管理与经济学院第一届“我最喜爱的教师”荣誉称号。</w:t>
      </w:r>
    </w:p>
    <w:p>
      <w:pPr>
        <w:spacing w:line="560" w:lineRule="exact"/>
        <w:rPr>
          <w:rFonts w:ascii="楷体" w:hAnsi="楷体" w:eastAsia="楷体"/>
          <w:b/>
          <w:bCs/>
          <w:sz w:val="30"/>
          <w:szCs w:val="30"/>
        </w:rPr>
      </w:pPr>
      <w:r>
        <w:rPr>
          <w:rFonts w:hint="eastAsia" w:ascii="楷体" w:hAnsi="楷体" w:eastAsia="楷体"/>
          <w:b/>
          <w:bCs/>
          <w:sz w:val="30"/>
          <w:szCs w:val="30"/>
          <w:lang w:val="en-US" w:eastAsia="zh-CN"/>
        </w:rPr>
        <w:t xml:space="preserve">    </w:t>
      </w:r>
      <w:r>
        <w:rPr>
          <w:rFonts w:ascii="楷体" w:hAnsi="楷体" w:eastAsia="楷体"/>
          <w:b/>
          <w:bCs/>
          <w:sz w:val="30"/>
          <w:szCs w:val="30"/>
        </w:rPr>
        <w:t>7</w:t>
      </w:r>
      <w:r>
        <w:rPr>
          <w:rFonts w:hint="eastAsia" w:ascii="楷体" w:hAnsi="楷体" w:eastAsia="楷体"/>
          <w:b/>
          <w:bCs/>
          <w:sz w:val="30"/>
          <w:szCs w:val="30"/>
        </w:rPr>
        <w:t>、努力做好</w:t>
      </w:r>
      <w:bookmarkStart w:id="0" w:name="_GoBack"/>
      <w:bookmarkEnd w:id="0"/>
      <w:r>
        <w:rPr>
          <w:rFonts w:hint="eastAsia" w:ascii="楷体" w:hAnsi="楷体" w:eastAsia="楷体"/>
          <w:b/>
          <w:bCs/>
          <w:sz w:val="30"/>
          <w:szCs w:val="30"/>
        </w:rPr>
        <w:t>分工会文体委员工作</w:t>
      </w:r>
    </w:p>
    <w:p>
      <w:pPr>
        <w:spacing w:line="560" w:lineRule="exact"/>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积极组织并参与校、院的各项文体活动，取得了一定成绩。在该年度校男篮比赛、排球比赛、乒乓球比赛、羽毛球比赛、校春季运动会等各项活动中，本人任劳任怨，努力做好组织和后勤工作。由于组织得力，在各项比赛中，管理与经济学院教职工展现了良好的精神面貌，取得了骄人成绩。更为重要的是通过这些活动让老师们分享了阳光体育带来的快乐，加深了教工之间的友谊，增强了学院的凝聚力。</w:t>
      </w:r>
    </w:p>
    <w:p>
      <w:pPr>
        <w:spacing w:line="560" w:lineRule="exact"/>
        <w:rPr>
          <w:rFonts w:ascii="黑体" w:hAnsi="黑体" w:eastAsia="黑体"/>
          <w:sz w:val="30"/>
          <w:szCs w:val="30"/>
        </w:rPr>
      </w:pPr>
      <w:r>
        <w:rPr>
          <w:rFonts w:hint="eastAsia" w:ascii="仿宋" w:hAnsi="仿宋" w:eastAsia="仿宋"/>
          <w:sz w:val="30"/>
          <w:szCs w:val="30"/>
          <w:lang w:val="en-US" w:eastAsia="zh-CN"/>
        </w:rPr>
        <w:t xml:space="preserve">    </w:t>
      </w:r>
      <w:r>
        <w:rPr>
          <w:rFonts w:hint="eastAsia" w:ascii="黑体" w:hAnsi="黑体" w:eastAsia="黑体"/>
          <w:sz w:val="30"/>
          <w:szCs w:val="30"/>
        </w:rPr>
        <w:t>三、强化廉洁意识，严守廉洁自律规定</w:t>
      </w:r>
    </w:p>
    <w:p>
      <w:pPr>
        <w:spacing w:line="560" w:lineRule="exac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作为党员，必须树立和强化廉洁意识，正确看待和处理好个人与单位之间的经济利益关系，筑牢自身思想防线，才能做到防微杜渐，警钟长鸣。本人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w:t>
      </w:r>
    </w:p>
    <w:p>
      <w:pPr>
        <w:spacing w:line="56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4EF1"/>
    <w:rsid w:val="00084EF1"/>
    <w:rsid w:val="00180AFB"/>
    <w:rsid w:val="001D4D47"/>
    <w:rsid w:val="0021351D"/>
    <w:rsid w:val="00260029"/>
    <w:rsid w:val="002C53F9"/>
    <w:rsid w:val="003D5AFE"/>
    <w:rsid w:val="003E31CB"/>
    <w:rsid w:val="003E4B1A"/>
    <w:rsid w:val="00455780"/>
    <w:rsid w:val="00472045"/>
    <w:rsid w:val="00542DCE"/>
    <w:rsid w:val="005A1659"/>
    <w:rsid w:val="00810421"/>
    <w:rsid w:val="00860D82"/>
    <w:rsid w:val="008702A3"/>
    <w:rsid w:val="008B20BA"/>
    <w:rsid w:val="009257A4"/>
    <w:rsid w:val="00955C26"/>
    <w:rsid w:val="009C7FED"/>
    <w:rsid w:val="00AF7517"/>
    <w:rsid w:val="00C11C2A"/>
    <w:rsid w:val="00C15D43"/>
    <w:rsid w:val="00C638E6"/>
    <w:rsid w:val="00C85E4E"/>
    <w:rsid w:val="00D678D2"/>
    <w:rsid w:val="00DA1025"/>
    <w:rsid w:val="00E96024"/>
    <w:rsid w:val="00EB14BE"/>
    <w:rsid w:val="79F15CB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style>
  <w:style w:type="paragraph" w:customStyle="1" w:styleId="7">
    <w:name w:val="1 Char"/>
    <w:basedOn w:val="1"/>
    <w:semiHidden/>
    <w:uiPriority w:val="99"/>
    <w:rPr>
      <w:rFonts w:ascii="Times New Roman" w:hAnsi="Times New Roman"/>
      <w:szCs w:val="24"/>
    </w:rPr>
  </w:style>
  <w:style w:type="character" w:customStyle="1" w:styleId="8">
    <w:name w:val="Header Char"/>
    <w:basedOn w:val="4"/>
    <w:link w:val="3"/>
    <w:locked/>
    <w:uiPriority w:val="99"/>
    <w:rPr>
      <w:rFonts w:cs="Times New Roman"/>
      <w:sz w:val="18"/>
      <w:szCs w:val="18"/>
    </w:rPr>
  </w:style>
  <w:style w:type="character" w:customStyle="1" w:styleId="9">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364</Words>
  <Characters>2078</Characters>
  <Lines>0</Lines>
  <Paragraphs>0</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2015-01-06T03:21:00Z</dcterms:created>
  <dc:creator>lingkx</dc:creator>
  <cp:lastModifiedBy>Administrator</cp:lastModifiedBy>
  <dcterms:modified xsi:type="dcterms:W3CDTF">2015-01-06T08:07:49Z</dcterms:modified>
  <dc:title>2014年度工作总结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