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93" w:type="dxa"/>
        <w:jc w:val="center"/>
        <w:tblInd w:w="-5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  <w:gridCol w:w="14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387" w:type="dxa"/>
          </w:tcPr>
          <w:p>
            <w:pPr>
              <w:jc w:val="distribute"/>
              <w:rPr>
                <w:rFonts w:ascii="华文中宋" w:hAnsi="华文中宋" w:eastAsia="华文中宋" w:cs="Times New Roman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华文中宋" w:hAnsi="华文中宋" w:eastAsia="华文中宋" w:cs="Times New Roman"/>
                <w:b/>
                <w:color w:val="FF0000"/>
                <w:w w:val="75"/>
                <w:sz w:val="76"/>
                <w:szCs w:val="76"/>
              </w:rPr>
              <w:t>共青团华北水利水电大学委员会</w:t>
            </w:r>
          </w:p>
        </w:tc>
        <w:tc>
          <w:tcPr>
            <w:tcW w:w="1406" w:type="dxa"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387" w:type="dxa"/>
          </w:tcPr>
          <w:p>
            <w:pPr>
              <w:jc w:val="distribute"/>
              <w:rPr>
                <w:rFonts w:ascii="华文中宋" w:hAnsi="华文中宋" w:eastAsia="华文中宋" w:cs="Times New Roman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华文中宋" w:hAnsi="华文中宋" w:eastAsia="华文中宋" w:cs="Times New Roman"/>
                <w:b/>
                <w:color w:val="FF0000"/>
                <w:w w:val="75"/>
                <w:sz w:val="76"/>
                <w:szCs w:val="76"/>
              </w:rPr>
              <w:t>华北水利水电大学创新创业学院</w:t>
            </w:r>
          </w:p>
        </w:tc>
        <w:tc>
          <w:tcPr>
            <w:tcW w:w="1406" w:type="dxa"/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 w:cs="Times New Roman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387" w:type="dxa"/>
          </w:tcPr>
          <w:p>
            <w:pPr>
              <w:jc w:val="distribute"/>
              <w:rPr>
                <w:rFonts w:ascii="华文中宋" w:hAnsi="华文中宋" w:eastAsia="华文中宋" w:cs="Times New Roman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华文中宋" w:hAnsi="华文中宋" w:eastAsia="华文中宋" w:cs="Times New Roman"/>
                <w:b/>
                <w:color w:val="FF0000"/>
                <w:w w:val="75"/>
                <w:sz w:val="76"/>
                <w:szCs w:val="76"/>
              </w:rPr>
              <w:t>华北水利水电大学信息工程学院</w:t>
            </w:r>
          </w:p>
        </w:tc>
        <w:tc>
          <w:tcPr>
            <w:tcW w:w="1406" w:type="dxa"/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/>
    <w:p>
      <w:pPr>
        <w:spacing w:line="440" w:lineRule="exact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华水团联[2019]1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/>
          <w:sz w:val="28"/>
          <w:szCs w:val="28"/>
        </w:rPr>
        <w:t>号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b/>
          <w:color w:val="FF0000"/>
          <w:sz w:val="28"/>
          <w:szCs w:val="28"/>
        </w:rPr>
        <w:pict>
          <v:shape id="_x0000_s1026" o:spid="_x0000_s1026" style="position:absolute;left:0pt;margin-left:213.25pt;margin-top:6.05pt;height:23.4pt;width:23.4pt;z-index:251661312;mso-width-relative:page;mso-height-relative:page;" fillcolor="#FF0000" filled="t" stroked="t" coordsize="297180,297180" o:gfxdata="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WBOsu1QAAAAkBAAAP&#10;AAAAAAAAAAEAIAAAACIAAABkcnMvZG93bnJldi54bWxQSwECFAAUAAAACACHTuJAg1qfJ+IBAADT&#10;AwAADgAAAAAAAAABACAAAAAkAQAAZHJzL2Uyb0RvYy54bWxQSwUGAAAAAAYABgBZAQAAeAUAAAAA&#10;" path="m0,113512l113513,113513,148590,0,183666,113513,297179,113512,205345,183666,240423,297179,148590,227023,56756,297179,91834,183666xe">
            <v:path o:connectlocs="148590,0;0,113512;56756,297179;240423,297179;297179,113512" o:connectangles="247,164,82,82,0"/>
            <v:fill on="t" focussize="0,0"/>
            <v:stroke color="#FF0000" joinstyle="miter"/>
            <v:imagedata o:title=""/>
            <o:lock v:ext="edit"/>
          </v:shape>
        </w:pict>
      </w:r>
      <w:r>
        <w:rPr>
          <w:rFonts w:ascii="华文中宋" w:hAnsi="华文中宋" w:eastAsia="华文中宋"/>
          <w:b/>
          <w:color w:val="FF0000"/>
          <w:sz w:val="28"/>
          <w:szCs w:val="28"/>
        </w:rPr>
        <w:pict>
          <v:shape id="_x0000_s1029" o:spid="_x0000_s1029" o:spt="3" type="#_x0000_t3" style="position:absolute;left:0pt;margin-left:211.4pt;margin-top:5.55pt;height:26.7pt;width:27pt;z-index:251659264;mso-width-relative:page;mso-height-relative:page;" filled="f" stroked="t" coordsize="21600,21600" o:gfxdata="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z/PF2AAAAAkBAAAPAAAAAAAA&#10;AAEAIAAAACIAAABkcnMvZG93bnJldi54bWxQSwECFAAUAAAACACHTuJA9BDpCdkBAACgAwAADgAA&#10;AAAAAAABACAAAAAnAQAAZHJzL2Uyb0RvYy54bWxQSwUGAAAAAAYABgBZAQAAcgUAAAAA&#10;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ascii="华文中宋" w:hAnsi="华文中宋" w:eastAsia="华文中宋"/>
          <w:b/>
          <w:color w:val="FF0000"/>
          <w:sz w:val="28"/>
          <w:szCs w:val="28"/>
        </w:rPr>
        <w:pict>
          <v:line id="_x0000_s1028" o:spid="_x0000_s1028" o:spt="20" style="position:absolute;left:0pt;margin-left:246.6pt;margin-top:17.4pt;height:0pt;width:221.4pt;z-index:251658240;mso-width-relative:page;mso-height-relative:page;" stroked="t" coordsize="21600,21600" o:gfxdata="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HYUYV2gAAAAkBAAAPAAAA&#10;AAAAAAEAIAAAACIAAABkcnMvZG93bnJldi54bWxQSwECFAAUAAAACACHTuJArmk78toBAACXAwAA&#10;DgAAAAAAAAABACAAAAApAQAAZHJzL2Uyb0RvYy54bWxQSwUGAAAAAAYABgBZAQAAdQUAAAAA&#10;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ascii="华文中宋" w:hAnsi="华文中宋" w:eastAsia="华文中宋"/>
          <w:b/>
          <w:color w:val="FF0000"/>
          <w:sz w:val="28"/>
          <w:szCs w:val="28"/>
        </w:rPr>
        <w:pict>
          <v:line id="_x0000_s1027" o:spid="_x0000_s1027" o:spt="20" style="position:absolute;left:0pt;margin-left:-14.4pt;margin-top:18.9pt;height:0pt;width:221.4pt;z-index:251660288;mso-width-relative:page;mso-height-relative:page;" stroked="t" coordsize="21600,21600" o:gfxdata="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kObBQ2wAAAAkBAAAP&#10;AAAAAAAAAAEAIAAAACIAAABkcnMvZG93bnJldi54bWxQSwECFAAUAAAACACHTuJAEjni6NwBAACX&#10;AwAADgAAAAAAAAABACAAAAAqAQAAZHJzL2Uyb0RvYy54bWxQSwUGAAAAAAYABgBZAQAAeAUAAAAA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spacing w:val="-20"/>
          <w:kern w:val="0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  <w:t>华北水利水电大学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spacing w:val="-20"/>
          <w:kern w:val="0"/>
          <w:sz w:val="44"/>
          <w:szCs w:val="44"/>
        </w:rPr>
        <w:t>第二届“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ACM-ICPC程序设计大赛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  <w:t>”大赛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spacing w:val="-20"/>
          <w:kern w:val="0"/>
          <w:sz w:val="44"/>
          <w:szCs w:val="44"/>
        </w:rPr>
        <w:t>表彰的通知</w:t>
      </w:r>
    </w:p>
    <w:p>
      <w:pPr>
        <w:pStyle w:val="4"/>
        <w:spacing w:before="0" w:beforeAutospacing="0" w:after="0" w:afterAutospacing="0" w:line="500" w:lineRule="exact"/>
        <w:rPr>
          <w:rFonts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各学院：</w:t>
      </w:r>
    </w:p>
    <w:p>
      <w:pPr>
        <w:spacing w:line="500" w:lineRule="exact"/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由校团委、创新创业学院</w:t>
      </w:r>
      <w:r>
        <w:rPr>
          <w:rFonts w:ascii="仿宋_GB2312" w:eastAsia="仿宋_GB2312"/>
          <w:sz w:val="28"/>
          <w:szCs w:val="28"/>
        </w:rPr>
        <w:t>主办，</w:t>
      </w:r>
      <w:r>
        <w:rPr>
          <w:rFonts w:hint="eastAsia" w:ascii="仿宋_GB2312" w:eastAsia="仿宋_GB2312"/>
          <w:sz w:val="28"/>
          <w:szCs w:val="28"/>
        </w:rPr>
        <w:t>信息工程学院</w:t>
      </w:r>
      <w:r>
        <w:rPr>
          <w:rFonts w:ascii="仿宋_GB2312" w:eastAsia="仿宋_GB2312"/>
          <w:sz w:val="28"/>
          <w:szCs w:val="28"/>
        </w:rPr>
        <w:t>承办</w:t>
      </w:r>
      <w:r>
        <w:rPr>
          <w:rFonts w:hint="eastAsia" w:ascii="仿宋_GB2312" w:eastAsia="仿宋_GB2312"/>
          <w:sz w:val="28"/>
          <w:szCs w:val="28"/>
        </w:rPr>
        <w:t>的我校第二届ACM-ICPC程序设计大赛已圆满结束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本次大赛共有来自全校各学院的293名学生报名参加，257名学生参加了现场比赛。经</w:t>
      </w:r>
      <w:r>
        <w:rPr>
          <w:rFonts w:ascii="仿宋_GB2312" w:eastAsia="仿宋_GB2312"/>
          <w:sz w:val="28"/>
          <w:szCs w:val="28"/>
        </w:rPr>
        <w:t>过</w:t>
      </w:r>
      <w:r>
        <w:rPr>
          <w:rFonts w:hint="eastAsia" w:ascii="仿宋_GB2312" w:eastAsia="仿宋_GB2312"/>
          <w:sz w:val="28"/>
          <w:szCs w:val="28"/>
        </w:rPr>
        <w:t>4个小时的比赛，所有选手提交的代码经过判题机自动评判，并进行了代码查重，大赛组委会专家组最终评审，共评出一等奖13人，二等奖26人，三等奖38人。现将获奖结果予以公布（见附件）。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希望受到表彰的同学，发扬成绩，再接再厉，不断增加</w:t>
      </w:r>
      <w:r>
        <w:rPr>
          <w:rFonts w:hint="eastAsia" w:ascii="仿宋_GB2312" w:eastAsia="仿宋_GB2312"/>
          <w:sz w:val="28"/>
          <w:szCs w:val="28"/>
        </w:rPr>
        <w:t>创新实践能力。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00" w:lineRule="exact"/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第二届“ACM-ICPC程序设计大赛”获奖名单</w:t>
      </w:r>
    </w:p>
    <w:p>
      <w:pPr>
        <w:pStyle w:val="4"/>
        <w:spacing w:line="500" w:lineRule="exact"/>
        <w:ind w:left="1260" w:firstLine="420"/>
        <w:rPr>
          <w:rFonts w:ascii="仿宋_GB2312" w:hAnsi="仿宋_GB2312" w:eastAsia="仿宋_GB2312" w:cs="仿宋_GB2312"/>
          <w:color w:val="000000"/>
          <w:kern w:val="2"/>
          <w:sz w:val="28"/>
          <w:szCs w:val="28"/>
        </w:rPr>
      </w:pPr>
    </w:p>
    <w:p>
      <w:pPr>
        <w:pStyle w:val="4"/>
        <w:spacing w:line="500" w:lineRule="exact"/>
        <w:ind w:left="1260" w:firstLine="420"/>
        <w:rPr>
          <w:rFonts w:ascii="仿宋_GB2312" w:hAnsi="仿宋_GB2312" w:eastAsia="仿宋_GB2312" w:cs="仿宋_GB2312"/>
          <w:color w:val="000000"/>
          <w:kern w:val="2"/>
          <w:sz w:val="28"/>
          <w:szCs w:val="28"/>
        </w:rPr>
      </w:pPr>
    </w:p>
    <w:p>
      <w:pPr>
        <w:pStyle w:val="4"/>
        <w:spacing w:line="500" w:lineRule="exact"/>
        <w:ind w:left="1260" w:firstLine="420"/>
        <w:rPr>
          <w:rFonts w:ascii="仿宋_GB2312" w:hAnsi="仿宋_GB2312" w:eastAsia="仿宋_GB2312" w:cs="仿宋_GB2312"/>
          <w:color w:val="000000"/>
          <w:kern w:val="2"/>
          <w:sz w:val="28"/>
          <w:szCs w:val="28"/>
        </w:rPr>
      </w:pPr>
    </w:p>
    <w:p>
      <w:pPr>
        <w:pStyle w:val="4"/>
        <w:spacing w:line="500" w:lineRule="exact"/>
        <w:ind w:left="1260" w:firstLine="420"/>
        <w:rPr>
          <w:rFonts w:ascii="仿宋_GB2312" w:hAnsi="仿宋_GB2312" w:eastAsia="仿宋_GB2312" w:cs="仿宋_GB2312"/>
          <w:color w:val="000000"/>
          <w:kern w:val="2"/>
          <w:sz w:val="28"/>
          <w:szCs w:val="28"/>
        </w:rPr>
      </w:pPr>
    </w:p>
    <w:p>
      <w:pPr>
        <w:pStyle w:val="4"/>
        <w:spacing w:line="500" w:lineRule="exact"/>
        <w:ind w:left="1260" w:firstLine="420"/>
        <w:rPr>
          <w:rFonts w:ascii="仿宋_GB2312" w:hAnsi="仿宋_GB2312" w:eastAsia="仿宋_GB2312" w:cs="仿宋_GB2312"/>
          <w:color w:val="000000"/>
          <w:kern w:val="2"/>
          <w:sz w:val="28"/>
          <w:szCs w:val="28"/>
        </w:rPr>
      </w:pPr>
    </w:p>
    <w:p>
      <w:pPr>
        <w:pStyle w:val="4"/>
        <w:spacing w:line="500" w:lineRule="exact"/>
        <w:ind w:left="1260" w:firstLine="420"/>
        <w:rPr>
          <w:rFonts w:ascii="仿宋_GB2312" w:hAnsi="仿宋_GB2312" w:eastAsia="仿宋_GB2312" w:cs="仿宋_GB2312"/>
          <w:color w:val="000000"/>
          <w:kern w:val="2"/>
          <w:sz w:val="28"/>
          <w:szCs w:val="28"/>
        </w:rPr>
      </w:pPr>
    </w:p>
    <w:p>
      <w:pPr>
        <w:spacing w:line="360" w:lineRule="auto"/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校团委          创新创业学院         信息工程学院   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2019年5月6日</w:t>
      </w:r>
    </w:p>
    <w:p>
      <w:pPr>
        <w:spacing w:line="600" w:lineRule="exact"/>
        <w:ind w:right="210" w:rightChars="1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jc w:val="left"/>
        <w:rPr>
          <w:rFonts w:hint="eastAsia" w:ascii="方正小标宋简体" w:hAnsi="宋体" w:eastAsia="方正小标宋简体"/>
          <w:sz w:val="30"/>
          <w:szCs w:val="30"/>
        </w:rPr>
      </w:pPr>
    </w:p>
    <w:p>
      <w:pPr>
        <w:spacing w:line="360" w:lineRule="auto"/>
        <w:jc w:val="left"/>
        <w:rPr>
          <w:rFonts w:hint="eastAsia" w:ascii="方正小标宋简体" w:hAnsi="宋体" w:eastAsia="方正小标宋简体"/>
          <w:sz w:val="30"/>
          <w:szCs w:val="30"/>
        </w:rPr>
      </w:pPr>
    </w:p>
    <w:p>
      <w:pPr>
        <w:spacing w:line="360" w:lineRule="auto"/>
        <w:jc w:val="left"/>
        <w:rPr>
          <w:rFonts w:hint="eastAsia" w:ascii="方正小标宋简体" w:hAnsi="宋体" w:eastAsia="方正小标宋简体"/>
          <w:sz w:val="30"/>
          <w:szCs w:val="30"/>
        </w:rPr>
      </w:pPr>
    </w:p>
    <w:p>
      <w:pPr>
        <w:spacing w:line="360" w:lineRule="auto"/>
        <w:jc w:val="left"/>
        <w:rPr>
          <w:rFonts w:hint="eastAsia" w:ascii="方正小标宋简体" w:hAnsi="宋体" w:eastAsia="方正小标宋简体"/>
          <w:sz w:val="30"/>
          <w:szCs w:val="30"/>
        </w:rPr>
      </w:pPr>
    </w:p>
    <w:p>
      <w:pPr>
        <w:spacing w:line="360" w:lineRule="auto"/>
        <w:jc w:val="left"/>
        <w:rPr>
          <w:rFonts w:hint="eastAsia" w:ascii="方正小标宋简体" w:hAnsi="宋体" w:eastAsia="方正小标宋简体"/>
          <w:sz w:val="30"/>
          <w:szCs w:val="30"/>
        </w:rPr>
      </w:pPr>
    </w:p>
    <w:p>
      <w:pPr>
        <w:spacing w:line="360" w:lineRule="auto"/>
        <w:jc w:val="left"/>
        <w:rPr>
          <w:rFonts w:hint="eastAsia" w:ascii="方正小标宋简体" w:hAnsi="宋体" w:eastAsia="方正小标宋简体"/>
          <w:sz w:val="30"/>
          <w:szCs w:val="30"/>
        </w:rPr>
      </w:pPr>
    </w:p>
    <w:p>
      <w:pPr>
        <w:widowControl/>
        <w:jc w:val="left"/>
        <w:rPr>
          <w:rFonts w:ascii="方正小标宋简体" w:hAnsi="宋体" w:eastAsia="方正小标宋简体"/>
          <w:sz w:val="30"/>
          <w:szCs w:val="30"/>
        </w:rPr>
      </w:pPr>
      <w:r>
        <w:rPr>
          <w:rFonts w:ascii="方正小标宋简体" w:hAnsi="宋体" w:eastAsia="方正小标宋简体"/>
          <w:sz w:val="30"/>
          <w:szCs w:val="30"/>
        </w:rPr>
        <w:br w:type="page"/>
      </w:r>
    </w:p>
    <w:p>
      <w:pPr>
        <w:spacing w:line="360" w:lineRule="auto"/>
        <w:jc w:val="left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附件</w:t>
      </w:r>
    </w:p>
    <w:p>
      <w:pPr>
        <w:spacing w:line="60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第二届“ACM-ICPC程序设计大赛”获奖名单</w:t>
      </w:r>
    </w:p>
    <w:tbl>
      <w:tblPr>
        <w:tblStyle w:val="5"/>
        <w:tblW w:w="9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52"/>
        <w:gridCol w:w="1155"/>
        <w:gridCol w:w="1254"/>
        <w:gridCol w:w="1911"/>
        <w:gridCol w:w="26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奖项类别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奖项级别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杨珑奇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201619819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郑胜翔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201720420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覃理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201720530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唐安如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201620023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刘世杰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201816107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原野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201820121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申泽麟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201720207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冯科榜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201716805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王思远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201720305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孔玉辉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201616202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张璞凡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201717912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201616220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龙霄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201816105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许明军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201819810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孙国星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201819809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申振强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201717907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王俊超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201717804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高晓伟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201616222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胡彤晖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201717921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刘大禾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201820110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王文博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201620105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201816310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饶子芳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201720623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吴光磊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201617510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康海涛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201716721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贾冕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201820222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刘念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201820306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李少钢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201616216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郑昆昊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201716515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万建基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201816101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平文昊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201816104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魏民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201720230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林山亭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201720621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牛嘉祥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201819704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徐燕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201819704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黄宇豪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201819725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张耀杰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201816407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马延滨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201817403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王俊毅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201820303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侯智慧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201616219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高宇恒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201716720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高俊阳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201716521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谢泽涛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201716840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徐文杰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201720527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师会龙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201816209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魏玉琦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201819730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张明浩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201816408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薛育博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201816229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李奕龙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201820113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闪冰洋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201819711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张瑞涛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201616415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苗志伟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201817419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郭一铮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201820223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杨凯凯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201817320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马丛红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201622502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国际教育学院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张静雯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201819715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庞信路生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201620019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赵志豪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201620022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张宇潇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201616525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李宏焘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201717915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刘晨涛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201720208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付学康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201819710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201616529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翁徐威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201816124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王轶斐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201819707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刘中广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201816207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代向龙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201820105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朱元旭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201616408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王卓兰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201816205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马壮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201720201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冯静怡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201817408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柳铭坤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201820217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吴港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201608910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机械学院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召佳宁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201816321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涂振华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201817324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丁玉澳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201819701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赵文龙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201820120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信息工程学院</w:t>
            </w:r>
          </w:p>
        </w:tc>
      </w:tr>
    </w:tbl>
    <w:p>
      <w:pPr>
        <w:spacing w:line="360" w:lineRule="auto"/>
        <w:jc w:val="center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0000000000000000000"/>
    <w:charset w:val="7A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A99"/>
    <w:rsid w:val="0011188C"/>
    <w:rsid w:val="00194923"/>
    <w:rsid w:val="001969E8"/>
    <w:rsid w:val="00274BD7"/>
    <w:rsid w:val="003725D7"/>
    <w:rsid w:val="003C121F"/>
    <w:rsid w:val="00501982"/>
    <w:rsid w:val="00507EAF"/>
    <w:rsid w:val="00515772"/>
    <w:rsid w:val="006A5F70"/>
    <w:rsid w:val="006B3B49"/>
    <w:rsid w:val="007445D5"/>
    <w:rsid w:val="007C0955"/>
    <w:rsid w:val="008D6A57"/>
    <w:rsid w:val="008F5512"/>
    <w:rsid w:val="009543B5"/>
    <w:rsid w:val="00B13FB0"/>
    <w:rsid w:val="00B6719A"/>
    <w:rsid w:val="00BE0ECE"/>
    <w:rsid w:val="00BF1243"/>
    <w:rsid w:val="00CA1A99"/>
    <w:rsid w:val="00E45F87"/>
    <w:rsid w:val="00E82F7A"/>
    <w:rsid w:val="00EA5F16"/>
    <w:rsid w:val="00EB73C3"/>
    <w:rsid w:val="00FA505A"/>
    <w:rsid w:val="00FE5C49"/>
    <w:rsid w:val="013F5AA5"/>
    <w:rsid w:val="02E9228F"/>
    <w:rsid w:val="06F13E36"/>
    <w:rsid w:val="14985D0F"/>
    <w:rsid w:val="49DA78F0"/>
    <w:rsid w:val="519D6617"/>
    <w:rsid w:val="521066DF"/>
    <w:rsid w:val="53761D7C"/>
    <w:rsid w:val="7A53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426</Words>
  <Characters>2432</Characters>
  <Lines>20</Lines>
  <Paragraphs>5</Paragraphs>
  <TotalTime>7</TotalTime>
  <ScaleCrop>false</ScaleCrop>
  <LinksUpToDate>false</LinksUpToDate>
  <CharactersWithSpaces>2853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2018-04-09T10:14:00Z</dcterms:created>
  <dc:creator>刘天伟</dc:creator>
  <cp:lastModifiedBy>大象</cp:lastModifiedBy>
  <dcterms:modified xsi:type="dcterms:W3CDTF">2019-05-06T02:00:27Z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