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cs="Times New Roman"/>
        </w:rPr>
      </w:pPr>
      <w:r>
        <w:rPr>
          <w:rFonts w:hint="eastAsia" w:ascii="华文中宋" w:hAnsi="华文中宋" w:eastAsia="华文中宋" w:cs="华文中宋"/>
          <w:b/>
          <w:bCs/>
          <w:color w:val="FF0000"/>
          <w:spacing w:val="-28"/>
          <w:w w:val="75"/>
          <w:sz w:val="86"/>
          <w:szCs w:val="86"/>
        </w:rPr>
        <w:t>共青团华北水利水电大学委员会</w:t>
      </w:r>
    </w:p>
    <w:p>
      <w:pPr>
        <w:rPr>
          <w:rFonts w:cs="Times New Roman"/>
        </w:rPr>
      </w:pPr>
    </w:p>
    <w:p>
      <w:pPr>
        <w:jc w:val="center"/>
        <w:rPr>
          <w:rFonts w:cs="Times New Roman"/>
        </w:rPr>
      </w:pPr>
      <w:r>
        <w:rPr>
          <w:rFonts w:hint="eastAsia" w:ascii="华文中宋" w:hAnsi="华文中宋" w:eastAsia="华文中宋" w:cs="华文中宋"/>
          <w:b/>
          <w:bCs/>
          <w:color w:val="FF0000"/>
          <w:w w:val="90"/>
          <w:sz w:val="100"/>
          <w:szCs w:val="100"/>
        </w:rPr>
        <w:t>通</w:t>
      </w:r>
      <w:r>
        <w:rPr>
          <w:rFonts w:ascii="华文中宋" w:hAnsi="华文中宋" w:eastAsia="华文中宋" w:cs="华文中宋"/>
          <w:b/>
          <w:bCs/>
          <w:color w:val="FF0000"/>
          <w:w w:val="90"/>
          <w:sz w:val="100"/>
          <w:szCs w:val="100"/>
        </w:rPr>
        <w:t xml:space="preserve">    </w:t>
      </w:r>
      <w:r>
        <w:rPr>
          <w:rFonts w:hint="eastAsia" w:ascii="华文中宋" w:hAnsi="华文中宋" w:eastAsia="华文中宋" w:cs="华文中宋"/>
          <w:b/>
          <w:bCs/>
          <w:color w:val="FF0000"/>
          <w:w w:val="90"/>
          <w:sz w:val="100"/>
          <w:szCs w:val="100"/>
        </w:rPr>
        <w:t>知</w:t>
      </w:r>
    </w:p>
    <w:p>
      <w:pPr>
        <w:spacing w:line="500" w:lineRule="exact"/>
        <w:jc w:val="center"/>
        <w:rPr>
          <w:rFonts w:eastAsia="方正小标宋简体" w:cs="Times New Roman"/>
          <w:color w:val="FF0000"/>
          <w:sz w:val="90"/>
          <w:szCs w:val="90"/>
        </w:rPr>
      </w:pPr>
      <w:r>
        <w:rPr>
          <w:rFonts w:hint="eastAsia" w:ascii="仿宋_GB2312" w:hAnsi="仿宋_GB2312" w:eastAsia="仿宋_GB2312" w:cs="仿宋_GB2312"/>
          <w:sz w:val="30"/>
          <w:szCs w:val="30"/>
        </w:rPr>
        <w:t>华水团通</w:t>
      </w:r>
      <w:r>
        <w:rPr>
          <w:rFonts w:ascii="仿宋_GB2312" w:hAnsi="仿宋_GB2312" w:eastAsia="仿宋_GB2312" w:cs="仿宋_GB2312"/>
          <w:sz w:val="30"/>
          <w:szCs w:val="30"/>
        </w:rPr>
        <w:t>[2018]</w:t>
      </w:r>
      <w:r>
        <w:rPr>
          <w:rFonts w:hint="eastAsia" w:ascii="仿宋_GB2312" w:hAnsi="仿宋_GB2312" w:eastAsia="仿宋_GB2312" w:cs="仿宋_GB2312"/>
          <w:sz w:val="30"/>
          <w:szCs w:val="30"/>
          <w:lang w:val="en-US" w:eastAsia="zh-CN"/>
        </w:rPr>
        <w:t>37</w:t>
      </w:r>
      <w:r>
        <w:rPr>
          <w:rFonts w:hint="eastAsia" w:ascii="仿宋_GB2312" w:hAnsi="仿宋_GB2312" w:eastAsia="仿宋_GB2312" w:cs="仿宋_GB2312"/>
          <w:color w:val="000000"/>
          <w:sz w:val="30"/>
          <w:szCs w:val="30"/>
        </w:rPr>
        <w:t>号</w:t>
      </w:r>
    </w:p>
    <w:p>
      <w:pPr>
        <w:spacing w:line="460" w:lineRule="exact"/>
        <w:ind w:firstLine="420" w:firstLineChars="200"/>
        <w:rPr>
          <w:rFonts w:ascii="仿宋_GB2312" w:hAnsi="Arial" w:eastAsia="仿宋_GB2312" w:cs="仿宋_GB2312"/>
          <w:b/>
          <w:bCs/>
          <w:color w:val="000000"/>
          <w:sz w:val="44"/>
          <w:szCs w:val="44"/>
          <w:shd w:val="clear" w:color="auto" w:fill="FFFFFF"/>
        </w:rPr>
      </w:pPr>
      <w:r>
        <w:pict>
          <v:shape id="_x0000_s1026" o:spid="_x0000_s1026" o:spt="3" type="#_x0000_t3" style="position:absolute;left:0pt;margin-left:202.9pt;margin-top:1.95pt;height:28.2pt;width:27pt;z-index:1024;mso-width-relative:page;mso-height-relative:page;" filled="f" stroked="t" coordsize="21600,21600">
            <v:path/>
            <v:fill on="f" focussize="0,0"/>
            <v:stroke weight="1.5pt" color="#FF0000"/>
            <v:imagedata o:title=""/>
            <o:lock v:ext="edit"/>
          </v:shape>
        </w:pict>
      </w:r>
      <w:r>
        <w:pict>
          <v:shape id="星形: 五角 2" o:spid="_x0000_s1027" style="position:absolute;left:0pt;margin-left:206.1pt;margin-top:5.85pt;height:20.75pt;width:20.75pt;z-index:1024;mso-width-relative:page;mso-height-relative:page;" fillcolor="#FF0000" filled="t" stroked="t" coordsize="263662,263661" path="m0,100709l100710,100709,131831,0,162951,100709,263661,100709,182185,162950,213306,263660,131831,201417,50355,263660,81476,162950xe">
            <v:path o:connectlocs="131831,0;0,100709;50355,263660;213306,263660;263661,100709" o:connectangles="247,164,82,82,0"/>
            <v:fill on="t" focussize="0,0"/>
            <v:stroke color="#FF0000" joinstyle="miter"/>
            <v:imagedata o:title=""/>
            <o:lock v:ext="edit"/>
          </v:shape>
        </w:pict>
      </w:r>
      <w:r>
        <w:pict>
          <v:line id="_x0000_s1028" o:spid="_x0000_s1028" o:spt="20" style="position:absolute;left:0pt;margin-left:236.8pt;margin-top:17.1pt;height:0pt;width:225pt;z-index:1024;mso-width-relative:page;mso-height-relative:page;" stroked="t" coordsize="21600,21600">
            <v:path arrowok="t"/>
            <v:fill focussize="0,0"/>
            <v:stroke weight="3pt" color="#FF0000"/>
            <v:imagedata o:title=""/>
            <o:lock v:ext="edit"/>
          </v:line>
        </w:pict>
      </w:r>
      <w:r>
        <w:pict>
          <v:line id="_x0000_s1029" o:spid="_x0000_s1029" o:spt="20" style="position:absolute;left:0pt;margin-left:-23.7pt;margin-top:17.85pt;height:0pt;width:217.8pt;z-index:1024;mso-width-relative:page;mso-height-relative:page;" stroked="t" coordsize="21600,21600">
            <v:path arrowok="t"/>
            <v:fill focussize="0,0"/>
            <v:stroke weight="3pt" color="#FF0000"/>
            <v:imagedata o:title=""/>
            <o:lock v:ext="edit"/>
          </v:line>
        </w:pict>
      </w:r>
      <w:r>
        <w:rPr>
          <w:rFonts w:ascii="仿宋_GB2312" w:hAnsi="Arial" w:eastAsia="仿宋_GB2312" w:cs="仿宋_GB2312"/>
          <w:b/>
          <w:bCs/>
          <w:color w:val="000000"/>
          <w:sz w:val="44"/>
          <w:szCs w:val="44"/>
          <w:shd w:val="clear" w:color="auto" w:fill="FFFFFF"/>
        </w:rPr>
        <w:t xml:space="preserve">    </w:t>
      </w:r>
    </w:p>
    <w:p>
      <w:pPr>
        <w:jc w:val="center"/>
        <w:rPr>
          <w:rFonts w:ascii="方正小标宋简体" w:hAnsi="宋体" w:eastAsia="方正小标宋简体" w:cs="Times New Roman"/>
          <w:b/>
          <w:bCs/>
          <w:color w:val="000000"/>
          <w:sz w:val="40"/>
          <w:szCs w:val="40"/>
        </w:rPr>
      </w:pPr>
    </w:p>
    <w:p>
      <w:pPr>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关于开展2018年下半年主题团日教育活动的通知</w:t>
      </w:r>
    </w:p>
    <w:p>
      <w:pPr>
        <w:rPr>
          <w:rFonts w:ascii="仿宋" w:hAnsi="仿宋" w:eastAsia="仿宋" w:cs="Times New Roman"/>
          <w:sz w:val="34"/>
          <w:szCs w:val="34"/>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团委、团支部：</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学习贯彻习近平新时代中国特色社会主义思想和党的十九大精神，落实团中央、教育部《高校共青团改革实施方案》，紧扣共青团组织青年、引导青年、服务青年、维护青少年合法权益等四项基本职能，进一步加强基层团组织建设，激活基层团支部活力，推动广大团员青年学习和践行社会主义核心价值观，全面促进青年学生成长成才，有效推进和谐校园、文明校园建设。校团委决定继续在全校广大团员青年中开展主题团日教育活动，现将工作安排通知如下</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深入学习贯彻习近平新时代中国特色社会主义思想和党的十九大精神为核心，围绕“抓宣讲、抓活动、抓教育、抓契机、抓典型、抓产品”的主线，发挥高校共青团在思想政治和价值引领两方面的作用，深化、践行社会主义核心价值观精神。以团支部为活动单位，创新活动内容和形式，积极主动运用新媒体，提高活动的有效覆盖面，通过宣讲会、分享会、经典诵读、主题实践、志愿服务等团员青年喜闻乐见的活动形式，充分发挥团员参与设计团组织生活的能动性和创造性，有效引导普通团员青年的积极性和主动性，培养中国特色社会主义事业的合格建设者和可靠接班人。切实发挥主题团日活动在加强团员思想政治教育、增强团组织凝聚力等方面的重要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二、时间安排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各学院团委结合本学院实际情况，合理安排主题团日活动日程。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三、参考主题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全校各基层团支部可结合本参考主题，根据不同学科和不同学生群体的实际情况和专业特色，深入了解团员青年的思想状况和实际需要，设计开展形式多样、特色鲜明的主题教育活动。</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9月份：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岁月如歌  感谢师恩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赏中秋皓月 品文化之光</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10月份：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九九重阳日 青春时尚行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欢庆国庆 继往开来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11月份：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学会感恩 与爱同行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积极开展团课学习 争做合格共青团员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凝聚青春正能量 践行核心价值观</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12月份：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爱心献社会 真情暖人间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缅怀革命先烈 传承民族精神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四、活动要求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学院团委应加强对团日活动的系统指导，制定活动方案或计划，活动结束后及时进行活动总结，做好学院内优秀主题团日活动的评选工作。每月20号之前报送上个月学院团日活动相关材料，并推报1个优秀案例。之后，由推报优秀案例所在团支部参加校级主题团日PPT展示评比。校团委将择优在网上进行优秀团日活动案例的宣传推广，促进团日活动树精品，出实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学院团委要通过切实有效的方式调动团支部的积极性，寓丰富的教育内容于新颖的活动形式之中，使青年学生在活动中学知识、受教育、长才干，为大学生的成长成才服务。</w:t>
      </w:r>
    </w:p>
    <w:p>
      <w:pPr>
        <w:ind w:firstLine="640" w:firstLineChars="200"/>
        <w:rPr>
          <w:rFonts w:ascii="仿宋_GB2312" w:hAnsi="仿宋_GB2312" w:eastAsia="仿宋_GB2312" w:cs="仿宋_GB2312"/>
          <w:sz w:val="32"/>
          <w:szCs w:val="32"/>
        </w:rPr>
      </w:pPr>
    </w:p>
    <w:p>
      <w:pPr>
        <w:spacing w:line="600" w:lineRule="exact"/>
        <w:ind w:firstLine="640" w:firstLineChars="200"/>
        <w:jc w:val="right"/>
        <w:rPr>
          <w:rFonts w:ascii="仿宋_GB2312" w:hAnsi="仿宋_GB2312" w:eastAsia="仿宋_GB2312" w:cs="仿宋_GB2312"/>
          <w:sz w:val="32"/>
          <w:szCs w:val="32"/>
        </w:rPr>
      </w:pP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共青团华北水利水电大学委员会</w:t>
      </w:r>
    </w:p>
    <w:p>
      <w:pPr>
        <w:spacing w:line="600" w:lineRule="exact"/>
        <w:ind w:firstLine="640" w:firstLineChars="200"/>
        <w:jc w:val="right"/>
        <w:rPr>
          <w:rFonts w:ascii="仿宋" w:hAnsi="仿宋" w:eastAsia="仿宋" w:cs="Times New Roman"/>
          <w:sz w:val="34"/>
          <w:szCs w:val="34"/>
        </w:rPr>
      </w:pPr>
      <w:r>
        <w:rPr>
          <w:rFonts w:hint="eastAsia" w:ascii="仿宋_GB2312" w:hAnsi="仿宋_GB2312" w:eastAsia="仿宋_GB2312" w:cs="仿宋_GB2312"/>
          <w:sz w:val="32"/>
          <w:szCs w:val="32"/>
        </w:rPr>
        <w:t>2018年1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r>
        <w:rPr>
          <w:rFonts w:ascii="仿宋_GB2312" w:hAnsi="仿宋_GB2312" w:eastAsia="仿宋_GB2312" w:cs="仿宋_GB2312"/>
          <w:sz w:val="28"/>
          <w:szCs w:val="28"/>
        </w:rPr>
        <w:pict>
          <v:line id="直线 7" o:spid="_x0000_s1030" o:spt="20" style="position:absolute;left:0pt;margin-left:-11.7pt;margin-top:32.75pt;height:0pt;width:468pt;z-index:1024;mso-width-relative:page;mso-height-relative:page;" coordsize="21600,21600">
            <v:path arrowok="t"/>
            <v:fill focussize="0,0"/>
            <v:stroke weight="1.25pt"/>
            <v:imagedata o:title=""/>
            <o:lock v:ext="edit"/>
            <w10:anchorlock/>
          </v:line>
        </w:pict>
      </w:r>
      <w:r>
        <w:rPr>
          <w:rFonts w:hint="eastAsia" w:ascii="仿宋_GB2312" w:hAnsi="仿宋_GB2312" w:eastAsia="仿宋_GB2312" w:cs="仿宋_GB2312"/>
          <w:sz w:val="28"/>
          <w:szCs w:val="28"/>
        </w:rPr>
        <w:t>发送：各学院、各团支部</w:t>
      </w:r>
    </w:p>
    <w:p>
      <w:pPr>
        <w:rPr>
          <w:rFonts w:ascii="仿宋_GB2312" w:hAnsi="仿宋_GB2312" w:eastAsia="仿宋_GB2312" w:cs="仿宋_GB2312"/>
          <w:sz w:val="28"/>
          <w:szCs w:val="28"/>
        </w:rPr>
      </w:pPr>
      <w:r>
        <w:rPr>
          <w:rFonts w:ascii="仿宋_GB2312" w:hAnsi="仿宋_GB2312" w:eastAsia="仿宋_GB2312" w:cs="仿宋_GB2312"/>
          <w:sz w:val="28"/>
          <w:szCs w:val="28"/>
        </w:rPr>
        <w:pict>
          <v:line id="直线 8" o:spid="_x0000_s1031" o:spt="20" style="position:absolute;left:0pt;flip:y;margin-left:-10.2pt;margin-top:30.05pt;height:0pt;width:468pt;z-index:1024;mso-width-relative:page;mso-height-relative:page;" coordsize="21600,21600">
            <v:path arrowok="t"/>
            <v:fill focussize="0,0"/>
            <v:stroke weight="1.25pt"/>
            <v:imagedata o:title=""/>
            <o:lock v:ext="edit"/>
            <w10:anchorlock/>
          </v:line>
        </w:pict>
      </w:r>
      <w:r>
        <w:rPr>
          <w:rFonts w:hint="eastAsia" w:ascii="仿宋_GB2312" w:hAnsi="仿宋_GB2312" w:eastAsia="仿宋_GB2312" w:cs="仿宋_GB2312"/>
          <w:sz w:val="28"/>
          <w:szCs w:val="28"/>
        </w:rPr>
        <w:t>共青团华北水利水电大学委员会办公室         2018年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7</w:t>
      </w:r>
      <w:bookmarkStart w:id="0" w:name="_GoBack"/>
      <w:bookmarkEnd w:id="0"/>
      <w:r>
        <w:rPr>
          <w:rFonts w:hint="eastAsia" w:ascii="仿宋_GB2312" w:hAnsi="仿宋_GB2312" w:eastAsia="仿宋_GB2312" w:cs="仿宋_GB2312"/>
          <w:sz w:val="28"/>
          <w:szCs w:val="28"/>
        </w:rPr>
        <w:t>日印发</w:t>
      </w:r>
    </w:p>
    <w:sectPr>
      <w:footerReference r:id="rId3" w:type="default"/>
      <w:pgSz w:w="11906" w:h="16838"/>
      <w:pgMar w:top="2098"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5"/>
        <w:rFonts w:cs="Times New Roman"/>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8A7"/>
    <w:rsid w:val="0002459D"/>
    <w:rsid w:val="00027C9E"/>
    <w:rsid w:val="00063050"/>
    <w:rsid w:val="000B0302"/>
    <w:rsid w:val="000B68A7"/>
    <w:rsid w:val="00296C1D"/>
    <w:rsid w:val="00302F67"/>
    <w:rsid w:val="003322E2"/>
    <w:rsid w:val="003329E5"/>
    <w:rsid w:val="0035480D"/>
    <w:rsid w:val="003C0383"/>
    <w:rsid w:val="003C123A"/>
    <w:rsid w:val="003D3CD7"/>
    <w:rsid w:val="00486C4B"/>
    <w:rsid w:val="004D0FAA"/>
    <w:rsid w:val="004D2FA4"/>
    <w:rsid w:val="00534A4E"/>
    <w:rsid w:val="00551FF0"/>
    <w:rsid w:val="005A04F5"/>
    <w:rsid w:val="00723CD6"/>
    <w:rsid w:val="007252F4"/>
    <w:rsid w:val="0073449D"/>
    <w:rsid w:val="0075475F"/>
    <w:rsid w:val="007777DE"/>
    <w:rsid w:val="00815DD9"/>
    <w:rsid w:val="008C382C"/>
    <w:rsid w:val="00953E3E"/>
    <w:rsid w:val="009B1C94"/>
    <w:rsid w:val="00AB2036"/>
    <w:rsid w:val="00AB5E42"/>
    <w:rsid w:val="00AE50E8"/>
    <w:rsid w:val="00AF59FD"/>
    <w:rsid w:val="00B1011F"/>
    <w:rsid w:val="00B25494"/>
    <w:rsid w:val="00B519BB"/>
    <w:rsid w:val="00BC61DD"/>
    <w:rsid w:val="00C30816"/>
    <w:rsid w:val="00C82140"/>
    <w:rsid w:val="00D64AFB"/>
    <w:rsid w:val="00E21FC7"/>
    <w:rsid w:val="00E84D27"/>
    <w:rsid w:val="00ED65F3"/>
    <w:rsid w:val="00EE0B93"/>
    <w:rsid w:val="00F54D83"/>
    <w:rsid w:val="00F9155C"/>
    <w:rsid w:val="0F465072"/>
    <w:rsid w:val="156A3437"/>
    <w:rsid w:val="1862471A"/>
    <w:rsid w:val="19985B3D"/>
    <w:rsid w:val="1DC815B1"/>
    <w:rsid w:val="1F433E0E"/>
    <w:rsid w:val="23695F2E"/>
    <w:rsid w:val="23C021C0"/>
    <w:rsid w:val="26F05279"/>
    <w:rsid w:val="3C5C731A"/>
    <w:rsid w:val="415A6827"/>
    <w:rsid w:val="423E49E5"/>
    <w:rsid w:val="44AE2B23"/>
    <w:rsid w:val="44E91F23"/>
    <w:rsid w:val="47A36DF8"/>
    <w:rsid w:val="48756F4D"/>
    <w:rsid w:val="4DFB3317"/>
    <w:rsid w:val="52CD37CE"/>
    <w:rsid w:val="582B74FD"/>
    <w:rsid w:val="58C91637"/>
    <w:rsid w:val="603C6E84"/>
    <w:rsid w:val="613324CC"/>
    <w:rsid w:val="66C02308"/>
    <w:rsid w:val="687B752A"/>
    <w:rsid w:val="69363D4B"/>
    <w:rsid w:val="7E3369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character" w:styleId="5">
    <w:name w:val="page number"/>
    <w:basedOn w:val="4"/>
    <w:qFormat/>
    <w:uiPriority w:val="99"/>
  </w:style>
  <w:style w:type="character" w:customStyle="1" w:styleId="7">
    <w:name w:val="日期 Char"/>
    <w:link w:val="2"/>
    <w:qFormat/>
    <w:locked/>
    <w:uiPriority w:val="99"/>
    <w:rPr>
      <w:rFonts w:ascii="Calibri" w:hAnsi="Calibri" w:eastAsia="宋体" w:cs="Calibri"/>
      <w:kern w:val="2"/>
      <w:sz w:val="21"/>
      <w:szCs w:val="21"/>
    </w:rPr>
  </w:style>
  <w:style w:type="character" w:customStyle="1" w:styleId="8">
    <w:name w:val="页脚 Char"/>
    <w:link w:val="3"/>
    <w:semiHidden/>
    <w:qFormat/>
    <w:locked/>
    <w:uiPriority w:val="99"/>
    <w:rPr>
      <w:sz w:val="18"/>
      <w:szCs w:val="18"/>
    </w:rPr>
  </w:style>
  <w:style w:type="paragraph" w:customStyle="1" w:styleId="9">
    <w:name w:val="列出段落1"/>
    <w:basedOn w:val="1"/>
    <w:qFormat/>
    <w:uiPriority w:val="99"/>
    <w:pPr>
      <w:ind w:firstLine="420" w:firstLineChars="200"/>
    </w:pPr>
  </w:style>
  <w:style w:type="paragraph" w:customStyle="1" w:styleId="10">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177</Words>
  <Characters>1014</Characters>
  <Lines>8</Lines>
  <Paragraphs>2</Paragraphs>
  <TotalTime>9</TotalTime>
  <ScaleCrop>false</ScaleCrop>
  <LinksUpToDate>false</LinksUpToDate>
  <CharactersWithSpaces>1189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2017-11-02T02:38:00Z</dcterms:created>
  <dc:creator>ROBY_TIAN</dc:creator>
  <cp:lastModifiedBy>Administrator</cp:lastModifiedBy>
  <dcterms:modified xsi:type="dcterms:W3CDTF">2018-11-07T02:36:44Z</dcterms:modified>
  <dc:title>共青团华北水利水电大学委员会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