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250" w:type="dxa"/>
        <w:tblInd w:w="6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noWrap w:val="0"/>
            <w:vAlign w:val="center"/>
          </w:tcPr>
          <w:p>
            <w:pPr>
              <w:tabs>
                <w:tab w:val="center" w:pos="-1415"/>
                <w:tab w:val="left" w:pos="105"/>
              </w:tabs>
              <w:spacing w:after="0"/>
              <w:ind w:left="-308" w:leftChars="-100" w:right="-308" w:rightChars="-100"/>
              <w:jc w:val="center"/>
              <w:rPr>
                <w:rFonts w:hint="eastAsia" w:ascii="Calibri" w:hAnsi="Calibri" w:eastAsia="黑体"/>
                <w:sz w:val="24"/>
                <w:szCs w:val="22"/>
                <w:highlight w:val="none"/>
              </w:rPr>
            </w:pPr>
            <w:r>
              <w:rPr>
                <w:rFonts w:hint="eastAsia" w:ascii="Calibri" w:hAnsi="Calibri" w:eastAsia="黑体"/>
                <w:sz w:val="24"/>
                <w:szCs w:val="22"/>
                <w:highlight w:val="none"/>
              </w:rPr>
              <w:t>结项年份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Calibri" w:hAnsi="Calibri" w:eastAsia="黑体"/>
                <w:sz w:val="44"/>
                <w:szCs w:val="22"/>
                <w:highlight w:val="none"/>
              </w:rPr>
            </w:pPr>
          </w:p>
        </w:tc>
      </w:tr>
    </w:tbl>
    <w:p>
      <w:pPr>
        <w:jc w:val="center"/>
        <w:rPr>
          <w:rFonts w:hint="eastAsia" w:ascii="Calibri" w:hAnsi="Calibri" w:eastAsia="黑体"/>
          <w:sz w:val="44"/>
          <w:szCs w:val="22"/>
          <w:highlight w:val="none"/>
        </w:rPr>
      </w:pPr>
    </w:p>
    <w:p>
      <w:pPr>
        <w:kinsoku w:val="0"/>
        <w:jc w:val="left"/>
        <w:textAlignment w:val="center"/>
        <w:rPr>
          <w:rFonts w:hint="eastAsia" w:ascii="仿宋_GB2312"/>
          <w:highlight w:val="none"/>
        </w:rPr>
      </w:pPr>
    </w:p>
    <w:p>
      <w:pPr>
        <w:spacing w:line="360" w:lineRule="auto"/>
        <w:jc w:val="center"/>
        <w:rPr>
          <w:rFonts w:hint="eastAsia" w:ascii="黑体" w:hAnsi="Calibri" w:eastAsia="黑体"/>
          <w:b/>
          <w:sz w:val="52"/>
          <w:szCs w:val="22"/>
          <w:highlight w:val="none"/>
        </w:rPr>
      </w:pPr>
      <w:r>
        <w:rPr>
          <w:rFonts w:hint="eastAsia" w:ascii="黑体" w:hAnsi="Calibri" w:eastAsia="黑体"/>
          <w:b/>
          <w:sz w:val="52"/>
          <w:szCs w:val="22"/>
          <w:highlight w:val="none"/>
        </w:rPr>
        <w:t>华北水利水电大学</w:t>
      </w:r>
    </w:p>
    <w:p>
      <w:pPr>
        <w:spacing w:line="360" w:lineRule="auto"/>
        <w:jc w:val="center"/>
        <w:rPr>
          <w:rFonts w:hint="eastAsia" w:ascii="黑体" w:hAnsi="Calibri" w:eastAsia="黑体"/>
          <w:b/>
          <w:sz w:val="52"/>
          <w:szCs w:val="22"/>
          <w:highlight w:val="none"/>
        </w:rPr>
      </w:pPr>
      <w:r>
        <w:rPr>
          <w:rFonts w:hint="eastAsia" w:ascii="黑体" w:hAnsi="Calibri" w:eastAsia="黑体"/>
          <w:b/>
          <w:sz w:val="52"/>
          <w:szCs w:val="22"/>
          <w:highlight w:val="none"/>
        </w:rPr>
        <w:t>校级优良学风班结项申请书</w:t>
      </w:r>
    </w:p>
    <w:p>
      <w:pPr>
        <w:kinsoku w:val="0"/>
        <w:jc w:val="left"/>
        <w:textAlignment w:val="center"/>
        <w:rPr>
          <w:rFonts w:hint="eastAsia" w:ascii="仿宋_GB2312"/>
          <w:highlight w:val="none"/>
        </w:rPr>
      </w:pPr>
    </w:p>
    <w:p>
      <w:pPr>
        <w:kinsoku w:val="0"/>
        <w:jc w:val="left"/>
        <w:textAlignment w:val="center"/>
        <w:rPr>
          <w:rFonts w:hint="eastAsia" w:ascii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63" w:firstLineChars="248"/>
        <w:textAlignment w:val="auto"/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结项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>班级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社区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>：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                </w:t>
      </w:r>
    </w:p>
    <w:p>
      <w:pPr>
        <w:spacing w:line="700" w:lineRule="exact"/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 xml:space="preserve">     所属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学院（书院）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>：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                </w:t>
      </w:r>
    </w:p>
    <w:p>
      <w:pPr>
        <w:spacing w:line="700" w:lineRule="exact"/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 xml:space="preserve">     班级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社区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>负责人：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             </w:t>
      </w:r>
    </w:p>
    <w:p>
      <w:pPr>
        <w:spacing w:line="700" w:lineRule="exact"/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 xml:space="preserve">     辅导员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育人导师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>：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              </w:t>
      </w:r>
    </w:p>
    <w:p>
      <w:pPr>
        <w:spacing w:line="700" w:lineRule="exact"/>
        <w:rPr>
          <w:rFonts w:hint="eastAsia" w:ascii="黑体" w:hAnsi="Calibri" w:eastAsia="黑体"/>
          <w:b/>
          <w:sz w:val="52"/>
          <w:szCs w:val="22"/>
          <w:highlight w:val="none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 xml:space="preserve">     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结 项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 xml:space="preserve"> 日 期：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</w:t>
      </w:r>
    </w:p>
    <w:p>
      <w:pPr>
        <w:kinsoku w:val="0"/>
        <w:jc w:val="left"/>
        <w:textAlignment w:val="center"/>
        <w:rPr>
          <w:rFonts w:ascii="仿宋_GB2312" w:hAnsi="仿宋"/>
          <w:sz w:val="28"/>
          <w:szCs w:val="28"/>
          <w:highlight w:val="none"/>
        </w:rPr>
      </w:pPr>
    </w:p>
    <w:p>
      <w:pPr>
        <w:rPr>
          <w:rFonts w:ascii="仿宋_GB2312" w:hAnsi="仿宋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"/>
          <w:b/>
          <w:bCs/>
          <w:sz w:val="36"/>
          <w:szCs w:val="36"/>
          <w:highlight w:val="none"/>
        </w:rPr>
      </w:pPr>
      <w:r>
        <w:rPr>
          <w:rFonts w:hint="eastAsia" w:ascii="仿宋_GB2312" w:hAnsi="仿宋"/>
          <w:b/>
          <w:bCs/>
          <w:sz w:val="36"/>
          <w:szCs w:val="36"/>
          <w:highlight w:val="none"/>
        </w:rPr>
        <w:t>华北水利水电大学</w:t>
      </w:r>
    </w:p>
    <w:p>
      <w:pPr>
        <w:jc w:val="center"/>
        <w:rPr>
          <w:rFonts w:hint="eastAsia" w:ascii="仿宋_GB2312" w:hAnsi="仿宋"/>
          <w:b/>
          <w:bCs/>
          <w:sz w:val="36"/>
          <w:szCs w:val="36"/>
          <w:highlight w:val="none"/>
        </w:rPr>
      </w:pPr>
      <w:r>
        <w:rPr>
          <w:rFonts w:hint="eastAsia" w:ascii="仿宋_GB2312" w:hAnsi="仿宋"/>
          <w:b/>
          <w:bCs/>
          <w:sz w:val="36"/>
          <w:szCs w:val="36"/>
          <w:highlight w:val="none"/>
        </w:rPr>
        <w:t>年   月</w:t>
      </w: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spacing w:before="1158" w:beforeLines="200" w:after="1158" w:afterLines="200"/>
        <w:jc w:val="center"/>
        <w:rPr>
          <w:rFonts w:hint="eastAsia" w:ascii="Calibri" w:hAnsi="Calibri" w:eastAsia="宋体"/>
          <w:b/>
          <w:sz w:val="44"/>
          <w:szCs w:val="44"/>
          <w:highlight w:val="none"/>
        </w:rPr>
        <w:sectPr>
          <w:footerReference r:id="rId3" w:type="default"/>
          <w:pgSz w:w="11906" w:h="16838"/>
          <w:pgMar w:top="2098" w:right="1474" w:bottom="1985" w:left="1588" w:header="851" w:footer="1587" w:gutter="0"/>
          <w:cols w:space="720" w:num="1"/>
          <w:docGrid w:type="linesAndChars" w:linePitch="579" w:charSpace="-2509"/>
        </w:sectPr>
      </w:pPr>
    </w:p>
    <w:p>
      <w:pPr>
        <w:spacing w:before="1158" w:beforeLines="200" w:after="1158" w:afterLines="200"/>
        <w:jc w:val="center"/>
        <w:rPr>
          <w:rFonts w:hint="eastAsia" w:ascii="仿宋_GB2312" w:hAnsi="仿宋_GB2312" w:eastAsia="仿宋_GB2312" w:cs="仿宋_GB2312"/>
          <w:b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highlight w:val="none"/>
        </w:rPr>
        <w:t>填表说明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1.本表请双面打印，请不要随意增加页数，内容较多部分请另附页。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2.本表需打印1份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左侧装订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sectPr>
          <w:footerReference r:id="rId4" w:type="default"/>
          <w:pgSz w:w="11906" w:h="16838"/>
          <w:pgMar w:top="2098" w:right="1474" w:bottom="1985" w:left="1588" w:header="851" w:footer="1587" w:gutter="0"/>
          <w:pgNumType w:start="1"/>
          <w:cols w:space="720" w:num="1"/>
          <w:docGrid w:type="linesAndChars" w:linePitch="579" w:charSpace="-2509"/>
        </w:sectPr>
      </w:pPr>
    </w:p>
    <w:p>
      <w:pPr>
        <w:jc w:val="center"/>
        <w:rPr>
          <w:rFonts w:hint="eastAsia" w:ascii="仿宋_GB2312" w:hAnsi="仿宋_GB2312" w:eastAsia="仿宋_GB2312" w:cs="仿宋_GB2312"/>
          <w:b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Cs w:val="32"/>
          <w:highlight w:val="none"/>
        </w:rPr>
        <w:t>华北水利水电大学校级优良学风班结项申请表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900"/>
        <w:gridCol w:w="1795"/>
        <w:gridCol w:w="2165"/>
        <w:gridCol w:w="1694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立项班级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38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是否是大二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年级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（按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当前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学年计）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学生人数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所属专业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所属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学院（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书院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辅导员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育人导师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班长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社区负责人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及联系方式</w:t>
            </w:r>
          </w:p>
        </w:tc>
        <w:tc>
          <w:tcPr>
            <w:tcW w:w="61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团支书及联系方式</w:t>
            </w:r>
          </w:p>
        </w:tc>
        <w:tc>
          <w:tcPr>
            <w:tcW w:w="61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学生违纪情况：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全班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学生受到学校纪律处分：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人，其中考试违纪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人，考试作弊：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人。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         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班长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社区负责人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、团支书确认签字： 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建设活动情况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简述（200字左右）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（含团队建设、参加科技文化、社会实践及公益志愿活动等情况）：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支撑材料另附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学生平均学分绩点情况：最高学分绩点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；最低学分绩点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，受到学业警示：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人；确认班级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所有学生平均学分绩点不低于2.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。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学院（书院）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教学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办公室主任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确认签字（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）：    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年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月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授课教师评价意见（提出评价意见的教师应不少于6名，支撑材料另附）：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例：高等数学（1）教师：张三；大学英语（1）教师：李四；……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以上情况保证完全属实。</w:t>
            </w:r>
          </w:p>
          <w:p>
            <w:pPr>
              <w:spacing w:after="0" w:line="360" w:lineRule="auto"/>
              <w:ind w:firstLine="1200" w:firstLineChars="5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班长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社区负责人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、团支书及学生代表（学生代表不少于6人）签字：</w:t>
            </w:r>
          </w:p>
          <w:p>
            <w:pPr>
              <w:spacing w:after="0" w:line="360" w:lineRule="auto"/>
              <w:ind w:firstLine="6720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ind w:firstLine="7440" w:firstLineChars="31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学院（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书院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评审意见：该班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级（社区）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结项申请材料真实有效，呈报业绩审核无误，同意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不同意）推荐该班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级（社区）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为学校优良学风班候选班级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。</w:t>
            </w:r>
          </w:p>
          <w:p>
            <w:pPr>
              <w:spacing w:after="0"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学院（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书院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优良学风班和优良学风标兵班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</w:p>
          <w:p>
            <w:pPr>
              <w:spacing w:after="0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立项建设工作领导小组组长签字（单位盖章）：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年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月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体质测试情况（学校体育教学部核实为准，合格率超过95%）：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学生体育课平均成绩不低于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分。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体育教学部审核负责人签字（单位盖章）：  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月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校团委审核意见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志愿活动与公益活动等情况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）：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审核人签字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单位盖章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                      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年   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pacing w:val="-3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pacing w:val="-3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pacing w:val="-3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2"/>
                <w:highlight w:val="none"/>
              </w:rPr>
              <w:t>学生</w:t>
            </w:r>
            <w:r>
              <w:rPr>
                <w:rFonts w:hint="eastAsia" w:ascii="Times New Roman" w:hAnsi="Times New Roman" w:cs="Times New Roman"/>
                <w:spacing w:val="-3"/>
                <w:sz w:val="24"/>
                <w:szCs w:val="22"/>
                <w:highlight w:val="no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2"/>
                <w:highlight w:val="none"/>
              </w:rPr>
              <w:t>创新学分</w:t>
            </w:r>
            <w:r>
              <w:rPr>
                <w:rFonts w:hint="eastAsia" w:ascii="Times New Roman" w:hAnsi="Times New Roman" w:cs="Times New Roman"/>
                <w:spacing w:val="-3"/>
                <w:sz w:val="24"/>
                <w:szCs w:val="22"/>
                <w:highlight w:val="none"/>
                <w:lang w:val="en-US" w:eastAsia="zh-CN"/>
              </w:rPr>
              <w:t>审核通过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2"/>
                <w:highlight w:val="none"/>
              </w:rPr>
              <w:t>情况：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</w:rPr>
              <w:t>班级</w:t>
            </w:r>
            <w:r>
              <w:rPr>
                <w:rFonts w:hint="eastAsia" w:cs="Times New Roman"/>
                <w:bCs/>
                <w:spacing w:val="-3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bCs/>
                <w:spacing w:val="-3"/>
                <w:sz w:val="24"/>
                <w:szCs w:val="24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bCs/>
                <w:spacing w:val="-3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bCs/>
                <w:spacing w:val="-3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</w:rPr>
              <w:t>创新学分</w:t>
            </w:r>
            <w:r>
              <w:rPr>
                <w:rFonts w:hint="eastAsia" w:ascii="Times New Roman" w:hAnsi="Times New Roman" w:cs="Times New Roman"/>
                <w:spacing w:val="-3"/>
                <w:sz w:val="24"/>
                <w:szCs w:val="22"/>
                <w:highlight w:val="none"/>
                <w:lang w:val="en-US" w:eastAsia="zh-CN"/>
              </w:rPr>
              <w:t>审核通过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</w:rPr>
              <w:t>人数</w:t>
            </w:r>
            <w:r>
              <w:rPr>
                <w:rFonts w:hint="eastAsia" w:cs="Times New Roman"/>
                <w:bCs/>
                <w:spacing w:val="-3"/>
                <w:sz w:val="24"/>
                <w:szCs w:val="24"/>
                <w:highlight w:val="none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</w:rPr>
              <w:t>人，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占全班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学生比例：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%。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cs="Times New Roman"/>
                <w:spacing w:val="-20"/>
                <w:sz w:val="24"/>
                <w:szCs w:val="22"/>
                <w:highlight w:val="none"/>
                <w:lang w:val="en-US" w:eastAsia="zh-CN"/>
              </w:rPr>
              <w:t>就业指导中心（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2"/>
                <w:highlight w:val="none"/>
                <w:lang w:val="en-US" w:eastAsia="zh-CN"/>
              </w:rPr>
              <w:t>创新创业学院</w:t>
            </w:r>
            <w:r>
              <w:rPr>
                <w:rFonts w:hint="eastAsia" w:cs="Times New Roman"/>
                <w:spacing w:val="-20"/>
                <w:sz w:val="24"/>
                <w:szCs w:val="22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2"/>
                <w:highlight w:val="none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2"/>
                <w:highlight w:val="none"/>
              </w:rPr>
              <w:t>确认签字（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2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2"/>
                <w:highlight w:val="none"/>
              </w:rPr>
              <w:t>盖章）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：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学生工作处审核意见（含学籍、违纪、学风等情况）：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学校优良学风班和优良学风标兵班</w:t>
            </w:r>
          </w:p>
          <w:p>
            <w:pPr>
              <w:spacing w:after="0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 xml:space="preserve">立项建设工作领导小组办公室主任签字（单位盖章）：   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年   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学校审核、评审意见：</w:t>
            </w:r>
          </w:p>
          <w:p>
            <w:pPr>
              <w:spacing w:after="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       </w:t>
            </w:r>
          </w:p>
          <w:p>
            <w:pPr>
              <w:spacing w:after="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spacing w:after="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学校优良学风班和优良学风标兵班</w:t>
            </w:r>
          </w:p>
          <w:p>
            <w:pPr>
              <w:spacing w:after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立项建设工作领导小组组长签字：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mI5Zjc1MWE4YzNjMGMwZWIyMzlhN2U3MTYzODgifQ=="/>
  </w:docVars>
  <w:rsids>
    <w:rsidRoot w:val="00000000"/>
    <w:rsid w:val="10263F0E"/>
    <w:rsid w:val="4EF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962</Words>
  <Characters>971</Characters>
  <Lines>0</Lines>
  <Paragraphs>0</Paragraphs>
  <TotalTime>0</TotalTime>
  <ScaleCrop>false</ScaleCrop>
  <LinksUpToDate>false</LinksUpToDate>
  <CharactersWithSpaces>1442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2022-09-16T05:57:00Z</dcterms:created>
  <dc:creator>Lenovo</dc:creator>
  <cp:lastModifiedBy>谷宇希</cp:lastModifiedBy>
  <dcterms:modified xsi:type="dcterms:W3CDTF">2022-09-16T06:05:53Z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98AABEF399B34036B526763FE6B22424</vt:lpwstr>
  </property>
</Properties>
</file>