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64" w:rsidRPr="004A5530" w:rsidRDefault="00C75A64" w:rsidP="004A5530">
      <w:pPr>
        <w:pStyle w:val="TOC1"/>
      </w:pPr>
      <w:r w:rsidRPr="004A5530">
        <w:rPr>
          <w:rFonts w:hint="eastAsia"/>
        </w:rPr>
        <w:t>目</w:t>
      </w:r>
      <w:r>
        <w:t xml:space="preserve">  </w:t>
      </w:r>
      <w:r w:rsidRPr="004A5530">
        <w:rPr>
          <w:rFonts w:hint="eastAsia"/>
        </w:rPr>
        <w:t>录</w:t>
      </w:r>
    </w:p>
    <w:p w:rsidR="00C75A64" w:rsidRPr="004A5530" w:rsidRDefault="00C75A64" w:rsidP="004A5530">
      <w:pPr>
        <w:pStyle w:val="TOC1"/>
        <w:jc w:val="both"/>
        <w:rPr>
          <w:rFonts w:ascii="宋体" w:eastAsia="宋体" w:hAnsi="宋体"/>
          <w:sz w:val="21"/>
          <w:szCs w:val="21"/>
        </w:rPr>
      </w:pPr>
      <w:r w:rsidRPr="004A5530">
        <w:rPr>
          <w:rFonts w:hint="eastAsia"/>
          <w:b/>
          <w:sz w:val="24"/>
          <w:szCs w:val="24"/>
        </w:rPr>
        <w:t>一、</w:t>
      </w:r>
      <w:r>
        <w:rPr>
          <w:rFonts w:hint="eastAsia"/>
          <w:b/>
          <w:sz w:val="24"/>
          <w:szCs w:val="24"/>
        </w:rPr>
        <w:t>质量监控与评价</w:t>
      </w:r>
      <w:r w:rsidRPr="004A5530">
        <w:rPr>
          <w:rFonts w:hint="eastAsia"/>
          <w:b/>
          <w:sz w:val="24"/>
          <w:szCs w:val="24"/>
        </w:rPr>
        <w:t>工作规范</w:t>
      </w:r>
    </w:p>
    <w:p w:rsidR="00C75A64" w:rsidRPr="00F53821" w:rsidRDefault="00C75A64" w:rsidP="00F53821">
      <w:pPr>
        <w:pStyle w:val="TOC1"/>
        <w:spacing w:line="400" w:lineRule="exact"/>
        <w:rPr>
          <w:rStyle w:val="Hyperlink"/>
          <w:rFonts w:ascii="宋体" w:eastAsia="宋体" w:hAnsi="宋体"/>
          <w:noProof/>
          <w:sz w:val="21"/>
          <w:szCs w:val="21"/>
        </w:rPr>
      </w:pPr>
      <w:r w:rsidRPr="00F53821">
        <w:rPr>
          <w:rFonts w:ascii="宋体" w:eastAsia="宋体" w:hAnsi="宋体"/>
          <w:bCs/>
          <w:sz w:val="21"/>
          <w:szCs w:val="21"/>
        </w:rPr>
        <w:fldChar w:fldCharType="begin"/>
      </w:r>
      <w:r w:rsidRPr="00F53821">
        <w:rPr>
          <w:rFonts w:ascii="宋体" w:eastAsia="宋体" w:hAnsi="宋体"/>
          <w:bCs/>
          <w:sz w:val="21"/>
          <w:szCs w:val="21"/>
        </w:rPr>
        <w:instrText xml:space="preserve"> TOC \o "1-3" \h \z \u </w:instrText>
      </w:r>
      <w:r w:rsidRPr="00F53821">
        <w:rPr>
          <w:rFonts w:ascii="宋体" w:eastAsia="宋体" w:hAnsi="宋体"/>
          <w:bCs/>
          <w:sz w:val="21"/>
          <w:szCs w:val="21"/>
        </w:rPr>
        <w:fldChar w:fldCharType="separate"/>
      </w:r>
      <w:hyperlink w:anchor="_Toc409534587" w:history="1">
        <w:r w:rsidRPr="00F53821">
          <w:rPr>
            <w:rStyle w:val="Hyperlink"/>
            <w:rFonts w:ascii="宋体" w:eastAsia="宋体" w:hAnsi="宋体" w:hint="eastAsia"/>
            <w:noProof/>
            <w:sz w:val="21"/>
            <w:szCs w:val="21"/>
          </w:rPr>
          <w:t>教学质量监控与评价实施办法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_Toc409534587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88" w:history="1">
        <w:r w:rsidRPr="00F53821">
          <w:rPr>
            <w:rStyle w:val="Hyperlink"/>
            <w:rFonts w:ascii="宋体" w:eastAsia="宋体" w:hAnsi="宋体" w:hint="eastAsia"/>
            <w:noProof/>
            <w:sz w:val="21"/>
            <w:szCs w:val="21"/>
          </w:rPr>
          <w:t>教师师德师风规范</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_Toc409534588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89" w:history="1">
        <w:r w:rsidRPr="00F53821">
          <w:rPr>
            <w:rStyle w:val="Hyperlink"/>
            <w:rFonts w:ascii="宋体" w:eastAsia="宋体" w:hAnsi="宋体" w:hint="eastAsia"/>
            <w:noProof/>
            <w:sz w:val="21"/>
            <w:szCs w:val="21"/>
          </w:rPr>
          <w:t>本科教学管理服务规范</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_Toc409534589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0" w:history="1">
        <w:r w:rsidRPr="00F53821">
          <w:rPr>
            <w:rStyle w:val="Hyperlink"/>
            <w:rFonts w:ascii="宋体" w:eastAsia="宋体" w:hAnsi="宋体" w:hint="eastAsia"/>
            <w:noProof/>
            <w:sz w:val="21"/>
            <w:szCs w:val="21"/>
          </w:rPr>
          <w:t>教师教学工作规范</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13</w:t>
        </w:r>
        <w:r w:rsidRPr="00F53821">
          <w:rPr>
            <w:rStyle w:val="Hyperlink"/>
            <w:rFonts w:ascii="宋体" w:eastAsia="宋体" w:hAnsi="宋体"/>
            <w:noProof/>
            <w:webHidden/>
            <w:sz w:val="21"/>
            <w:szCs w:val="21"/>
          </w:rPr>
          <w:fldChar w:fldCharType="end"/>
        </w:r>
      </w:hyperlink>
    </w:p>
    <w:p w:rsidR="00C75A64" w:rsidRPr="00FE3CDE" w:rsidRDefault="00C75A64" w:rsidP="00FE3CDE">
      <w:pPr>
        <w:pStyle w:val="TOC1"/>
        <w:spacing w:line="400" w:lineRule="exact"/>
        <w:jc w:val="both"/>
        <w:rPr>
          <w:b/>
          <w:noProof/>
          <w:sz w:val="24"/>
          <w:szCs w:val="24"/>
        </w:rPr>
      </w:pPr>
      <w:r w:rsidRPr="00FE3CDE">
        <w:rPr>
          <w:rFonts w:hint="eastAsia"/>
          <w:b/>
          <w:noProof/>
          <w:sz w:val="24"/>
          <w:szCs w:val="24"/>
        </w:rPr>
        <w:t>二、质量监控与评价制度体系</w:t>
      </w:r>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1" w:history="1">
        <w:r w:rsidRPr="00F53821">
          <w:rPr>
            <w:rStyle w:val="Hyperlink"/>
            <w:rFonts w:ascii="宋体" w:eastAsia="宋体" w:hAnsi="宋体" w:hint="eastAsia"/>
            <w:noProof/>
            <w:sz w:val="21"/>
            <w:szCs w:val="21"/>
          </w:rPr>
          <w:t>拟晋升专业技术职称人员教学质量评价办法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20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2" w:history="1">
        <w:r w:rsidRPr="00F53821">
          <w:rPr>
            <w:rStyle w:val="Hyperlink"/>
            <w:rFonts w:ascii="宋体" w:eastAsia="宋体" w:hAnsi="宋体" w:hint="eastAsia"/>
            <w:noProof/>
            <w:sz w:val="21"/>
            <w:szCs w:val="21"/>
          </w:rPr>
          <w:t>教学事故认定及处理办法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22</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3" w:history="1">
        <w:r w:rsidRPr="00F53821">
          <w:rPr>
            <w:rStyle w:val="Hyperlink"/>
            <w:rFonts w:ascii="宋体" w:eastAsia="宋体" w:hAnsi="宋体" w:hint="eastAsia"/>
            <w:noProof/>
            <w:sz w:val="21"/>
            <w:szCs w:val="21"/>
          </w:rPr>
          <w:t>教学督导工作管理办法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25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4" w:history="1">
        <w:r w:rsidRPr="00F53821">
          <w:rPr>
            <w:rStyle w:val="Hyperlink"/>
            <w:rFonts w:ascii="宋体" w:eastAsia="宋体" w:hAnsi="宋体" w:hint="eastAsia"/>
            <w:noProof/>
            <w:sz w:val="21"/>
            <w:szCs w:val="21"/>
          </w:rPr>
          <w:t>全日制本科专业建设管理办法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28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5" w:history="1">
        <w:r w:rsidRPr="00F53821">
          <w:rPr>
            <w:rStyle w:val="Hyperlink"/>
            <w:rFonts w:ascii="宋体" w:eastAsia="宋体" w:hAnsi="宋体" w:hint="eastAsia"/>
            <w:noProof/>
            <w:sz w:val="21"/>
            <w:szCs w:val="21"/>
          </w:rPr>
          <w:t>新增专业评估办法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38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6" w:history="1">
        <w:r w:rsidRPr="00F53821">
          <w:rPr>
            <w:rStyle w:val="Hyperlink"/>
            <w:rFonts w:ascii="宋体" w:eastAsia="宋体" w:hAnsi="宋体" w:hint="eastAsia"/>
            <w:noProof/>
            <w:sz w:val="21"/>
            <w:szCs w:val="21"/>
          </w:rPr>
          <w:t>听课管理办法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39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7" w:history="1">
        <w:r w:rsidRPr="00F53821">
          <w:rPr>
            <w:rStyle w:val="Hyperlink"/>
            <w:rFonts w:ascii="宋体" w:eastAsia="宋体" w:hAnsi="宋体" w:hint="eastAsia"/>
            <w:noProof/>
            <w:sz w:val="21"/>
            <w:szCs w:val="21"/>
          </w:rPr>
          <w:t>青年教师教学技能培训实施办法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41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8" w:history="1">
        <w:r w:rsidRPr="00F53821">
          <w:rPr>
            <w:rStyle w:val="Hyperlink"/>
            <w:rFonts w:ascii="宋体" w:eastAsia="宋体" w:hAnsi="宋体" w:hint="eastAsia"/>
            <w:noProof/>
            <w:sz w:val="21"/>
            <w:szCs w:val="21"/>
          </w:rPr>
          <w:t>关于教师临时调、停课管理规定</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44</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599" w:history="1">
        <w:r w:rsidRPr="00F53821">
          <w:rPr>
            <w:rStyle w:val="Hyperlink"/>
            <w:rFonts w:ascii="宋体" w:eastAsia="宋体" w:hAnsi="宋体" w:hint="eastAsia"/>
            <w:noProof/>
            <w:sz w:val="21"/>
            <w:szCs w:val="21"/>
          </w:rPr>
          <w:t>关于加强和规范教师使用多媒体课件教学的规定</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_Toc409534599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45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0" w:history="1">
        <w:r w:rsidRPr="00F53821">
          <w:rPr>
            <w:rStyle w:val="Hyperlink"/>
            <w:rFonts w:ascii="宋体" w:eastAsia="宋体" w:hAnsi="宋体" w:hint="eastAsia"/>
            <w:noProof/>
            <w:sz w:val="21"/>
            <w:szCs w:val="21"/>
          </w:rPr>
          <w:t>实践教学管理办法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47</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1" w:history="1">
        <w:r w:rsidRPr="00F53821">
          <w:rPr>
            <w:rStyle w:val="Hyperlink"/>
            <w:rFonts w:ascii="宋体" w:eastAsia="宋体" w:hAnsi="宋体" w:hint="eastAsia"/>
            <w:noProof/>
            <w:sz w:val="21"/>
            <w:szCs w:val="21"/>
          </w:rPr>
          <w:t>全日制本科生毕业设计（论文）管理办法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55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2" w:history="1">
        <w:r w:rsidRPr="00F53821">
          <w:rPr>
            <w:rStyle w:val="Hyperlink"/>
            <w:rFonts w:ascii="宋体" w:eastAsia="宋体" w:hAnsi="宋体" w:hint="eastAsia"/>
            <w:noProof/>
            <w:sz w:val="21"/>
            <w:szCs w:val="21"/>
          </w:rPr>
          <w:t>全日制本科生社会实践（调查）实施办法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61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3" w:history="1">
        <w:r w:rsidRPr="00F53821">
          <w:rPr>
            <w:rStyle w:val="Hyperlink"/>
            <w:rFonts w:ascii="宋体" w:eastAsia="宋体" w:hAnsi="宋体" w:hint="eastAsia"/>
            <w:noProof/>
            <w:sz w:val="21"/>
            <w:szCs w:val="21"/>
          </w:rPr>
          <w:t>本科生毕业设计（论文）检查评估管理办法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63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4" w:history="1">
        <w:r w:rsidRPr="00F53821">
          <w:rPr>
            <w:rStyle w:val="Hyperlink"/>
            <w:rFonts w:ascii="宋体" w:eastAsia="宋体" w:hAnsi="宋体" w:hint="eastAsia"/>
            <w:noProof/>
            <w:sz w:val="21"/>
            <w:szCs w:val="21"/>
          </w:rPr>
          <w:t>毕业设计（论文）答辩组织与成绩评定实施细则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65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5" w:history="1">
        <w:r w:rsidRPr="00F53821">
          <w:rPr>
            <w:rStyle w:val="Hyperlink"/>
            <w:rFonts w:ascii="宋体" w:eastAsia="宋体" w:hAnsi="宋体" w:hint="eastAsia"/>
            <w:noProof/>
            <w:sz w:val="21"/>
            <w:szCs w:val="21"/>
          </w:rPr>
          <w:t>全日制本科生毕业设计（论文）二次答辩实施细则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69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6" w:history="1">
        <w:r w:rsidRPr="00F53821">
          <w:rPr>
            <w:rStyle w:val="Hyperlink"/>
            <w:rFonts w:ascii="宋体" w:eastAsia="宋体" w:hAnsi="宋体" w:hint="eastAsia"/>
            <w:noProof/>
            <w:sz w:val="21"/>
            <w:szCs w:val="21"/>
          </w:rPr>
          <w:t>课程建设管理办法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71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7" w:history="1">
        <w:r w:rsidRPr="00F53821">
          <w:rPr>
            <w:rStyle w:val="Hyperlink"/>
            <w:rFonts w:ascii="宋体" w:eastAsia="宋体" w:hAnsi="宋体" w:hint="eastAsia"/>
            <w:noProof/>
            <w:sz w:val="21"/>
            <w:szCs w:val="21"/>
          </w:rPr>
          <w:t>教材建设管理办法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76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8" w:history="1">
        <w:r w:rsidRPr="00F53821">
          <w:rPr>
            <w:rStyle w:val="Hyperlink"/>
            <w:rFonts w:ascii="宋体" w:eastAsia="宋体" w:hAnsi="宋体" w:hint="eastAsia"/>
            <w:noProof/>
            <w:sz w:val="21"/>
            <w:szCs w:val="21"/>
          </w:rPr>
          <w:t>素质类选修课管理办法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81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09" w:history="1">
        <w:r w:rsidRPr="00F53821">
          <w:rPr>
            <w:rStyle w:val="Hyperlink"/>
            <w:rFonts w:ascii="宋体" w:eastAsia="宋体" w:hAnsi="宋体" w:hint="eastAsia"/>
            <w:noProof/>
            <w:sz w:val="21"/>
            <w:szCs w:val="21"/>
          </w:rPr>
          <w:t>教学实验室效益评估考核办法（试行）</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_Toc409534609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83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0" w:history="1">
        <w:r w:rsidRPr="00F53821">
          <w:rPr>
            <w:rStyle w:val="Hyperlink"/>
            <w:rFonts w:ascii="宋体" w:eastAsia="宋体" w:hAnsi="宋体" w:hint="eastAsia"/>
            <w:noProof/>
            <w:sz w:val="21"/>
            <w:szCs w:val="21"/>
          </w:rPr>
          <w:t>实验室工作条例</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91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1" w:history="1">
        <w:r w:rsidRPr="00F53821">
          <w:rPr>
            <w:rStyle w:val="Hyperlink"/>
            <w:rFonts w:ascii="宋体" w:eastAsia="宋体" w:hAnsi="宋体" w:hint="eastAsia"/>
            <w:noProof/>
            <w:sz w:val="21"/>
            <w:szCs w:val="21"/>
          </w:rPr>
          <w:t>课程考核管理办法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96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2" w:history="1">
        <w:r w:rsidRPr="00F53821">
          <w:rPr>
            <w:rStyle w:val="Hyperlink"/>
            <w:rFonts w:ascii="宋体" w:eastAsia="宋体" w:hAnsi="宋体" w:hint="eastAsia"/>
            <w:noProof/>
            <w:sz w:val="21"/>
            <w:szCs w:val="21"/>
          </w:rPr>
          <w:t>考试管理实施细则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106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3" w:history="1">
        <w:r w:rsidRPr="00F53821">
          <w:rPr>
            <w:rStyle w:val="Hyperlink"/>
            <w:rFonts w:ascii="宋体" w:eastAsia="宋体" w:hAnsi="宋体" w:hint="eastAsia"/>
            <w:noProof/>
            <w:sz w:val="21"/>
            <w:szCs w:val="21"/>
          </w:rPr>
          <w:t>学生成绩管理实施细则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110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4" w:history="1">
        <w:r w:rsidRPr="00F53821">
          <w:rPr>
            <w:rStyle w:val="Hyperlink"/>
            <w:rFonts w:ascii="宋体" w:eastAsia="宋体" w:hAnsi="宋体" w:hint="eastAsia"/>
            <w:noProof/>
            <w:sz w:val="21"/>
            <w:szCs w:val="21"/>
          </w:rPr>
          <w:t>教研室（系）设置与管理办法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113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5" w:history="1">
        <w:r w:rsidRPr="00F53821">
          <w:rPr>
            <w:rStyle w:val="Hyperlink"/>
            <w:rFonts w:ascii="宋体" w:eastAsia="宋体" w:hAnsi="宋体" w:hint="eastAsia"/>
            <w:noProof/>
            <w:sz w:val="21"/>
            <w:szCs w:val="21"/>
          </w:rPr>
          <w:t>教学信息员管理办法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116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6" w:history="1">
        <w:r w:rsidRPr="00F53821">
          <w:rPr>
            <w:rStyle w:val="Hyperlink"/>
            <w:rFonts w:ascii="宋体" w:eastAsia="宋体" w:hAnsi="宋体" w:hint="eastAsia"/>
            <w:noProof/>
            <w:sz w:val="21"/>
            <w:szCs w:val="21"/>
          </w:rPr>
          <w:t>“三期”教学检查实施细则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118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7" w:history="1">
        <w:r w:rsidRPr="00F53821">
          <w:rPr>
            <w:rStyle w:val="Hyperlink"/>
            <w:rFonts w:ascii="宋体" w:eastAsia="宋体" w:hAnsi="宋体" w:hint="eastAsia"/>
            <w:noProof/>
            <w:sz w:val="21"/>
            <w:szCs w:val="21"/>
          </w:rPr>
          <w:t>班导师工作考核实施细则</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121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8" w:history="1">
        <w:r w:rsidRPr="00F53821">
          <w:rPr>
            <w:rStyle w:val="Hyperlink"/>
            <w:rFonts w:ascii="宋体" w:eastAsia="宋体" w:hAnsi="宋体" w:hint="eastAsia"/>
            <w:noProof/>
            <w:sz w:val="21"/>
            <w:szCs w:val="21"/>
          </w:rPr>
          <w:t>教学单位本科教育教学工作年度目标管理考核实施办法</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124</w:t>
        </w:r>
        <w:r w:rsidRPr="00F53821">
          <w:rPr>
            <w:rStyle w:val="Hyperlink"/>
            <w:rFonts w:ascii="宋体" w:eastAsia="宋体" w:hAnsi="宋体"/>
            <w:noProof/>
            <w:webHidden/>
            <w:sz w:val="21"/>
            <w:szCs w:val="21"/>
          </w:rPr>
          <w:fldChar w:fldCharType="end"/>
        </w:r>
      </w:hyperlink>
    </w:p>
    <w:p w:rsidR="00C75A64" w:rsidRPr="00FE3CDE" w:rsidRDefault="00C75A64" w:rsidP="00FE3CDE">
      <w:pPr>
        <w:pStyle w:val="TOC1"/>
        <w:spacing w:line="400" w:lineRule="exact"/>
        <w:jc w:val="both"/>
        <w:rPr>
          <w:b/>
          <w:noProof/>
          <w:sz w:val="24"/>
          <w:szCs w:val="24"/>
        </w:rPr>
      </w:pPr>
      <w:r w:rsidRPr="00FE3CDE">
        <w:rPr>
          <w:rFonts w:hint="eastAsia"/>
          <w:b/>
          <w:noProof/>
          <w:sz w:val="24"/>
          <w:szCs w:val="24"/>
        </w:rPr>
        <w:t>三、质量监控与评价常用表格</w:t>
      </w:r>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19" w:history="1">
        <w:r w:rsidRPr="00F53821">
          <w:rPr>
            <w:rStyle w:val="Hyperlink"/>
            <w:rFonts w:ascii="宋体" w:eastAsia="宋体" w:hAnsi="宋体" w:hint="eastAsia"/>
            <w:noProof/>
            <w:sz w:val="21"/>
            <w:szCs w:val="21"/>
          </w:rPr>
          <w:t>全日制本科专业评估</w:t>
        </w:r>
        <w:r>
          <w:rPr>
            <w:rStyle w:val="Hyperlink"/>
            <w:rFonts w:ascii="宋体" w:eastAsia="宋体" w:hAnsi="宋体" w:hint="eastAsia"/>
            <w:noProof/>
            <w:sz w:val="21"/>
            <w:szCs w:val="21"/>
          </w:rPr>
          <w:t>用表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_Toc409534619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129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0" w:history="1">
        <w:r w:rsidRPr="00F53821">
          <w:rPr>
            <w:rStyle w:val="Hyperlink"/>
            <w:rFonts w:ascii="宋体" w:eastAsia="宋体" w:hAnsi="宋体" w:hint="eastAsia"/>
            <w:noProof/>
            <w:sz w:val="21"/>
            <w:szCs w:val="21"/>
          </w:rPr>
          <w:t>学生网上评教指标（理论课）</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136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1" w:history="1">
        <w:r w:rsidRPr="00F53821">
          <w:rPr>
            <w:rStyle w:val="Hyperlink"/>
            <w:rFonts w:ascii="宋体" w:eastAsia="宋体" w:hAnsi="宋体" w:hint="eastAsia"/>
            <w:noProof/>
            <w:sz w:val="21"/>
            <w:szCs w:val="21"/>
          </w:rPr>
          <w:t>教师理论教学质量评价表（教师用）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138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2" w:history="1">
        <w:r w:rsidRPr="00F53821">
          <w:rPr>
            <w:rStyle w:val="Hyperlink"/>
            <w:rFonts w:ascii="宋体" w:eastAsia="宋体" w:hAnsi="宋体" w:hint="eastAsia"/>
            <w:noProof/>
            <w:sz w:val="21"/>
            <w:szCs w:val="21"/>
          </w:rPr>
          <w:t>外语教师理论教学质量评价表（教师用）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139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3" w:history="1">
        <w:r w:rsidRPr="00F53821">
          <w:rPr>
            <w:rStyle w:val="Hyperlink"/>
            <w:rFonts w:ascii="宋体" w:eastAsia="宋体" w:hAnsi="宋体" w:hint="eastAsia"/>
            <w:noProof/>
            <w:sz w:val="21"/>
            <w:szCs w:val="21"/>
          </w:rPr>
          <w:t>体育课教学质量评价表（教师用）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4" w:history="1">
        <w:r w:rsidRPr="00F53821">
          <w:rPr>
            <w:rStyle w:val="Hyperlink"/>
            <w:rFonts w:ascii="宋体" w:eastAsia="宋体" w:hAnsi="宋体" w:hint="eastAsia"/>
            <w:noProof/>
            <w:sz w:val="21"/>
            <w:szCs w:val="21"/>
          </w:rPr>
          <w:t>班导师（辅导员）听课表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5" w:history="1">
        <w:r w:rsidRPr="00F53821">
          <w:rPr>
            <w:rStyle w:val="Hyperlink"/>
            <w:rFonts w:ascii="宋体" w:eastAsia="宋体" w:hAnsi="宋体" w:hint="eastAsia"/>
            <w:noProof/>
            <w:sz w:val="21"/>
            <w:szCs w:val="21"/>
          </w:rPr>
          <w:t>领导干部听课表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142</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6" w:history="1">
        <w:r w:rsidRPr="00F53821">
          <w:rPr>
            <w:rStyle w:val="Hyperlink"/>
            <w:rFonts w:ascii="宋体" w:eastAsia="宋体" w:hAnsi="宋体" w:hint="eastAsia"/>
            <w:noProof/>
            <w:sz w:val="21"/>
            <w:szCs w:val="21"/>
          </w:rPr>
          <w:t>教学名师课堂教学评价表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7" w:history="1">
        <w:r w:rsidRPr="00F53821">
          <w:rPr>
            <w:rStyle w:val="Hyperlink"/>
            <w:rFonts w:ascii="宋体" w:eastAsia="宋体" w:hAnsi="宋体" w:hint="eastAsia"/>
            <w:noProof/>
            <w:sz w:val="21"/>
            <w:szCs w:val="21"/>
          </w:rPr>
          <w:t>青年教师讲课验收申请表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144</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8" w:history="1">
        <w:r w:rsidRPr="00F53821">
          <w:rPr>
            <w:rStyle w:val="Hyperlink"/>
            <w:rFonts w:ascii="宋体" w:eastAsia="宋体" w:hAnsi="宋体" w:hint="eastAsia"/>
            <w:noProof/>
            <w:sz w:val="21"/>
            <w:szCs w:val="21"/>
          </w:rPr>
          <w:t>新任教师课堂教学试讲质量评价表（督导用）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29" w:history="1">
        <w:r w:rsidRPr="00F53821">
          <w:rPr>
            <w:rStyle w:val="Hyperlink"/>
            <w:rFonts w:ascii="宋体" w:eastAsia="宋体" w:hAnsi="宋体" w:hint="eastAsia"/>
            <w:noProof/>
            <w:sz w:val="21"/>
            <w:szCs w:val="21"/>
          </w:rPr>
          <w:t>教学质量评价申请表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_Toc409534629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0" w:history="1">
        <w:r w:rsidRPr="00F53821">
          <w:rPr>
            <w:rStyle w:val="Hyperlink"/>
            <w:rFonts w:ascii="宋体" w:eastAsia="宋体" w:hAnsi="宋体" w:hint="eastAsia"/>
            <w:noProof/>
            <w:sz w:val="21"/>
            <w:szCs w:val="21"/>
          </w:rPr>
          <w:t>院级教学督导月度听课计划表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147</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1" w:history="1">
        <w:r w:rsidRPr="00F53821">
          <w:rPr>
            <w:rStyle w:val="Hyperlink"/>
            <w:rFonts w:ascii="宋体" w:eastAsia="宋体" w:hAnsi="宋体" w:hint="eastAsia"/>
            <w:noProof/>
            <w:sz w:val="21"/>
            <w:szCs w:val="21"/>
          </w:rPr>
          <w:t>学生网上评教指标</w:t>
        </w:r>
        <w:r w:rsidRPr="00F53821">
          <w:rPr>
            <w:rStyle w:val="Hyperlink"/>
            <w:rFonts w:ascii="宋体" w:eastAsia="宋体" w:hAnsi="宋体"/>
            <w:noProof/>
            <w:sz w:val="21"/>
            <w:szCs w:val="21"/>
          </w:rPr>
          <w:t xml:space="preserve"> (</w:t>
        </w:r>
        <w:r w:rsidRPr="00F53821">
          <w:rPr>
            <w:rStyle w:val="Hyperlink"/>
            <w:rFonts w:ascii="宋体" w:eastAsia="宋体" w:hAnsi="宋体" w:hint="eastAsia"/>
            <w:noProof/>
            <w:sz w:val="21"/>
            <w:szCs w:val="21"/>
          </w:rPr>
          <w:t>实践环节</w:t>
        </w:r>
        <w:r w:rsidRPr="00F53821">
          <w:rPr>
            <w:rStyle w:val="Hyperlink"/>
            <w:rFonts w:ascii="宋体" w:eastAsia="宋体" w:hAnsi="宋体"/>
            <w:noProof/>
            <w:sz w:val="21"/>
            <w:szCs w:val="21"/>
          </w:rPr>
          <w:t>)</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148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2" w:history="1">
        <w:r w:rsidRPr="00F53821">
          <w:rPr>
            <w:rStyle w:val="Hyperlink"/>
            <w:rFonts w:ascii="宋体" w:eastAsia="宋体" w:hAnsi="宋体" w:hint="eastAsia"/>
            <w:noProof/>
            <w:sz w:val="21"/>
            <w:szCs w:val="21"/>
          </w:rPr>
          <w:t>毕业设计（论文）答辩工作质量评价表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3" w:history="1">
        <w:r w:rsidRPr="00F53821">
          <w:rPr>
            <w:rStyle w:val="Hyperlink"/>
            <w:rFonts w:ascii="宋体" w:eastAsia="宋体" w:hAnsi="宋体" w:hint="eastAsia"/>
            <w:noProof/>
            <w:sz w:val="21"/>
            <w:szCs w:val="21"/>
          </w:rPr>
          <w:t>本科毕业设计（论文）评阅意见书</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4" w:history="1">
        <w:r w:rsidRPr="00F53821">
          <w:rPr>
            <w:rStyle w:val="Hyperlink"/>
            <w:rFonts w:ascii="宋体" w:eastAsia="宋体" w:hAnsi="宋体" w:hint="eastAsia"/>
            <w:noProof/>
            <w:sz w:val="21"/>
            <w:szCs w:val="21"/>
          </w:rPr>
          <w:t>本科课程设计质量评价表（教学督导用）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152</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5" w:history="1">
        <w:r w:rsidRPr="00F53821">
          <w:rPr>
            <w:rStyle w:val="Hyperlink"/>
            <w:rFonts w:ascii="宋体" w:eastAsia="宋体" w:hAnsi="宋体" w:hint="eastAsia"/>
            <w:noProof/>
            <w:sz w:val="21"/>
            <w:szCs w:val="21"/>
          </w:rPr>
          <w:t>实验教学环节质量评价表（教学督导用）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6" w:history="1">
        <w:r w:rsidRPr="00F53821">
          <w:rPr>
            <w:rStyle w:val="Hyperlink"/>
            <w:rFonts w:ascii="宋体" w:eastAsia="宋体" w:hAnsi="宋体" w:hint="eastAsia"/>
            <w:noProof/>
            <w:sz w:val="21"/>
            <w:szCs w:val="21"/>
          </w:rPr>
          <w:t>教材评价表</w:t>
        </w:r>
        <w:r w:rsidRPr="00F53821">
          <w:rPr>
            <w:rStyle w:val="Hyperlink"/>
            <w:rFonts w:ascii="宋体" w:eastAsia="宋体" w:hAnsi="宋体"/>
            <w:noProof/>
            <w:sz w:val="21"/>
            <w:szCs w:val="21"/>
          </w:rPr>
          <w:t>(</w:t>
        </w:r>
        <w:r w:rsidRPr="00F53821">
          <w:rPr>
            <w:rStyle w:val="Hyperlink"/>
            <w:rFonts w:ascii="宋体" w:eastAsia="宋体" w:hAnsi="宋体" w:hint="eastAsia"/>
            <w:noProof/>
            <w:sz w:val="21"/>
            <w:szCs w:val="21"/>
          </w:rPr>
          <w:t>学生用</w:t>
        </w:r>
        <w:r w:rsidRPr="00F53821">
          <w:rPr>
            <w:rStyle w:val="Hyperlink"/>
            <w:rFonts w:ascii="宋体" w:eastAsia="宋体" w:hAnsi="宋体"/>
            <w:noProof/>
            <w:sz w:val="21"/>
            <w:szCs w:val="21"/>
          </w:rPr>
          <w:t>)</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154</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7" w:history="1">
        <w:r w:rsidRPr="00F53821">
          <w:rPr>
            <w:rStyle w:val="Hyperlink"/>
            <w:rFonts w:ascii="宋体" w:eastAsia="宋体" w:hAnsi="宋体" w:hint="eastAsia"/>
            <w:noProof/>
            <w:sz w:val="21"/>
            <w:szCs w:val="21"/>
          </w:rPr>
          <w:t>教材评价表</w:t>
        </w:r>
        <w:r w:rsidRPr="00F53821">
          <w:rPr>
            <w:rStyle w:val="Hyperlink"/>
            <w:rFonts w:ascii="宋体" w:eastAsia="宋体" w:hAnsi="宋体"/>
            <w:noProof/>
            <w:sz w:val="21"/>
            <w:szCs w:val="21"/>
          </w:rPr>
          <w:t>(</w:t>
        </w:r>
        <w:r w:rsidRPr="00F53821">
          <w:rPr>
            <w:rStyle w:val="Hyperlink"/>
            <w:rFonts w:ascii="宋体" w:eastAsia="宋体" w:hAnsi="宋体" w:hint="eastAsia"/>
            <w:noProof/>
            <w:sz w:val="21"/>
            <w:szCs w:val="21"/>
          </w:rPr>
          <w:t>专家用</w:t>
        </w:r>
        <w:r w:rsidRPr="00F53821">
          <w:rPr>
            <w:rStyle w:val="Hyperlink"/>
            <w:rFonts w:ascii="宋体" w:eastAsia="宋体" w:hAnsi="宋体"/>
            <w:noProof/>
            <w:sz w:val="21"/>
            <w:szCs w:val="21"/>
          </w:rPr>
          <w:t>)</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155</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8" w:history="1">
        <w:r w:rsidRPr="00F53821">
          <w:rPr>
            <w:rStyle w:val="Hyperlink"/>
            <w:rFonts w:ascii="宋体" w:eastAsia="宋体" w:hAnsi="宋体" w:hint="eastAsia"/>
            <w:noProof/>
            <w:sz w:val="21"/>
            <w:szCs w:val="21"/>
          </w:rPr>
          <w:t>考场巡视异常情况记录表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156</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39" w:history="1">
        <w:r w:rsidRPr="00F53821">
          <w:rPr>
            <w:rStyle w:val="Hyperlink"/>
            <w:rFonts w:ascii="宋体" w:eastAsia="宋体" w:hAnsi="宋体" w:hint="eastAsia"/>
            <w:noProof/>
            <w:sz w:val="21"/>
            <w:szCs w:val="21"/>
          </w:rPr>
          <w:t>考场情况评分表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_Toc409534639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0" w:history="1">
        <w:r w:rsidRPr="00F53821">
          <w:rPr>
            <w:rStyle w:val="Hyperlink"/>
            <w:rFonts w:ascii="宋体" w:eastAsia="宋体" w:hAnsi="宋体" w:hint="eastAsia"/>
            <w:noProof/>
            <w:sz w:val="21"/>
            <w:szCs w:val="21"/>
          </w:rPr>
          <w:t>教研室教研活动计划表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159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1" w:history="1">
        <w:r w:rsidRPr="00F53821">
          <w:rPr>
            <w:rStyle w:val="Hyperlink"/>
            <w:rFonts w:ascii="宋体" w:eastAsia="宋体" w:hAnsi="宋体" w:hint="eastAsia"/>
            <w:noProof/>
            <w:sz w:val="21"/>
            <w:szCs w:val="21"/>
          </w:rPr>
          <w:t>教研室活动检查评价表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_Toc409534641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2" w:history="1">
        <w:r w:rsidRPr="00F53821">
          <w:rPr>
            <w:rStyle w:val="Hyperlink"/>
            <w:rFonts w:ascii="宋体" w:eastAsia="宋体" w:hAnsi="宋体" w:hint="eastAsia"/>
            <w:noProof/>
            <w:sz w:val="21"/>
            <w:szCs w:val="21"/>
          </w:rPr>
          <w:t>学生课堂学习状况评价表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_Toc409534642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161</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3" w:history="1">
        <w:r w:rsidRPr="00F53821">
          <w:rPr>
            <w:rStyle w:val="Hyperlink"/>
            <w:rFonts w:ascii="宋体" w:eastAsia="宋体" w:hAnsi="宋体" w:hint="eastAsia"/>
            <w:noProof/>
            <w:sz w:val="21"/>
            <w:szCs w:val="21"/>
          </w:rPr>
          <w:t>体育课学生学习状况评价表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_Toc409534643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162</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4" w:history="1">
        <w:r w:rsidRPr="00F53821">
          <w:rPr>
            <w:rStyle w:val="Hyperlink"/>
            <w:rFonts w:ascii="宋体" w:eastAsia="宋体" w:hAnsi="宋体" w:hint="eastAsia"/>
            <w:noProof/>
            <w:sz w:val="21"/>
            <w:szCs w:val="21"/>
          </w:rPr>
          <w:t>教师评学评价表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_Toc409534644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163</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5" w:history="1">
        <w:r w:rsidRPr="00F53821">
          <w:rPr>
            <w:rStyle w:val="Hyperlink"/>
            <w:rFonts w:ascii="宋体" w:eastAsia="宋体" w:hAnsi="宋体" w:hint="eastAsia"/>
            <w:noProof/>
            <w:sz w:val="21"/>
            <w:szCs w:val="21"/>
          </w:rPr>
          <w:t>优良学风班和优良学风标兵班申报表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_Toc409534645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164</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6" w:history="1">
        <w:r w:rsidRPr="00F53821">
          <w:rPr>
            <w:rStyle w:val="Hyperlink"/>
            <w:rFonts w:ascii="宋体" w:eastAsia="宋体" w:hAnsi="宋体" w:hint="eastAsia"/>
            <w:noProof/>
            <w:sz w:val="21"/>
            <w:szCs w:val="21"/>
          </w:rPr>
          <w:t>学生教学信息员报告书</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_Toc409534646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167</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7" w:history="1">
        <w:r w:rsidRPr="00F53821">
          <w:rPr>
            <w:rStyle w:val="Hyperlink"/>
            <w:rFonts w:ascii="宋体" w:eastAsia="宋体" w:hAnsi="宋体" w:hint="eastAsia"/>
            <w:noProof/>
            <w:sz w:val="21"/>
            <w:szCs w:val="21"/>
          </w:rPr>
          <w:t>班导师量化考核表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_Toc409534647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168</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8" w:history="1">
        <w:r w:rsidRPr="00F53821">
          <w:rPr>
            <w:rStyle w:val="Hyperlink"/>
            <w:rFonts w:ascii="宋体" w:eastAsia="宋体" w:hAnsi="宋体" w:hint="eastAsia"/>
            <w:noProof/>
            <w:sz w:val="21"/>
            <w:szCs w:val="21"/>
          </w:rPr>
          <w:t>毕业生离校前调查表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_Toc409534648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169</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Style w:val="Hyperlink"/>
          <w:rFonts w:ascii="宋体" w:eastAsia="宋体" w:hAnsi="宋体"/>
          <w:noProof/>
          <w:sz w:val="21"/>
          <w:szCs w:val="21"/>
        </w:rPr>
      </w:pPr>
      <w:hyperlink w:anchor="_Toc409534649" w:history="1">
        <w:r w:rsidRPr="00F53821">
          <w:rPr>
            <w:rStyle w:val="Hyperlink"/>
            <w:rFonts w:ascii="宋体" w:eastAsia="宋体" w:hAnsi="宋体" w:hint="eastAsia"/>
            <w:noProof/>
            <w:sz w:val="21"/>
            <w:szCs w:val="21"/>
          </w:rPr>
          <w:t>本科生学习满意度网上调查表</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_Toc409534649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170</w:t>
        </w:r>
        <w:r w:rsidRPr="00F53821">
          <w:rPr>
            <w:rStyle w:val="Hyperlink"/>
            <w:rFonts w:ascii="宋体" w:eastAsia="宋体" w:hAnsi="宋体"/>
            <w:noProof/>
            <w:webHidden/>
            <w:sz w:val="21"/>
            <w:szCs w:val="21"/>
          </w:rPr>
          <w:fldChar w:fldCharType="end"/>
        </w:r>
      </w:hyperlink>
    </w:p>
    <w:p w:rsidR="00C75A64" w:rsidRPr="00F53821" w:rsidRDefault="00C75A64" w:rsidP="00F53821">
      <w:pPr>
        <w:pStyle w:val="TOC1"/>
        <w:spacing w:line="400" w:lineRule="exact"/>
        <w:rPr>
          <w:rFonts w:ascii="宋体" w:eastAsia="宋体" w:hAnsi="宋体"/>
          <w:noProof/>
          <w:kern w:val="2"/>
          <w:sz w:val="21"/>
          <w:szCs w:val="21"/>
        </w:rPr>
      </w:pPr>
      <w:hyperlink w:anchor="_Toc409534650" w:history="1">
        <w:r w:rsidRPr="00F53821">
          <w:rPr>
            <w:rStyle w:val="Hyperlink"/>
            <w:rFonts w:ascii="宋体" w:eastAsia="宋体" w:hAnsi="宋体" w:hint="eastAsia"/>
            <w:noProof/>
            <w:sz w:val="21"/>
            <w:szCs w:val="21"/>
          </w:rPr>
          <w:t>人才培养质量校友调查问卷</w:t>
        </w:r>
        <w:r w:rsidRPr="00F53821">
          <w:rPr>
            <w:rStyle w:val="Hyperlink"/>
            <w:rFonts w:ascii="宋体" w:eastAsia="宋体" w:hAnsi="宋体"/>
            <w:noProof/>
            <w:webHidden/>
            <w:sz w:val="21"/>
            <w:szCs w:val="21"/>
          </w:rPr>
          <w:tab/>
        </w:r>
        <w:r w:rsidRPr="00F53821">
          <w:rPr>
            <w:rStyle w:val="Hyperlink"/>
            <w:rFonts w:ascii="宋体" w:eastAsia="宋体" w:hAnsi="宋体"/>
            <w:noProof/>
            <w:webHidden/>
            <w:sz w:val="21"/>
            <w:szCs w:val="21"/>
          </w:rPr>
          <w:fldChar w:fldCharType="begin"/>
        </w:r>
        <w:r w:rsidRPr="00F53821">
          <w:rPr>
            <w:rStyle w:val="Hyperlink"/>
            <w:rFonts w:ascii="宋体" w:eastAsia="宋体" w:hAnsi="宋体"/>
            <w:noProof/>
            <w:webHidden/>
            <w:sz w:val="21"/>
            <w:szCs w:val="21"/>
          </w:rPr>
          <w:instrText xml:space="preserve"> PAGEREF _Toc409534650 \h </w:instrText>
        </w:r>
        <w:r w:rsidRPr="00F53821">
          <w:rPr>
            <w:rStyle w:val="Hyperlink"/>
            <w:rFonts w:ascii="宋体" w:eastAsia="宋体" w:hAnsi="宋体"/>
            <w:noProof/>
            <w:webHidden/>
            <w:sz w:val="21"/>
            <w:szCs w:val="21"/>
          </w:rPr>
        </w:r>
        <w:r w:rsidRPr="00F53821">
          <w:rPr>
            <w:rStyle w:val="Hyperlink"/>
            <w:rFonts w:ascii="宋体" w:eastAsia="宋体" w:hAnsi="宋体"/>
            <w:noProof/>
            <w:webHidden/>
            <w:sz w:val="21"/>
            <w:szCs w:val="21"/>
          </w:rPr>
          <w:fldChar w:fldCharType="separate"/>
        </w:r>
        <w:r>
          <w:rPr>
            <w:rStyle w:val="Hyperlink"/>
            <w:rFonts w:ascii="宋体" w:eastAsia="宋体" w:hAnsi="宋体"/>
            <w:noProof/>
            <w:webHidden/>
            <w:sz w:val="21"/>
            <w:szCs w:val="21"/>
          </w:rPr>
          <w:t>171</w:t>
        </w:r>
        <w:r w:rsidRPr="00F53821">
          <w:rPr>
            <w:rStyle w:val="Hyperlink"/>
            <w:rFonts w:ascii="宋体" w:eastAsia="宋体" w:hAnsi="宋体"/>
            <w:noProof/>
            <w:webHidden/>
            <w:sz w:val="21"/>
            <w:szCs w:val="21"/>
          </w:rPr>
          <w:fldChar w:fldCharType="end"/>
        </w:r>
      </w:hyperlink>
    </w:p>
    <w:p w:rsidR="00C75A64" w:rsidRDefault="00C75A64" w:rsidP="00AF0C29">
      <w:pPr>
        <w:spacing w:beforeLines="50" w:line="400" w:lineRule="exact"/>
        <w:rPr>
          <w:rFonts w:eastAsia="黑体"/>
          <w:bCs/>
          <w:sz w:val="36"/>
          <w:szCs w:val="36"/>
        </w:rPr>
      </w:pPr>
      <w:r w:rsidRPr="00F53821">
        <w:rPr>
          <w:rFonts w:ascii="宋体" w:hAnsi="宋体"/>
          <w:bCs/>
          <w:szCs w:val="21"/>
        </w:rPr>
        <w:fldChar w:fldCharType="end"/>
      </w:r>
    </w:p>
    <w:p w:rsidR="00C75A64" w:rsidRDefault="00C75A64">
      <w:pPr>
        <w:widowControl/>
        <w:jc w:val="left"/>
        <w:rPr>
          <w:rFonts w:eastAsia="黑体"/>
          <w:bCs/>
          <w:sz w:val="36"/>
          <w:szCs w:val="36"/>
        </w:rPr>
        <w:sectPr w:rsidR="00C75A64" w:rsidSect="00A41FF6">
          <w:headerReference w:type="default" r:id="rId7"/>
          <w:footerReference w:type="even" r:id="rId8"/>
          <w:footerReference w:type="default" r:id="rId9"/>
          <w:pgSz w:w="11906" w:h="16838" w:code="9"/>
          <w:pgMar w:top="1440" w:right="1531" w:bottom="1440" w:left="1531" w:header="851" w:footer="992" w:gutter="0"/>
          <w:cols w:space="425"/>
          <w:docGrid w:type="lines" w:linePitch="312"/>
        </w:sectPr>
      </w:pPr>
      <w:r>
        <w:rPr>
          <w:rFonts w:eastAsia="黑体"/>
          <w:bCs/>
          <w:sz w:val="36"/>
          <w:szCs w:val="36"/>
        </w:rPr>
        <w:br w:type="page"/>
      </w:r>
    </w:p>
    <w:p w:rsidR="00C75A64" w:rsidRPr="005F7471" w:rsidRDefault="00C75A64" w:rsidP="00AF0C29">
      <w:pPr>
        <w:spacing w:beforeLines="50" w:line="240" w:lineRule="atLeast"/>
        <w:jc w:val="center"/>
        <w:rPr>
          <w:rFonts w:eastAsia="黑体"/>
          <w:bCs/>
          <w:sz w:val="36"/>
          <w:szCs w:val="36"/>
        </w:rPr>
      </w:pPr>
      <w:r w:rsidRPr="005F7471">
        <w:rPr>
          <w:rFonts w:eastAsia="黑体" w:hint="eastAsia"/>
          <w:bCs/>
          <w:sz w:val="36"/>
          <w:szCs w:val="36"/>
        </w:rPr>
        <w:t>华北水利水电大学</w:t>
      </w:r>
    </w:p>
    <w:p w:rsidR="00C75A64" w:rsidRPr="00014448" w:rsidRDefault="00C75A64" w:rsidP="00014448">
      <w:pPr>
        <w:pStyle w:val="Heading1"/>
        <w:jc w:val="center"/>
        <w:rPr>
          <w:rFonts w:ascii="黑体" w:eastAsia="黑体" w:hAnsi="黑体"/>
          <w:sz w:val="36"/>
          <w:szCs w:val="36"/>
        </w:rPr>
      </w:pPr>
      <w:bookmarkStart w:id="0" w:name="_Toc409534587"/>
      <w:r w:rsidRPr="00014448">
        <w:rPr>
          <w:rFonts w:ascii="黑体" w:eastAsia="黑体" w:hAnsi="黑体" w:hint="eastAsia"/>
          <w:sz w:val="36"/>
          <w:szCs w:val="36"/>
        </w:rPr>
        <w:t>教学质量监控与评价实施办法</w:t>
      </w:r>
      <w:bookmarkEnd w:id="0"/>
    </w:p>
    <w:p w:rsidR="00C75A64" w:rsidRPr="005F7471" w:rsidRDefault="00C75A64" w:rsidP="00BD7C34">
      <w:pPr>
        <w:spacing w:line="560" w:lineRule="exact"/>
        <w:jc w:val="center"/>
        <w:rPr>
          <w:rFonts w:eastAsia="黑体"/>
          <w:spacing w:val="20"/>
          <w:szCs w:val="21"/>
        </w:rPr>
      </w:pPr>
      <w:r w:rsidRPr="005F7471">
        <w:rPr>
          <w:rFonts w:hint="eastAsia"/>
          <w:szCs w:val="21"/>
        </w:rPr>
        <w:t>华水政〔</w:t>
      </w:r>
      <w:r w:rsidRPr="005F7471">
        <w:rPr>
          <w:szCs w:val="21"/>
        </w:rPr>
        <w:t>2013</w:t>
      </w:r>
      <w:r w:rsidRPr="005F7471">
        <w:rPr>
          <w:rFonts w:hint="eastAsia"/>
          <w:szCs w:val="21"/>
        </w:rPr>
        <w:t>〕</w:t>
      </w:r>
      <w:r w:rsidRPr="005F7471">
        <w:rPr>
          <w:szCs w:val="21"/>
        </w:rPr>
        <w:t>204</w:t>
      </w:r>
      <w:r w:rsidRPr="005F7471">
        <w:rPr>
          <w:rFonts w:hint="eastAsia"/>
          <w:szCs w:val="21"/>
        </w:rPr>
        <w:t>号</w:t>
      </w:r>
    </w:p>
    <w:p w:rsidR="00C75A64" w:rsidRPr="005F7471" w:rsidRDefault="00C75A64" w:rsidP="00BD7C34">
      <w:pPr>
        <w:spacing w:line="560" w:lineRule="exact"/>
        <w:jc w:val="center"/>
        <w:rPr>
          <w:b/>
          <w:spacing w:val="20"/>
          <w:szCs w:val="21"/>
        </w:rPr>
      </w:pPr>
      <w:r w:rsidRPr="005F7471">
        <w:rPr>
          <w:rFonts w:hint="eastAsia"/>
          <w:b/>
          <w:spacing w:val="20"/>
          <w:szCs w:val="21"/>
        </w:rPr>
        <w:t>第一章</w:t>
      </w:r>
      <w:r w:rsidRPr="005F7471">
        <w:rPr>
          <w:b/>
          <w:spacing w:val="20"/>
          <w:szCs w:val="21"/>
        </w:rPr>
        <w:t xml:space="preserve">  </w:t>
      </w:r>
      <w:r w:rsidRPr="005F7471">
        <w:rPr>
          <w:rFonts w:hint="eastAsia"/>
          <w:b/>
          <w:spacing w:val="20"/>
          <w:szCs w:val="21"/>
        </w:rPr>
        <w:t>总</w:t>
      </w:r>
      <w:r w:rsidRPr="005F7471">
        <w:rPr>
          <w:b/>
          <w:spacing w:val="20"/>
          <w:szCs w:val="21"/>
        </w:rPr>
        <w:t xml:space="preserve">  </w:t>
      </w:r>
      <w:r w:rsidRPr="005F7471">
        <w:rPr>
          <w:rFonts w:hint="eastAsia"/>
          <w:b/>
          <w:spacing w:val="20"/>
          <w:szCs w:val="21"/>
        </w:rPr>
        <w:t>则</w:t>
      </w:r>
    </w:p>
    <w:p w:rsidR="00C75A64" w:rsidRPr="005F7471" w:rsidRDefault="00C75A64" w:rsidP="004F3DB2">
      <w:pPr>
        <w:spacing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为健全学校教学质量监控与评价体系，切实提高教育教学质量和管理服务水平，保障学校人才培养目标的顺利实现，打造一流本科教育，促进学生学业全面发展，制定本办法。</w:t>
      </w:r>
    </w:p>
    <w:p w:rsidR="00C75A64" w:rsidRPr="005F7471" w:rsidRDefault="00C75A64" w:rsidP="004F3DB2">
      <w:pPr>
        <w:spacing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教学质量监控与评价的指导思想是，围绕立德树人的根本任务，尊重教育教学规律和教师与学生发展规律，坚持</w:t>
      </w:r>
      <w:r w:rsidRPr="005F7471">
        <w:rPr>
          <w:szCs w:val="21"/>
        </w:rPr>
        <w:t>“</w:t>
      </w:r>
      <w:r w:rsidRPr="005F7471">
        <w:rPr>
          <w:rFonts w:hint="eastAsia"/>
          <w:szCs w:val="21"/>
        </w:rPr>
        <w:t>育人为本，学以致用</w:t>
      </w:r>
      <w:r w:rsidRPr="005F7471">
        <w:rPr>
          <w:szCs w:val="21"/>
        </w:rPr>
        <w:t>”</w:t>
      </w:r>
      <w:r w:rsidRPr="005F7471">
        <w:rPr>
          <w:rFonts w:hint="eastAsia"/>
          <w:szCs w:val="21"/>
        </w:rPr>
        <w:t>的办学理念，坚持</w:t>
      </w:r>
      <w:r w:rsidRPr="005F7471">
        <w:rPr>
          <w:szCs w:val="21"/>
        </w:rPr>
        <w:t>“</w:t>
      </w:r>
      <w:r w:rsidRPr="005F7471">
        <w:rPr>
          <w:rFonts w:hint="eastAsia"/>
          <w:szCs w:val="21"/>
        </w:rPr>
        <w:t>从严治校，从严执教</w:t>
      </w:r>
      <w:r w:rsidRPr="005F7471">
        <w:rPr>
          <w:szCs w:val="21"/>
        </w:rPr>
        <w:t>”</w:t>
      </w:r>
      <w:r w:rsidRPr="005F7471">
        <w:rPr>
          <w:rFonts w:hint="eastAsia"/>
          <w:szCs w:val="21"/>
        </w:rPr>
        <w:t>的管理思想，构建</w:t>
      </w:r>
      <w:r w:rsidRPr="005F7471">
        <w:rPr>
          <w:szCs w:val="21"/>
        </w:rPr>
        <w:t>“</w:t>
      </w:r>
      <w:r w:rsidRPr="005F7471">
        <w:rPr>
          <w:rFonts w:hint="eastAsia"/>
          <w:szCs w:val="21"/>
        </w:rPr>
        <w:t>分级管理、部门联动、全员参与</w:t>
      </w:r>
      <w:r w:rsidRPr="005F7471">
        <w:rPr>
          <w:szCs w:val="21"/>
        </w:rPr>
        <w:t>”</w:t>
      </w:r>
      <w:r w:rsidRPr="005F7471">
        <w:rPr>
          <w:rFonts w:hint="eastAsia"/>
          <w:szCs w:val="21"/>
        </w:rPr>
        <w:t>的教学质量监控与评价的长效机制，全面保障学校人才培养质量的持续提升。</w:t>
      </w:r>
    </w:p>
    <w:p w:rsidR="00C75A64" w:rsidRPr="005F7471" w:rsidRDefault="00C75A64" w:rsidP="000C4508">
      <w:pPr>
        <w:spacing w:line="440" w:lineRule="exact"/>
        <w:jc w:val="center"/>
        <w:rPr>
          <w:b/>
          <w:spacing w:val="20"/>
          <w:szCs w:val="21"/>
        </w:rPr>
      </w:pPr>
      <w:r w:rsidRPr="005F7471">
        <w:rPr>
          <w:rFonts w:hint="eastAsia"/>
          <w:b/>
          <w:spacing w:val="20"/>
          <w:szCs w:val="21"/>
        </w:rPr>
        <w:t>第二章</w:t>
      </w:r>
      <w:r w:rsidRPr="005F7471">
        <w:rPr>
          <w:b/>
          <w:spacing w:val="20"/>
          <w:szCs w:val="21"/>
        </w:rPr>
        <w:t xml:space="preserve">  </w:t>
      </w:r>
      <w:r w:rsidRPr="005F7471">
        <w:rPr>
          <w:rFonts w:hint="eastAsia"/>
          <w:b/>
          <w:spacing w:val="20"/>
          <w:szCs w:val="21"/>
        </w:rPr>
        <w:t>目标与原则</w:t>
      </w:r>
    </w:p>
    <w:p w:rsidR="00C75A64" w:rsidRPr="005F7471" w:rsidRDefault="00C75A64" w:rsidP="004F3DB2">
      <w:pPr>
        <w:spacing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教学质量监控与评价的工作目标是：</w:t>
      </w:r>
    </w:p>
    <w:p w:rsidR="00C75A64" w:rsidRPr="005F7471" w:rsidRDefault="00C75A64" w:rsidP="004F3DB2">
      <w:pPr>
        <w:spacing w:line="440" w:lineRule="exact"/>
        <w:ind w:firstLineChars="200" w:firstLine="31680"/>
        <w:rPr>
          <w:szCs w:val="21"/>
        </w:rPr>
      </w:pPr>
      <w:r w:rsidRPr="005F7471">
        <w:rPr>
          <w:rFonts w:hint="eastAsia"/>
          <w:szCs w:val="21"/>
        </w:rPr>
        <w:t>（一）通过教学质量监控与评价，科学调节教育教学活动各环节的资源配置，实现教学资源配置最优化，最大限度满足人才培养的资源要求。</w:t>
      </w:r>
    </w:p>
    <w:p w:rsidR="00C75A64" w:rsidRPr="005F7471" w:rsidRDefault="00C75A64" w:rsidP="004F3DB2">
      <w:pPr>
        <w:spacing w:line="440" w:lineRule="exact"/>
        <w:ind w:firstLineChars="200" w:firstLine="31680"/>
        <w:rPr>
          <w:szCs w:val="21"/>
        </w:rPr>
      </w:pPr>
      <w:r w:rsidRPr="005F7471">
        <w:rPr>
          <w:rFonts w:hint="eastAsia"/>
          <w:szCs w:val="21"/>
        </w:rPr>
        <w:t>（二）通过教学质量监控与评价，促进教师教育教学能力、学生学业发展水平、教学管理服务质量的不断提升，增强学校办学实力，提高学校综合竞争力。</w:t>
      </w:r>
    </w:p>
    <w:p w:rsidR="00C75A64" w:rsidRPr="005F7471" w:rsidRDefault="00C75A64" w:rsidP="004F3DB2">
      <w:pPr>
        <w:spacing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教学质量监控与评价工作坚持下列基本原则：</w:t>
      </w:r>
    </w:p>
    <w:p w:rsidR="00C75A64" w:rsidRPr="005F7471" w:rsidRDefault="00C75A64" w:rsidP="004F3DB2">
      <w:pPr>
        <w:spacing w:line="440" w:lineRule="exact"/>
        <w:ind w:firstLineChars="200" w:firstLine="31680"/>
        <w:rPr>
          <w:szCs w:val="21"/>
        </w:rPr>
      </w:pPr>
      <w:r w:rsidRPr="005F7471">
        <w:rPr>
          <w:rFonts w:hint="eastAsia"/>
          <w:szCs w:val="21"/>
        </w:rPr>
        <w:t>（一）坚持分级管理、协同联动的原则。教学质量监控与评价实施校、院、相关职能部门分级负责、协同联动的组织模式，坚持学校监控评价与学院监控评价相结合、学校监控评价与用人单位监控评价相结合、过程监控评价与结果监控评价相结合，保证教育教学全过程的质量控制。</w:t>
      </w:r>
    </w:p>
    <w:p w:rsidR="00C75A64" w:rsidRPr="005F7471" w:rsidRDefault="00C75A64" w:rsidP="004F3DB2">
      <w:pPr>
        <w:spacing w:line="440" w:lineRule="exact"/>
        <w:ind w:firstLineChars="200" w:firstLine="31680"/>
        <w:rPr>
          <w:szCs w:val="21"/>
        </w:rPr>
      </w:pPr>
      <w:r w:rsidRPr="005F7471">
        <w:rPr>
          <w:rFonts w:hint="eastAsia"/>
          <w:szCs w:val="21"/>
        </w:rPr>
        <w:t>（二）坚持科学规范、客观全面的原则。教学质量监控与评价标准、方式方法和实施细则的设置应当科学、规范、严谨，坚持定性评价与定量评价相结合、静态数据与动态数据相结合，形成性评价与终结性评价相结合，保证监控与评价结论的客观、公正、全面。</w:t>
      </w:r>
    </w:p>
    <w:p w:rsidR="00C75A64" w:rsidRPr="005F7471" w:rsidRDefault="00C75A64" w:rsidP="004F3DB2">
      <w:pPr>
        <w:spacing w:line="440" w:lineRule="exact"/>
        <w:ind w:firstLineChars="200" w:firstLine="31680"/>
        <w:rPr>
          <w:szCs w:val="21"/>
        </w:rPr>
      </w:pPr>
      <w:r w:rsidRPr="005F7471">
        <w:rPr>
          <w:rFonts w:hint="eastAsia"/>
          <w:szCs w:val="21"/>
        </w:rPr>
        <w:t>（三）坚持改革创新、确保质量的原则。教学质量监控与评价以改革创新为动力，以确保人才培养质量为根本，坚持</w:t>
      </w:r>
      <w:r w:rsidRPr="005F7471">
        <w:rPr>
          <w:szCs w:val="21"/>
        </w:rPr>
        <w:t>“</w:t>
      </w:r>
      <w:r w:rsidRPr="005F7471">
        <w:rPr>
          <w:rFonts w:hint="eastAsia"/>
          <w:szCs w:val="21"/>
        </w:rPr>
        <w:t>以评促教、以评促学、以评促建</w:t>
      </w:r>
      <w:r w:rsidRPr="005F7471">
        <w:rPr>
          <w:szCs w:val="21"/>
        </w:rPr>
        <w:t>”</w:t>
      </w:r>
      <w:r w:rsidRPr="005F7471">
        <w:rPr>
          <w:rFonts w:hint="eastAsia"/>
          <w:szCs w:val="21"/>
        </w:rPr>
        <w:t>，保证依据人才培养的需求和社会发展的需要不断完善和创新。</w:t>
      </w:r>
    </w:p>
    <w:p w:rsidR="00C75A64" w:rsidRPr="005F7471" w:rsidRDefault="00C75A64" w:rsidP="000C4508">
      <w:pPr>
        <w:spacing w:line="440" w:lineRule="exact"/>
        <w:jc w:val="center"/>
        <w:rPr>
          <w:b/>
          <w:spacing w:val="20"/>
          <w:szCs w:val="21"/>
        </w:rPr>
      </w:pPr>
      <w:r w:rsidRPr="005F7471">
        <w:rPr>
          <w:rFonts w:hint="eastAsia"/>
          <w:b/>
          <w:spacing w:val="20"/>
          <w:szCs w:val="21"/>
        </w:rPr>
        <w:t>第三章</w:t>
      </w:r>
      <w:r w:rsidRPr="005F7471">
        <w:rPr>
          <w:b/>
          <w:spacing w:val="20"/>
          <w:szCs w:val="21"/>
        </w:rPr>
        <w:t xml:space="preserve">  </w:t>
      </w:r>
      <w:r w:rsidRPr="005F7471">
        <w:rPr>
          <w:rFonts w:hint="eastAsia"/>
          <w:b/>
          <w:spacing w:val="20"/>
          <w:szCs w:val="21"/>
        </w:rPr>
        <w:t>教学质量监控与评价组织与架构</w:t>
      </w:r>
    </w:p>
    <w:p w:rsidR="00C75A64" w:rsidRPr="005F7471" w:rsidRDefault="00C75A64" w:rsidP="004F3DB2">
      <w:pPr>
        <w:spacing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教学质量监控与评价实行以教研室（系）、实验室为基本单元，学生学业发展为核心、教学单位为主体、学校为主导、相关职能部门和校外实践基地与用人单位、全体教师和学生共同参与，校、院、相关职能部门、校外实践基地与用人单位协同联动的多级多层次立体化的网络架构。</w:t>
      </w:r>
    </w:p>
    <w:p w:rsidR="00C75A64" w:rsidRPr="005F7471" w:rsidRDefault="00C75A64" w:rsidP="004F3DB2">
      <w:pPr>
        <w:spacing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校级教学质量监控与评价由教务处组织实施。组织体系包括学校教学指导委员会、相关职能部门、校级教学督导团、校级教学信息员、校外实践教学基地与用人单位。</w:t>
      </w:r>
    </w:p>
    <w:p w:rsidR="00C75A64" w:rsidRPr="005F7471" w:rsidRDefault="00C75A64" w:rsidP="004F3DB2">
      <w:pPr>
        <w:spacing w:line="440" w:lineRule="exact"/>
        <w:ind w:firstLineChars="200" w:firstLine="31680"/>
        <w:rPr>
          <w:szCs w:val="21"/>
        </w:rPr>
      </w:pPr>
      <w:r w:rsidRPr="005F7471">
        <w:rPr>
          <w:rFonts w:hint="eastAsia"/>
          <w:szCs w:val="21"/>
        </w:rPr>
        <w:t>（一）学校教学指导委员会负责制订全校教学质量监控与评价工作目标任务和质量标准，对教学质量监控与评价工作提出指导性意见和建议。</w:t>
      </w:r>
    </w:p>
    <w:p w:rsidR="00C75A64" w:rsidRPr="005F7471" w:rsidRDefault="00C75A64" w:rsidP="004F3DB2">
      <w:pPr>
        <w:spacing w:line="440" w:lineRule="exact"/>
        <w:ind w:firstLineChars="200" w:firstLine="31680"/>
        <w:rPr>
          <w:szCs w:val="21"/>
        </w:rPr>
      </w:pPr>
      <w:r w:rsidRPr="005F7471">
        <w:rPr>
          <w:rFonts w:hint="eastAsia"/>
          <w:szCs w:val="21"/>
        </w:rPr>
        <w:t>（二）学校教务处负责全校教学质量监控与评价工作任务的组织落实与协调，保证全校质量监控与评价工作的正常运转，组织开展各类专项调研和校内教学评估工作，督促指导各教学单位开展二级教学质量监控与评价工作，做好教学质量信息的汇总、分析、反馈和调控工作。</w:t>
      </w:r>
    </w:p>
    <w:p w:rsidR="00C75A64" w:rsidRPr="005F7471" w:rsidRDefault="00C75A64" w:rsidP="004F3DB2">
      <w:pPr>
        <w:spacing w:line="440" w:lineRule="exact"/>
        <w:ind w:firstLineChars="200" w:firstLine="31680"/>
        <w:rPr>
          <w:szCs w:val="21"/>
        </w:rPr>
      </w:pPr>
      <w:r w:rsidRPr="005F7471">
        <w:rPr>
          <w:rFonts w:hint="eastAsia"/>
          <w:szCs w:val="21"/>
        </w:rPr>
        <w:t>（三）相关职能部门根据本部门工作职责，协助做好学校教学质量监控与评价工作。</w:t>
      </w:r>
    </w:p>
    <w:p w:rsidR="00C75A64" w:rsidRPr="005F7471" w:rsidRDefault="00C75A64" w:rsidP="004F3DB2">
      <w:pPr>
        <w:spacing w:line="440" w:lineRule="exact"/>
        <w:ind w:firstLineChars="200" w:firstLine="31680"/>
        <w:rPr>
          <w:szCs w:val="21"/>
        </w:rPr>
      </w:pPr>
      <w:r w:rsidRPr="005F7471">
        <w:rPr>
          <w:rFonts w:hint="eastAsia"/>
          <w:szCs w:val="21"/>
        </w:rPr>
        <w:t>（四）学校教学督导团在主管校长的领导下，根据总体工作部署，重点组织开展课堂教学质量、实践教学质量和各教学单位教学质量监控与评价的巡视督查等工作。</w:t>
      </w:r>
    </w:p>
    <w:p w:rsidR="00C75A64" w:rsidRPr="005F7471" w:rsidRDefault="00C75A64" w:rsidP="004F3DB2">
      <w:pPr>
        <w:spacing w:line="440" w:lineRule="exact"/>
        <w:ind w:firstLineChars="200" w:firstLine="31680"/>
        <w:rPr>
          <w:szCs w:val="21"/>
        </w:rPr>
      </w:pPr>
      <w:r w:rsidRPr="005F7471">
        <w:rPr>
          <w:rFonts w:hint="eastAsia"/>
          <w:szCs w:val="21"/>
        </w:rPr>
        <w:t>（五）校级教学信息员在学校教务处的领导下，组织开展教学质量与学习质量监控与评价活动，广泛收集教学过程中的信息资料，提出合理化意见建议。</w:t>
      </w:r>
    </w:p>
    <w:p w:rsidR="00C75A64" w:rsidRPr="005F7471" w:rsidRDefault="00C75A64" w:rsidP="004F3DB2">
      <w:pPr>
        <w:spacing w:line="440" w:lineRule="exact"/>
        <w:ind w:firstLineChars="200" w:firstLine="31680"/>
        <w:rPr>
          <w:szCs w:val="21"/>
        </w:rPr>
      </w:pPr>
      <w:r w:rsidRPr="005F7471">
        <w:rPr>
          <w:rFonts w:hint="eastAsia"/>
          <w:szCs w:val="21"/>
        </w:rPr>
        <w:t>（六）校外实践教学基地和用人单位对专业培养计划和人才培养质量进行校外监控与评价，并对教学计划制订修订、课程设置、学科专业建设、教材建设和人才培养提出意见建议。</w:t>
      </w:r>
    </w:p>
    <w:p w:rsidR="00C75A64" w:rsidRPr="005F7471" w:rsidRDefault="00C75A64" w:rsidP="004F3DB2">
      <w:pPr>
        <w:spacing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院级教学质量监控与评价由各教学单位按照学校相关规章规定，结合本部门实际组织开展教学质量监控与评价工作。组织体系主要包括学院教学委员会、院级教学督导组、教研室（系）、实验室、校外实践基地和用人单位。</w:t>
      </w:r>
    </w:p>
    <w:p w:rsidR="00C75A64" w:rsidRPr="005F7471" w:rsidRDefault="00C75A64" w:rsidP="000C4508">
      <w:pPr>
        <w:spacing w:line="440" w:lineRule="exact"/>
        <w:jc w:val="center"/>
        <w:rPr>
          <w:b/>
          <w:spacing w:val="20"/>
          <w:szCs w:val="21"/>
        </w:rPr>
      </w:pPr>
      <w:r w:rsidRPr="005F7471">
        <w:rPr>
          <w:rFonts w:hint="eastAsia"/>
          <w:b/>
          <w:spacing w:val="20"/>
          <w:szCs w:val="21"/>
        </w:rPr>
        <w:t>第四章</w:t>
      </w:r>
      <w:r w:rsidRPr="005F7471">
        <w:rPr>
          <w:b/>
          <w:spacing w:val="20"/>
          <w:szCs w:val="21"/>
        </w:rPr>
        <w:t xml:space="preserve">  </w:t>
      </w:r>
      <w:r w:rsidRPr="005F7471">
        <w:rPr>
          <w:rFonts w:hint="eastAsia"/>
          <w:b/>
          <w:spacing w:val="20"/>
          <w:szCs w:val="21"/>
        </w:rPr>
        <w:t>教学质量监控与评价内容与模式</w:t>
      </w:r>
    </w:p>
    <w:p w:rsidR="00C75A64" w:rsidRPr="005F7471" w:rsidRDefault="00C75A64" w:rsidP="004F3DB2">
      <w:pPr>
        <w:spacing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专业建设质量监控与评价。学校实施</w:t>
      </w:r>
      <w:r w:rsidRPr="005F7471">
        <w:rPr>
          <w:szCs w:val="21"/>
        </w:rPr>
        <w:t>5</w:t>
      </w:r>
      <w:r w:rsidRPr="005F7471">
        <w:rPr>
          <w:rFonts w:hint="eastAsia"/>
          <w:szCs w:val="21"/>
        </w:rPr>
        <w:t>年一个周期的校内专业评估和新增专业评估，鼓励学院参加行业评估和专业认证，促进专业内涵建设，推动学科专业结构的整体优化。</w:t>
      </w:r>
    </w:p>
    <w:p w:rsidR="00C75A64" w:rsidRPr="005F7471" w:rsidRDefault="00C75A64" w:rsidP="004F3DB2">
      <w:pPr>
        <w:spacing w:line="440" w:lineRule="exact"/>
        <w:ind w:firstLineChars="200" w:firstLine="31680"/>
        <w:rPr>
          <w:szCs w:val="21"/>
        </w:rPr>
      </w:pPr>
      <w:r w:rsidRPr="005F7471">
        <w:rPr>
          <w:rFonts w:hint="eastAsia"/>
          <w:szCs w:val="21"/>
        </w:rPr>
        <w:t>专业评估按照学校《专业建设管理办法》和《新增专业评估实施办法》组织实施。</w:t>
      </w:r>
    </w:p>
    <w:p w:rsidR="00C75A64" w:rsidRPr="005F7471" w:rsidRDefault="00C75A64" w:rsidP="004F3DB2">
      <w:pPr>
        <w:spacing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课堂教学质量监控与评价。学校按照《教学督导团条例》和《听课管理办法》组织相关人员深入课堂听课，定期组织学生评教与学生课堂听课，加强网络监控，切实保障课堂教学质量。</w:t>
      </w:r>
    </w:p>
    <w:p w:rsidR="00C75A64" w:rsidRPr="005F7471" w:rsidRDefault="00C75A64" w:rsidP="004F3DB2">
      <w:pPr>
        <w:spacing w:line="440" w:lineRule="exact"/>
        <w:ind w:firstLineChars="200" w:firstLine="31680"/>
        <w:rPr>
          <w:szCs w:val="21"/>
        </w:rPr>
      </w:pPr>
      <w:r w:rsidRPr="005F7471">
        <w:rPr>
          <w:rFonts w:hint="eastAsia"/>
          <w:szCs w:val="21"/>
        </w:rPr>
        <w:t>教师课堂教学质量综合评价结果设优秀、良好、一般和差</w:t>
      </w:r>
      <w:r w:rsidRPr="005F7471">
        <w:rPr>
          <w:szCs w:val="21"/>
        </w:rPr>
        <w:t>4</w:t>
      </w:r>
      <w:r w:rsidRPr="005F7471">
        <w:rPr>
          <w:rFonts w:hint="eastAsia"/>
          <w:szCs w:val="21"/>
        </w:rPr>
        <w:t>个等次。评分比例为：校教学督导评价和同行专家评价</w:t>
      </w:r>
      <w:r w:rsidRPr="005F7471">
        <w:rPr>
          <w:szCs w:val="21"/>
        </w:rPr>
        <w:t>25%</w:t>
      </w:r>
      <w:r w:rsidRPr="005F7471">
        <w:rPr>
          <w:rFonts w:hint="eastAsia"/>
          <w:szCs w:val="21"/>
        </w:rPr>
        <w:t>、院教学督导评价</w:t>
      </w:r>
      <w:r w:rsidRPr="005F7471">
        <w:rPr>
          <w:szCs w:val="21"/>
        </w:rPr>
        <w:t>10%</w:t>
      </w:r>
      <w:r w:rsidRPr="005F7471">
        <w:rPr>
          <w:rFonts w:hint="eastAsia"/>
          <w:szCs w:val="21"/>
        </w:rPr>
        <w:t>、学生评教</w:t>
      </w:r>
      <w:r w:rsidRPr="005F7471">
        <w:rPr>
          <w:szCs w:val="21"/>
        </w:rPr>
        <w:t>65%</w:t>
      </w:r>
      <w:r w:rsidRPr="005F7471">
        <w:rPr>
          <w:rFonts w:hint="eastAsia"/>
          <w:szCs w:val="21"/>
        </w:rPr>
        <w:t>。</w:t>
      </w:r>
    </w:p>
    <w:p w:rsidR="00C75A64" w:rsidRPr="005F7471" w:rsidRDefault="00C75A64" w:rsidP="004F3DB2">
      <w:pPr>
        <w:spacing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实践教学质量监控与评价。实践教学包括实验、课程设计、实习等实践教学环节。学校按照《实践教学管理办法》对实践教学文件、教学过程、教学效果进行专项检查、随机检查和集中检查，确保实践教学质量，培养学生实践能力、创新能力，实现学生知识和能力的全面发展。</w:t>
      </w:r>
    </w:p>
    <w:p w:rsidR="00C75A64" w:rsidRPr="005F7471" w:rsidRDefault="00C75A64" w:rsidP="004F3DB2">
      <w:pPr>
        <w:spacing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毕业设计（论文）质量监控与评价。学校严格选题、开题、指导、答辩、成绩评定、评优、组织管理等方面的质量标准，切实加强学生毕业设计（论文）工作，规范毕业设计（论文）管理，保证毕业设计（论文）的质量。</w:t>
      </w:r>
    </w:p>
    <w:p w:rsidR="00C75A64" w:rsidRPr="005F7471" w:rsidRDefault="00C75A64" w:rsidP="004F3DB2">
      <w:pPr>
        <w:spacing w:line="440" w:lineRule="exact"/>
        <w:ind w:firstLineChars="200" w:firstLine="31680"/>
        <w:rPr>
          <w:szCs w:val="21"/>
        </w:rPr>
      </w:pPr>
      <w:r w:rsidRPr="005F7471">
        <w:rPr>
          <w:rFonts w:hint="eastAsia"/>
          <w:szCs w:val="21"/>
        </w:rPr>
        <w:t>毕业设计（论文）的质量监控与评价按照学校《毕业设计（论文）管理办法》和相关规定组织实施。</w:t>
      </w:r>
    </w:p>
    <w:p w:rsidR="00C75A64" w:rsidRPr="005F7471" w:rsidRDefault="00C75A64" w:rsidP="004F3DB2">
      <w:pPr>
        <w:spacing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教材与课程建设质量监控与评价。积极开展教材与课程评估，坚决杜绝低质量、不规范教材进课堂、进课程，建立奖惩机制，实施教材建设责任追究制度，确保高质量教材建设；进一步加强课程建设与管理工作，坚持对重点建设课程进行阶段性验收评估和结项评估；深入挖掘课程资源，总结课程建设的经验，推动课程建设科学发展。</w:t>
      </w:r>
    </w:p>
    <w:p w:rsidR="00C75A64" w:rsidRPr="005F7471" w:rsidRDefault="00C75A64" w:rsidP="004F3DB2">
      <w:pPr>
        <w:spacing w:line="440" w:lineRule="exact"/>
        <w:ind w:firstLineChars="200" w:firstLine="31680"/>
        <w:rPr>
          <w:szCs w:val="21"/>
        </w:rPr>
      </w:pPr>
      <w:r w:rsidRPr="005F7471">
        <w:rPr>
          <w:rFonts w:hint="eastAsia"/>
          <w:szCs w:val="21"/>
        </w:rPr>
        <w:t>教材与课程建设质量监控与评价按照学校《教材建设管理办法》和《课程建设管理办法》组织实施。</w:t>
      </w:r>
    </w:p>
    <w:p w:rsidR="00C75A64" w:rsidRPr="005F7471" w:rsidRDefault="00C75A64" w:rsidP="004F3DB2">
      <w:pPr>
        <w:spacing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实验室管理质量监控与评价。学校组织开展实验室管理质量监控与评价，促进实验室和校内外实习基地建设，提高实验教学质量。进一步加强校级重点实验室的建设与管理，推动实验教学环境的整体优化，推动实验教学改革，减少验证性实验，增加综合性、设计性实验，促进实验室开放，实现资源共享。</w:t>
      </w:r>
    </w:p>
    <w:p w:rsidR="00C75A64" w:rsidRPr="005F7471" w:rsidRDefault="00C75A64" w:rsidP="000C4508">
      <w:pPr>
        <w:spacing w:line="440" w:lineRule="exact"/>
        <w:rPr>
          <w:szCs w:val="21"/>
        </w:rPr>
      </w:pPr>
      <w:r w:rsidRPr="005F7471">
        <w:rPr>
          <w:rFonts w:hint="eastAsia"/>
          <w:szCs w:val="21"/>
        </w:rPr>
        <w:t>实验室管理质量监控与评价按照学校《实验室评估实施办法》组织实施。</w:t>
      </w:r>
    </w:p>
    <w:p w:rsidR="00C75A64" w:rsidRPr="005F7471" w:rsidRDefault="00C75A64" w:rsidP="004F3DB2">
      <w:pPr>
        <w:spacing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试卷命题质量监控与评价。学校组织开展试卷质量评估，强化命题教师和相关负责人，尤其是教研室（系）主任的责任意识，确保试卷命题质量，使各级各类考核真实、全面、准确地反映学生的学习状况与学习质量。</w:t>
      </w:r>
    </w:p>
    <w:p w:rsidR="00C75A64" w:rsidRPr="005F7471" w:rsidRDefault="00C75A64" w:rsidP="004F3DB2">
      <w:pPr>
        <w:spacing w:line="440" w:lineRule="exact"/>
        <w:ind w:firstLineChars="200" w:firstLine="31680"/>
        <w:rPr>
          <w:szCs w:val="21"/>
        </w:rPr>
      </w:pPr>
      <w:r w:rsidRPr="005F7471">
        <w:rPr>
          <w:rFonts w:hint="eastAsia"/>
          <w:szCs w:val="21"/>
        </w:rPr>
        <w:t>试卷命题质量监控与评价按照学校《考试管理办法》和相关规定组织实施。</w:t>
      </w:r>
    </w:p>
    <w:p w:rsidR="00C75A64" w:rsidRPr="005F7471" w:rsidRDefault="00C75A64" w:rsidP="004F3DB2">
      <w:pPr>
        <w:spacing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教研活动质量监控与评价。学校组织开展教研评估，推动教学研究与改革的不断深入，使教研室（系）担负起教学基本建设、管理和改革的职责，保证教学工作的高效运行。</w:t>
      </w:r>
    </w:p>
    <w:p w:rsidR="00C75A64" w:rsidRPr="005F7471" w:rsidRDefault="00C75A64" w:rsidP="004F3DB2">
      <w:pPr>
        <w:spacing w:line="440" w:lineRule="exact"/>
        <w:ind w:firstLineChars="200" w:firstLine="31680"/>
        <w:rPr>
          <w:szCs w:val="21"/>
        </w:rPr>
      </w:pPr>
      <w:r w:rsidRPr="005F7471">
        <w:rPr>
          <w:rFonts w:hint="eastAsia"/>
          <w:szCs w:val="21"/>
        </w:rPr>
        <w:t>教研室（系）活动组织开展质量监控与评价按照学校《教研室（系）设置与管理实施办法》组织实施。</w:t>
      </w:r>
    </w:p>
    <w:p w:rsidR="00C75A64" w:rsidRPr="005F7471" w:rsidRDefault="00C75A64" w:rsidP="004F3DB2">
      <w:pPr>
        <w:spacing w:line="44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学生学习质量监控与评价。学校构建</w:t>
      </w:r>
      <w:r w:rsidRPr="005F7471">
        <w:rPr>
          <w:szCs w:val="21"/>
        </w:rPr>
        <w:t>“</w:t>
      </w:r>
      <w:r w:rsidRPr="005F7471">
        <w:rPr>
          <w:rFonts w:hint="eastAsia"/>
          <w:szCs w:val="21"/>
        </w:rPr>
        <w:t>定量与定性相结合，个性与共性相统一，形成性评价与终极性评价相协调</w:t>
      </w:r>
      <w:r w:rsidRPr="005F7471">
        <w:rPr>
          <w:szCs w:val="21"/>
        </w:rPr>
        <w:t>”</w:t>
      </w:r>
      <w:r w:rsidRPr="005F7471">
        <w:rPr>
          <w:rFonts w:hint="eastAsia"/>
          <w:szCs w:val="21"/>
        </w:rPr>
        <w:t>的</w:t>
      </w:r>
      <w:r w:rsidRPr="005F7471">
        <w:rPr>
          <w:szCs w:val="21"/>
        </w:rPr>
        <w:t>“</w:t>
      </w:r>
      <w:r w:rsidRPr="005F7471">
        <w:rPr>
          <w:rFonts w:hint="eastAsia"/>
          <w:szCs w:val="21"/>
        </w:rPr>
        <w:t>知识、能力、素质</w:t>
      </w:r>
      <w:r w:rsidRPr="005F7471">
        <w:rPr>
          <w:szCs w:val="21"/>
        </w:rPr>
        <w:t>”</w:t>
      </w:r>
      <w:r w:rsidRPr="005F7471">
        <w:rPr>
          <w:rFonts w:hint="eastAsia"/>
          <w:szCs w:val="21"/>
        </w:rPr>
        <w:t>三位一体的人才质量评价机制，推行</w:t>
      </w:r>
      <w:r w:rsidRPr="005F7471">
        <w:rPr>
          <w:szCs w:val="21"/>
        </w:rPr>
        <w:t>“</w:t>
      </w:r>
      <w:r w:rsidRPr="005F7471">
        <w:rPr>
          <w:rFonts w:hint="eastAsia"/>
          <w:szCs w:val="21"/>
        </w:rPr>
        <w:t>学生过程性评价</w:t>
      </w:r>
      <w:r w:rsidRPr="005F7471">
        <w:rPr>
          <w:szCs w:val="21"/>
        </w:rPr>
        <w:t>”</w:t>
      </w:r>
      <w:r w:rsidRPr="005F7471">
        <w:rPr>
          <w:rFonts w:hint="eastAsia"/>
          <w:szCs w:val="21"/>
        </w:rPr>
        <w:t>科学合理地对学生学习质量监控与评价。</w:t>
      </w:r>
    </w:p>
    <w:p w:rsidR="00C75A64" w:rsidRPr="005F7471" w:rsidRDefault="00C75A64" w:rsidP="004F3DB2">
      <w:pPr>
        <w:spacing w:line="440" w:lineRule="exact"/>
        <w:ind w:firstLineChars="200" w:firstLine="31680"/>
        <w:rPr>
          <w:szCs w:val="21"/>
        </w:rPr>
      </w:pPr>
      <w:r w:rsidRPr="005F7471">
        <w:rPr>
          <w:rFonts w:hint="eastAsia"/>
          <w:szCs w:val="21"/>
        </w:rPr>
        <w:t>学生学习质量监控与评价要素包括学风、毕业率、学位率、考试违纪作弊率、学生获得创新学分和素质学分比例、授课教师对学生学习状态评价等。</w:t>
      </w:r>
    </w:p>
    <w:p w:rsidR="00C75A64" w:rsidRPr="005F7471" w:rsidRDefault="00C75A64" w:rsidP="004F3DB2">
      <w:pPr>
        <w:spacing w:line="440" w:lineRule="exact"/>
        <w:ind w:firstLineChars="200" w:firstLine="31680"/>
        <w:rPr>
          <w:szCs w:val="21"/>
        </w:rPr>
      </w:pPr>
      <w:r w:rsidRPr="005F7471">
        <w:rPr>
          <w:rFonts w:hint="eastAsia"/>
          <w:szCs w:val="21"/>
        </w:rPr>
        <w:t>评价结果设优秀、良好、一般和差</w:t>
      </w:r>
      <w:r w:rsidRPr="005F7471">
        <w:rPr>
          <w:szCs w:val="21"/>
        </w:rPr>
        <w:t>4</w:t>
      </w:r>
      <w:r w:rsidRPr="005F7471">
        <w:rPr>
          <w:rFonts w:hint="eastAsia"/>
          <w:szCs w:val="21"/>
        </w:rPr>
        <w:t>个等次。评分比例为：授课教师评价</w:t>
      </w:r>
      <w:r w:rsidRPr="005F7471">
        <w:rPr>
          <w:szCs w:val="21"/>
        </w:rPr>
        <w:t>40%</w:t>
      </w:r>
      <w:r w:rsidRPr="005F7471">
        <w:rPr>
          <w:rFonts w:hint="eastAsia"/>
          <w:szCs w:val="21"/>
        </w:rPr>
        <w:t>、辅导员评价</w:t>
      </w:r>
      <w:r w:rsidRPr="005F7471">
        <w:rPr>
          <w:szCs w:val="21"/>
        </w:rPr>
        <w:t>30%</w:t>
      </w:r>
      <w:r w:rsidRPr="005F7471">
        <w:rPr>
          <w:rFonts w:hint="eastAsia"/>
          <w:szCs w:val="21"/>
        </w:rPr>
        <w:t>、班导师评价</w:t>
      </w:r>
      <w:r w:rsidRPr="005F7471">
        <w:rPr>
          <w:szCs w:val="21"/>
        </w:rPr>
        <w:t>10%</w:t>
      </w:r>
      <w:r w:rsidRPr="005F7471">
        <w:rPr>
          <w:rFonts w:hint="eastAsia"/>
          <w:szCs w:val="21"/>
        </w:rPr>
        <w:t>、学生自评</w:t>
      </w:r>
      <w:r w:rsidRPr="005F7471">
        <w:rPr>
          <w:szCs w:val="21"/>
        </w:rPr>
        <w:t>20%</w:t>
      </w:r>
      <w:r w:rsidRPr="005F7471">
        <w:rPr>
          <w:rFonts w:hint="eastAsia"/>
          <w:szCs w:val="21"/>
        </w:rPr>
        <w:t>。</w:t>
      </w:r>
    </w:p>
    <w:p w:rsidR="00C75A64" w:rsidRPr="005F7471" w:rsidRDefault="00C75A64" w:rsidP="004F3DB2">
      <w:pPr>
        <w:spacing w:line="440" w:lineRule="exact"/>
        <w:ind w:firstLineChars="200" w:firstLine="31680"/>
        <w:rPr>
          <w:szCs w:val="21"/>
        </w:rPr>
      </w:pPr>
      <w:r w:rsidRPr="005F7471">
        <w:rPr>
          <w:rFonts w:hint="eastAsia"/>
          <w:szCs w:val="21"/>
        </w:rPr>
        <w:t>评价结果作为评定校优良学风班和优良学风标兵班的主要指标要素。</w:t>
      </w:r>
    </w:p>
    <w:p w:rsidR="00C75A64" w:rsidRPr="005F7471" w:rsidRDefault="00C75A64" w:rsidP="004F3DB2">
      <w:pPr>
        <w:spacing w:line="440" w:lineRule="exact"/>
        <w:ind w:firstLineChars="200" w:firstLine="31680"/>
        <w:rPr>
          <w:szCs w:val="21"/>
        </w:rPr>
      </w:pPr>
      <w:r w:rsidRPr="005F7471">
        <w:rPr>
          <w:rFonts w:hint="eastAsia"/>
          <w:szCs w:val="21"/>
        </w:rPr>
        <w:t>学生学习质量监控与评价由教学单位组织实施。</w:t>
      </w:r>
    </w:p>
    <w:p w:rsidR="00C75A64" w:rsidRPr="005F7471" w:rsidRDefault="00C75A64" w:rsidP="004F3DB2">
      <w:pPr>
        <w:spacing w:line="440" w:lineRule="exact"/>
        <w:ind w:firstLineChars="200" w:firstLine="31680"/>
        <w:rPr>
          <w:szCs w:val="21"/>
        </w:rPr>
      </w:pPr>
      <w:r w:rsidRPr="005F7471">
        <w:rPr>
          <w:rFonts w:hint="eastAsia"/>
          <w:b/>
          <w:szCs w:val="21"/>
        </w:rPr>
        <w:t>第十七条</w:t>
      </w:r>
      <w:r w:rsidRPr="005F7471">
        <w:rPr>
          <w:szCs w:val="21"/>
        </w:rPr>
        <w:t xml:space="preserve">  </w:t>
      </w:r>
      <w:r w:rsidRPr="005F7471">
        <w:rPr>
          <w:rFonts w:hint="eastAsia"/>
          <w:szCs w:val="21"/>
        </w:rPr>
        <w:t>教学秩序运行质量监控与评价。学校通过学校教学督导团检查、师生座谈、学生教学信息员、网络微博、</w:t>
      </w:r>
      <w:r w:rsidRPr="005F7471">
        <w:rPr>
          <w:szCs w:val="21"/>
        </w:rPr>
        <w:t>“</w:t>
      </w:r>
      <w:r w:rsidRPr="005F7471">
        <w:rPr>
          <w:rFonts w:hint="eastAsia"/>
          <w:szCs w:val="21"/>
        </w:rPr>
        <w:t>三期</w:t>
      </w:r>
      <w:r w:rsidRPr="005F7471">
        <w:rPr>
          <w:szCs w:val="21"/>
        </w:rPr>
        <w:t>”</w:t>
      </w:r>
      <w:r w:rsidRPr="005F7471">
        <w:rPr>
          <w:rFonts w:hint="eastAsia"/>
          <w:szCs w:val="21"/>
        </w:rPr>
        <w:t>教学检查、专项检查等渠道，广泛收集各方面对教学秩序运行的意见和建议，确保培养计划、教学大纲、教学计划等教学基本文件的贯彻与执行。</w:t>
      </w:r>
    </w:p>
    <w:p w:rsidR="00C75A64" w:rsidRPr="005F7471" w:rsidRDefault="00C75A64" w:rsidP="000C4508">
      <w:pPr>
        <w:spacing w:line="440" w:lineRule="exact"/>
        <w:rPr>
          <w:szCs w:val="21"/>
        </w:rPr>
      </w:pPr>
      <w:r w:rsidRPr="005F7471">
        <w:rPr>
          <w:rFonts w:hint="eastAsia"/>
          <w:szCs w:val="21"/>
        </w:rPr>
        <w:t>教学秩序的质量监控与评价由学校教务处组织实施，评价结果设优秀、良好、一般和差</w:t>
      </w:r>
      <w:r w:rsidRPr="005F7471">
        <w:rPr>
          <w:szCs w:val="21"/>
        </w:rPr>
        <w:t>4</w:t>
      </w:r>
      <w:r w:rsidRPr="005F7471">
        <w:rPr>
          <w:rFonts w:hint="eastAsia"/>
          <w:szCs w:val="21"/>
        </w:rPr>
        <w:t>个等次。评分比例为：校教学督导评价评价</w:t>
      </w:r>
      <w:r w:rsidRPr="005F7471">
        <w:rPr>
          <w:szCs w:val="21"/>
        </w:rPr>
        <w:t>40%</w:t>
      </w:r>
      <w:r w:rsidRPr="005F7471">
        <w:rPr>
          <w:rFonts w:hint="eastAsia"/>
          <w:szCs w:val="21"/>
        </w:rPr>
        <w:t>、教学单位自评</w:t>
      </w:r>
      <w:r w:rsidRPr="005F7471">
        <w:rPr>
          <w:szCs w:val="21"/>
        </w:rPr>
        <w:t>60%</w:t>
      </w:r>
      <w:r w:rsidRPr="005F7471">
        <w:rPr>
          <w:rFonts w:hint="eastAsia"/>
          <w:szCs w:val="21"/>
        </w:rPr>
        <w:t>。</w:t>
      </w:r>
    </w:p>
    <w:p w:rsidR="00C75A64" w:rsidRPr="005F7471" w:rsidRDefault="00C75A64" w:rsidP="004F3DB2">
      <w:pPr>
        <w:spacing w:line="440" w:lineRule="exact"/>
        <w:ind w:firstLineChars="200" w:firstLine="31680"/>
        <w:rPr>
          <w:szCs w:val="21"/>
        </w:rPr>
      </w:pPr>
      <w:r w:rsidRPr="005F7471">
        <w:rPr>
          <w:rFonts w:hint="eastAsia"/>
          <w:b/>
          <w:szCs w:val="21"/>
        </w:rPr>
        <w:t>第十八条</w:t>
      </w:r>
      <w:r w:rsidRPr="005F7471">
        <w:rPr>
          <w:szCs w:val="21"/>
        </w:rPr>
        <w:t xml:space="preserve">  </w:t>
      </w:r>
      <w:r w:rsidRPr="005F7471">
        <w:rPr>
          <w:rFonts w:hint="eastAsia"/>
          <w:szCs w:val="21"/>
        </w:rPr>
        <w:t>人才培养质量监控与评价。学校通过毕业生离校前调查、毕业生座谈会、毕业生跟踪调查和用人单位反馈等多种方式，及时获取学生、家长、用人单位等对学校人才培养的意见和建议，动态监控人才培养质量状况，适时调整人才培养计划和人才培养模式，实现人才培养质量的稳步提高。</w:t>
      </w:r>
    </w:p>
    <w:p w:rsidR="00C75A64" w:rsidRPr="005F7471" w:rsidRDefault="00C75A64" w:rsidP="004F3DB2">
      <w:pPr>
        <w:spacing w:line="44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教学单位本科教学管理质量监控与评价。学校加强对各学院教学管理工作的监督与评价，确保各学院按要求落实学校方针政策、推进各项教学工作，提高教学管理水平。</w:t>
      </w:r>
    </w:p>
    <w:p w:rsidR="00C75A64" w:rsidRPr="005F7471" w:rsidRDefault="00C75A64" w:rsidP="004F3DB2">
      <w:pPr>
        <w:spacing w:line="440" w:lineRule="exact"/>
        <w:ind w:firstLineChars="200" w:firstLine="31680"/>
        <w:rPr>
          <w:szCs w:val="21"/>
        </w:rPr>
      </w:pPr>
      <w:r w:rsidRPr="005F7471">
        <w:rPr>
          <w:rFonts w:hint="eastAsia"/>
          <w:szCs w:val="21"/>
        </w:rPr>
        <w:t>教学单位本科教学管理质量监控与评价按照学校《本科教学管理考核实施办法》组织实施。</w:t>
      </w:r>
    </w:p>
    <w:p w:rsidR="00C75A64" w:rsidRPr="005F7471" w:rsidRDefault="00C75A64" w:rsidP="000C4508">
      <w:pPr>
        <w:spacing w:line="440" w:lineRule="exact"/>
        <w:jc w:val="center"/>
        <w:rPr>
          <w:b/>
          <w:spacing w:val="20"/>
          <w:szCs w:val="21"/>
        </w:rPr>
      </w:pPr>
      <w:r w:rsidRPr="005F7471">
        <w:rPr>
          <w:rFonts w:hint="eastAsia"/>
          <w:b/>
          <w:spacing w:val="20"/>
          <w:szCs w:val="21"/>
        </w:rPr>
        <w:t>第五章</w:t>
      </w:r>
      <w:r w:rsidRPr="005F7471">
        <w:rPr>
          <w:b/>
          <w:spacing w:val="20"/>
          <w:szCs w:val="21"/>
        </w:rPr>
        <w:t xml:space="preserve">  </w:t>
      </w:r>
      <w:r w:rsidRPr="005F7471">
        <w:rPr>
          <w:rFonts w:hint="eastAsia"/>
          <w:b/>
          <w:spacing w:val="20"/>
          <w:szCs w:val="21"/>
        </w:rPr>
        <w:t>反馈与调控</w:t>
      </w:r>
    </w:p>
    <w:p w:rsidR="00C75A64" w:rsidRPr="005F7471" w:rsidRDefault="00C75A64" w:rsidP="004F3DB2">
      <w:pPr>
        <w:spacing w:line="44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学校建立规范的教学质量监控与评价信息发布和反馈制度，通过《教学督导简讯》、《学生信息员简报》、《教学情况简报》等形式和会议形式适时反馈。</w:t>
      </w:r>
    </w:p>
    <w:p w:rsidR="00C75A64" w:rsidRPr="005F7471" w:rsidRDefault="00C75A64" w:rsidP="004F3DB2">
      <w:pPr>
        <w:spacing w:line="44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学校实施教学质量与评价责任追究制度。任课教师、教辅人员或教学管理服务人员在课堂教学、实践教学、考试考查、教学管理中出现责任事故、影响教学正常秩序、造成不良影响者，按照学校《教学事故认定与管理办法》进行责任追究。</w:t>
      </w:r>
    </w:p>
    <w:p w:rsidR="00C75A64" w:rsidRPr="005F7471" w:rsidRDefault="00C75A64" w:rsidP="004F3DB2">
      <w:pPr>
        <w:spacing w:line="44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学校落实《师德师风规范》、《学风建设实施细则》、《教师教学工作规范》和《教学管理工作规范》，实行师德师风与教学质量一票否决制度。教师的师德师风、教学效果、教学过程和教学资料等评价结果不达标者，取消当年晋升职称的资格以及各类教学评优评先的资格。</w:t>
      </w:r>
    </w:p>
    <w:p w:rsidR="00C75A64" w:rsidRPr="005F7471" w:rsidRDefault="00C75A64" w:rsidP="004F3DB2">
      <w:pPr>
        <w:spacing w:line="440" w:lineRule="exact"/>
        <w:ind w:firstLineChars="200" w:firstLine="31680"/>
        <w:rPr>
          <w:szCs w:val="21"/>
        </w:rPr>
      </w:pPr>
      <w:r w:rsidRPr="005F7471">
        <w:rPr>
          <w:rFonts w:hint="eastAsia"/>
          <w:b/>
          <w:szCs w:val="21"/>
        </w:rPr>
        <w:t>第二十三条</w:t>
      </w:r>
      <w:r w:rsidRPr="005F7471">
        <w:rPr>
          <w:szCs w:val="21"/>
        </w:rPr>
        <w:t xml:space="preserve">  </w:t>
      </w:r>
      <w:r w:rsidRPr="005F7471">
        <w:rPr>
          <w:rFonts w:hint="eastAsia"/>
          <w:szCs w:val="21"/>
        </w:rPr>
        <w:t>学校实施教师</w:t>
      </w:r>
      <w:r w:rsidRPr="005F7471">
        <w:rPr>
          <w:szCs w:val="21"/>
        </w:rPr>
        <w:t>“</w:t>
      </w:r>
      <w:r w:rsidRPr="005F7471">
        <w:rPr>
          <w:rFonts w:hint="eastAsia"/>
          <w:szCs w:val="21"/>
        </w:rPr>
        <w:t>再培训</w:t>
      </w:r>
      <w:r w:rsidRPr="005F7471">
        <w:rPr>
          <w:szCs w:val="21"/>
        </w:rPr>
        <w:t>”</w:t>
      </w:r>
      <w:r w:rsidRPr="005F7471">
        <w:rPr>
          <w:rFonts w:hint="eastAsia"/>
          <w:szCs w:val="21"/>
        </w:rPr>
        <w:t>制度和教师</w:t>
      </w:r>
      <w:r w:rsidRPr="005F7471">
        <w:rPr>
          <w:szCs w:val="21"/>
        </w:rPr>
        <w:t>“</w:t>
      </w:r>
      <w:r w:rsidRPr="005F7471">
        <w:rPr>
          <w:rFonts w:hint="eastAsia"/>
          <w:szCs w:val="21"/>
        </w:rPr>
        <w:t>退出机制</w:t>
      </w:r>
      <w:r w:rsidRPr="005F7471">
        <w:rPr>
          <w:szCs w:val="21"/>
        </w:rPr>
        <w:t>”</w:t>
      </w:r>
      <w:r w:rsidRPr="005F7471">
        <w:rPr>
          <w:rFonts w:hint="eastAsia"/>
          <w:szCs w:val="21"/>
        </w:rPr>
        <w:t>。对于教学质量综合评价差的教师，按照《教学教学工作规范》有关规定，实行</w:t>
      </w:r>
      <w:r w:rsidRPr="005F7471">
        <w:rPr>
          <w:szCs w:val="21"/>
        </w:rPr>
        <w:t>“</w:t>
      </w:r>
      <w:r w:rsidRPr="005F7471">
        <w:rPr>
          <w:rFonts w:hint="eastAsia"/>
          <w:szCs w:val="21"/>
        </w:rPr>
        <w:t>在岗再培训</w:t>
      </w:r>
      <w:r w:rsidRPr="005F7471">
        <w:rPr>
          <w:szCs w:val="21"/>
        </w:rPr>
        <w:t>”</w:t>
      </w:r>
      <w:r w:rsidRPr="005F7471">
        <w:rPr>
          <w:rFonts w:hint="eastAsia"/>
          <w:szCs w:val="21"/>
        </w:rPr>
        <w:t>、</w:t>
      </w:r>
      <w:r w:rsidRPr="005F7471">
        <w:rPr>
          <w:szCs w:val="21"/>
        </w:rPr>
        <w:t>“</w:t>
      </w:r>
      <w:r w:rsidRPr="005F7471">
        <w:rPr>
          <w:rFonts w:hint="eastAsia"/>
          <w:szCs w:val="21"/>
        </w:rPr>
        <w:t>停课再培训</w:t>
      </w:r>
      <w:r w:rsidRPr="005F7471">
        <w:rPr>
          <w:szCs w:val="21"/>
        </w:rPr>
        <w:t>”</w:t>
      </w:r>
      <w:r w:rsidRPr="005F7471">
        <w:rPr>
          <w:rFonts w:hint="eastAsia"/>
          <w:szCs w:val="21"/>
        </w:rPr>
        <w:t>或</w:t>
      </w:r>
      <w:r w:rsidRPr="005F7471">
        <w:rPr>
          <w:szCs w:val="21"/>
        </w:rPr>
        <w:t>“</w:t>
      </w:r>
      <w:r w:rsidRPr="005F7471">
        <w:rPr>
          <w:rFonts w:hint="eastAsia"/>
          <w:szCs w:val="21"/>
        </w:rPr>
        <w:t>退出机制</w:t>
      </w:r>
      <w:r w:rsidRPr="005F7471">
        <w:rPr>
          <w:szCs w:val="21"/>
        </w:rPr>
        <w:t>”</w:t>
      </w:r>
      <w:r w:rsidRPr="005F7471">
        <w:rPr>
          <w:rFonts w:hint="eastAsia"/>
          <w:szCs w:val="21"/>
        </w:rPr>
        <w:t>。</w:t>
      </w:r>
    </w:p>
    <w:p w:rsidR="00C75A64" w:rsidRDefault="00C75A64" w:rsidP="000C4508">
      <w:pPr>
        <w:spacing w:line="440" w:lineRule="exact"/>
        <w:jc w:val="center"/>
        <w:rPr>
          <w:b/>
          <w:spacing w:val="20"/>
          <w:szCs w:val="21"/>
        </w:rPr>
      </w:pPr>
    </w:p>
    <w:p w:rsidR="00C75A64" w:rsidRPr="005F7471" w:rsidRDefault="00C75A64" w:rsidP="000C4508">
      <w:pPr>
        <w:spacing w:line="440" w:lineRule="exact"/>
        <w:jc w:val="center"/>
        <w:rPr>
          <w:b/>
          <w:spacing w:val="20"/>
          <w:szCs w:val="21"/>
        </w:rPr>
      </w:pPr>
      <w:r w:rsidRPr="005F7471">
        <w:rPr>
          <w:rFonts w:hint="eastAsia"/>
          <w:b/>
          <w:spacing w:val="20"/>
          <w:szCs w:val="21"/>
        </w:rPr>
        <w:t>第六章</w:t>
      </w:r>
      <w:r w:rsidRPr="005F7471">
        <w:rPr>
          <w:b/>
          <w:spacing w:val="20"/>
          <w:szCs w:val="21"/>
        </w:rPr>
        <w:t xml:space="preserve">  </w:t>
      </w:r>
      <w:r w:rsidRPr="005F7471">
        <w:rPr>
          <w:rFonts w:hint="eastAsia"/>
          <w:b/>
          <w:spacing w:val="20"/>
          <w:szCs w:val="21"/>
        </w:rPr>
        <w:t>附</w:t>
      </w:r>
      <w:r w:rsidRPr="005F7471">
        <w:rPr>
          <w:b/>
          <w:spacing w:val="20"/>
          <w:szCs w:val="21"/>
        </w:rPr>
        <w:t xml:space="preserve">  </w:t>
      </w:r>
      <w:r w:rsidRPr="005F7471">
        <w:rPr>
          <w:rFonts w:hint="eastAsia"/>
          <w:b/>
          <w:spacing w:val="20"/>
          <w:szCs w:val="21"/>
        </w:rPr>
        <w:t>则</w:t>
      </w:r>
    </w:p>
    <w:p w:rsidR="00C75A64" w:rsidRPr="005F7471" w:rsidRDefault="00C75A64" w:rsidP="004F3DB2">
      <w:pPr>
        <w:spacing w:line="44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本办法自印发之日起施行。</w:t>
      </w:r>
    </w:p>
    <w:p w:rsidR="00C75A64" w:rsidRPr="005F7471" w:rsidRDefault="00C75A64" w:rsidP="004F3DB2">
      <w:pPr>
        <w:spacing w:line="440" w:lineRule="exact"/>
        <w:ind w:firstLineChars="200" w:firstLine="31680"/>
        <w:rPr>
          <w:b/>
          <w:szCs w:val="21"/>
        </w:rPr>
      </w:pPr>
      <w:r w:rsidRPr="005F7471">
        <w:rPr>
          <w:rFonts w:hint="eastAsia"/>
          <w:b/>
          <w:szCs w:val="21"/>
        </w:rPr>
        <w:t>第二十五条</w:t>
      </w:r>
      <w:r w:rsidRPr="005F7471">
        <w:rPr>
          <w:b/>
          <w:szCs w:val="21"/>
        </w:rPr>
        <w:t xml:space="preserve">  </w:t>
      </w:r>
      <w:r w:rsidRPr="005F7471">
        <w:rPr>
          <w:rFonts w:hint="eastAsia"/>
          <w:szCs w:val="21"/>
        </w:rPr>
        <w:t>本办法由学校教务处负责解释。</w:t>
      </w:r>
    </w:p>
    <w:p w:rsidR="00C75A64" w:rsidRPr="005F7471" w:rsidRDefault="00C75A64" w:rsidP="00BD7C34">
      <w:pPr>
        <w:rPr>
          <w:szCs w:val="21"/>
        </w:rPr>
      </w:pPr>
    </w:p>
    <w:p w:rsidR="00C75A64" w:rsidRPr="005F7471" w:rsidRDefault="00C75A64" w:rsidP="00014448">
      <w:pPr>
        <w:pStyle w:val="Heading1"/>
        <w:jc w:val="center"/>
        <w:rPr>
          <w:rFonts w:eastAsia="方正小标宋简体"/>
          <w:bCs w:val="0"/>
          <w:szCs w:val="21"/>
        </w:rPr>
      </w:pPr>
      <w:bookmarkStart w:id="1" w:name="_Toc409534588"/>
      <w:r w:rsidRPr="00014448">
        <w:rPr>
          <w:rFonts w:ascii="黑体" w:eastAsia="黑体" w:hAnsi="黑体" w:hint="eastAsia"/>
          <w:sz w:val="36"/>
          <w:szCs w:val="36"/>
        </w:rPr>
        <w:t>华北水利水电大学教师师德师风规范</w:t>
      </w:r>
      <w:bookmarkEnd w:id="1"/>
    </w:p>
    <w:p w:rsidR="00C75A64" w:rsidRPr="005F7471" w:rsidRDefault="00C75A64" w:rsidP="004F3DB2">
      <w:pPr>
        <w:widowControl/>
        <w:spacing w:beforeLines="50" w:afterLines="50" w:line="440" w:lineRule="exact"/>
        <w:ind w:firstLineChars="200" w:firstLine="3168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185</w:t>
      </w:r>
      <w:r w:rsidRPr="005F7471">
        <w:rPr>
          <w:rFonts w:hint="eastAsia"/>
          <w:szCs w:val="21"/>
        </w:rPr>
        <w:t>号</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一、爱国爱校，守法遵规。</w:t>
      </w:r>
      <w:r w:rsidRPr="005F7471">
        <w:rPr>
          <w:rFonts w:hint="eastAsia"/>
          <w:szCs w:val="21"/>
        </w:rPr>
        <w:t>热爱祖国，模范遵守国家法律法规，依法履行教师职责，贯彻国家教育方针，不散布违反国家政策、法律法规或其它不健康的思想和理论，不组织、不参与非法集会、结社，不得有损害国家利益和不利于学生健康成长的言行。热爱学校，模范遵守学校的管理制度，维护学校稳定和校园和谐，不得有损害学校声誉的行为。</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二、忠于职守，关爱学生。</w:t>
      </w:r>
      <w:r w:rsidRPr="005F7471">
        <w:rPr>
          <w:rFonts w:hint="eastAsia"/>
          <w:szCs w:val="21"/>
        </w:rPr>
        <w:t>以人才培养、科学研究、社会服务和文化传承与创新为己任，坚持以学生为本，坚守立德树人的根本任务。关注关心关爱学生，倾听吸纳学生诉求，尊重学生人格。忠诚人民教育事业，甘于奉献，清廉执教，不得体罚责骂学生，不得有侵犯学生权益的行为。</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三、注重修养，为人师表。</w:t>
      </w:r>
      <w:r w:rsidRPr="005F7471">
        <w:rPr>
          <w:rFonts w:hint="eastAsia"/>
          <w:szCs w:val="21"/>
        </w:rPr>
        <w:t>学为人师，行为世范，仪表端庄、谈吐高雅，举止文明，树立优良教风学风，以高尚师德、人格魅力、学识风范和博爱胸怀教育感染学生。模范遵守社会公德，维护公平正义，坚守教学纪律，恪守教师职业道德操守，不得从事影响教育教学工作的兼职。</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四、因材施教，严慈相济。</w:t>
      </w:r>
      <w:r w:rsidRPr="005F7471">
        <w:rPr>
          <w:rFonts w:hint="eastAsia"/>
          <w:szCs w:val="21"/>
        </w:rPr>
        <w:t>坚持教学为本，遵循教育教学规律和学生成长规律，注重培养学生学思结合、知行合一，注重因材施教，注重学生能力培养，注重学生个性差异，从严执教，严格要求学生，诲人不倦，严慈相济，教学相长，构建和谐师生关系，促进学生全面发展，不得拒绝学生学业发展方面的合理诉求。</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五、严谨治学，终身学习。</w:t>
      </w:r>
      <w:r w:rsidRPr="005F7471">
        <w:rPr>
          <w:rFonts w:hint="eastAsia"/>
          <w:szCs w:val="21"/>
        </w:rPr>
        <w:t>积极弘扬科学精神，崇尚科学，坚持真理，勇于探索，实事求是，协同创新。坚持终身学习，学以立德、学以立身、学以立行，为学生树立学习典范。秉持学术良知，恪守学术规范，严谨学风教风，维护学术自由和学术尊严，诚实守信，不得有学术不端的行为，不得违规使用学校学术资源。</w:t>
      </w:r>
    </w:p>
    <w:p w:rsidR="00C75A64" w:rsidRPr="005F7471" w:rsidRDefault="00C75A64" w:rsidP="004F3DB2">
      <w:pPr>
        <w:widowControl/>
        <w:spacing w:beforeLines="50" w:afterLines="50" w:line="440" w:lineRule="exact"/>
        <w:ind w:firstLineChars="200" w:firstLine="31680"/>
        <w:jc w:val="left"/>
        <w:rPr>
          <w:szCs w:val="21"/>
        </w:rPr>
      </w:pPr>
      <w:r w:rsidRPr="005F7471">
        <w:rPr>
          <w:rFonts w:hint="eastAsia"/>
          <w:b/>
          <w:szCs w:val="21"/>
        </w:rPr>
        <w:t>六、团结和谐，理念创新。</w:t>
      </w:r>
      <w:r w:rsidRPr="005F7471">
        <w:rPr>
          <w:rFonts w:hint="eastAsia"/>
          <w:szCs w:val="21"/>
        </w:rPr>
        <w:t>尊重父母，尊重同事，尊重同行，相互学习，相互借鉴，相互关心，相互帮助，取长补短，团结协作，共同进步。树立现代教育理念，掌握现代教育方法和教学手段，强化教育艺术修为，夯实教学功底，刻苦钻研业务，不断提高教书育人的能力和水平，不得有诋毁同事同行声誉的行为，不得有违背孝道的行为。</w:t>
      </w:r>
    </w:p>
    <w:p w:rsidR="00C75A64" w:rsidRDefault="00C75A64" w:rsidP="00BD7C34">
      <w:pPr>
        <w:spacing w:line="440" w:lineRule="exact"/>
        <w:rPr>
          <w:szCs w:val="21"/>
        </w:rPr>
      </w:pPr>
      <w:r>
        <w:rPr>
          <w:b/>
          <w:szCs w:val="21"/>
        </w:rPr>
        <w:t xml:space="preserve">   </w:t>
      </w:r>
      <w:r w:rsidRPr="00BD7C34">
        <w:rPr>
          <w:rFonts w:hint="eastAsia"/>
          <w:b/>
          <w:szCs w:val="21"/>
        </w:rPr>
        <w:t>七、关注前沿，追求卓越</w:t>
      </w:r>
      <w:r w:rsidRPr="00BD7C34">
        <w:rPr>
          <w:rFonts w:hint="eastAsia"/>
          <w:szCs w:val="21"/>
        </w:rPr>
        <w:t>。</w:t>
      </w:r>
      <w:r w:rsidRPr="005F7471">
        <w:rPr>
          <w:rFonts w:hint="eastAsia"/>
          <w:szCs w:val="21"/>
        </w:rPr>
        <w:t>坚持科学研究和教学研究，坚持科研为基、教研结合，关注学科发展前沿，把握学科发展动态，不断了解和掌握新科学、新技术、新思想、新理念，追求卓越，开拓创新，孜孜不倦、精益求精，提升教学能力和研究能力。</w:t>
      </w:r>
    </w:p>
    <w:p w:rsidR="00C75A64" w:rsidRPr="004A5530" w:rsidRDefault="00C75A64" w:rsidP="004A5530">
      <w:pPr>
        <w:pStyle w:val="Heading1"/>
        <w:jc w:val="center"/>
        <w:rPr>
          <w:rFonts w:ascii="黑体" w:eastAsia="黑体" w:hAnsi="黑体"/>
          <w:sz w:val="36"/>
          <w:szCs w:val="36"/>
        </w:rPr>
      </w:pPr>
      <w:r>
        <w:rPr>
          <w:szCs w:val="21"/>
        </w:rPr>
        <w:br w:type="page"/>
      </w:r>
      <w:bookmarkStart w:id="2" w:name="_Toc409532690"/>
      <w:bookmarkStart w:id="3" w:name="_Toc409534589"/>
      <w:r w:rsidRPr="004A5530">
        <w:rPr>
          <w:rFonts w:ascii="黑体" w:eastAsia="黑体" w:hAnsi="黑体" w:hint="eastAsia"/>
          <w:sz w:val="36"/>
          <w:szCs w:val="36"/>
        </w:rPr>
        <w:t>华北水利水电大学本科教学管理服务规范</w:t>
      </w:r>
      <w:bookmarkEnd w:id="2"/>
      <w:bookmarkEnd w:id="3"/>
    </w:p>
    <w:p w:rsidR="00C75A64" w:rsidRPr="005F7471" w:rsidRDefault="00C75A64" w:rsidP="00BD7C34">
      <w:pPr>
        <w:adjustRightInd w:val="0"/>
        <w:spacing w:line="420" w:lineRule="exact"/>
        <w:jc w:val="center"/>
        <w:rPr>
          <w:szCs w:val="21"/>
        </w:rPr>
      </w:pPr>
      <w:r w:rsidRPr="005F7471">
        <w:rPr>
          <w:rFonts w:hint="eastAsia"/>
          <w:szCs w:val="21"/>
        </w:rPr>
        <w:t>华水政〔</w:t>
      </w:r>
      <w:r w:rsidRPr="005F7471">
        <w:rPr>
          <w:szCs w:val="21"/>
        </w:rPr>
        <w:t>2014</w:t>
      </w:r>
      <w:r w:rsidRPr="005F7471">
        <w:rPr>
          <w:rFonts w:hint="eastAsia"/>
          <w:szCs w:val="21"/>
        </w:rPr>
        <w:t>〕</w:t>
      </w:r>
      <w:r w:rsidRPr="005F7471">
        <w:rPr>
          <w:szCs w:val="21"/>
        </w:rPr>
        <w:t>102</w:t>
      </w:r>
      <w:r w:rsidRPr="005F7471">
        <w:rPr>
          <w:rFonts w:hint="eastAsia"/>
          <w:szCs w:val="21"/>
        </w:rPr>
        <w:t>号</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第一章</w:t>
      </w:r>
      <w:r w:rsidRPr="005F7471">
        <w:rPr>
          <w:b/>
          <w:bCs/>
          <w:color w:val="000000"/>
          <w:szCs w:val="21"/>
        </w:rPr>
        <w:t xml:space="preserve">  </w:t>
      </w:r>
      <w:r w:rsidRPr="005F7471">
        <w:rPr>
          <w:rFonts w:hAnsi="宋体" w:hint="eastAsia"/>
          <w:b/>
          <w:bCs/>
          <w:color w:val="000000"/>
          <w:szCs w:val="21"/>
        </w:rPr>
        <w:t>总</w:t>
      </w:r>
      <w:r w:rsidRPr="005F7471">
        <w:rPr>
          <w:b/>
          <w:bCs/>
          <w:color w:val="000000"/>
          <w:szCs w:val="21"/>
        </w:rPr>
        <w:t xml:space="preserve">  </w:t>
      </w:r>
      <w:r w:rsidRPr="005F7471">
        <w:rPr>
          <w:rFonts w:hAnsi="宋体" w:hint="eastAsia"/>
          <w:b/>
          <w:bCs/>
          <w:color w:val="000000"/>
          <w:szCs w:val="21"/>
        </w:rPr>
        <w:t>则</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第一条</w:t>
      </w:r>
      <w:r w:rsidRPr="005F7471">
        <w:rPr>
          <w:bCs/>
          <w:color w:val="000000"/>
          <w:szCs w:val="21"/>
        </w:rPr>
        <w:t xml:space="preserve">  </w:t>
      </w:r>
      <w:r w:rsidRPr="005F7471">
        <w:rPr>
          <w:rFonts w:hAnsi="宋体" w:hint="eastAsia"/>
          <w:bCs/>
          <w:color w:val="000000"/>
          <w:szCs w:val="21"/>
        </w:rPr>
        <w:t>为规范学校教学管理与服务工作，保证教育教学质量，根据教育部《高等学校教学管理要点》等文件精神，结合学校实际，制定本规范。</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第二条</w:t>
      </w:r>
      <w:r w:rsidRPr="005F7471">
        <w:rPr>
          <w:bCs/>
          <w:color w:val="000000"/>
          <w:szCs w:val="21"/>
        </w:rPr>
        <w:t xml:space="preserve">  </w:t>
      </w:r>
      <w:r w:rsidRPr="005F7471">
        <w:rPr>
          <w:rFonts w:hAnsi="宋体" w:hint="eastAsia"/>
          <w:bCs/>
          <w:color w:val="000000"/>
          <w:szCs w:val="21"/>
        </w:rPr>
        <w:t>教学管理服务遵循学校发展、教师发展、学生发展和高等教育发展规律，坚持</w:t>
      </w:r>
      <w:r w:rsidRPr="005F7471">
        <w:rPr>
          <w:bCs/>
          <w:color w:val="000000"/>
          <w:szCs w:val="21"/>
        </w:rPr>
        <w:t>“</w:t>
      </w:r>
      <w:r w:rsidRPr="005F7471">
        <w:rPr>
          <w:rFonts w:hAnsi="宋体" w:hint="eastAsia"/>
          <w:bCs/>
          <w:color w:val="000000"/>
          <w:szCs w:val="21"/>
        </w:rPr>
        <w:t>从严治校、从严执教</w:t>
      </w:r>
      <w:r w:rsidRPr="005F7471">
        <w:rPr>
          <w:bCs/>
          <w:color w:val="000000"/>
          <w:szCs w:val="21"/>
        </w:rPr>
        <w:t>”</w:t>
      </w:r>
      <w:r w:rsidRPr="005F7471">
        <w:rPr>
          <w:rFonts w:hAnsi="宋体" w:hint="eastAsia"/>
          <w:bCs/>
          <w:color w:val="000000"/>
          <w:szCs w:val="21"/>
        </w:rPr>
        <w:t>，实行科学、民主、规范、高效管理服务，促进教育教学管理服务工作规范化、科学化、信息化，推进工作创新</w:t>
      </w:r>
      <w:r w:rsidRPr="005F7471">
        <w:rPr>
          <w:bCs/>
          <w:color w:val="000000"/>
          <w:szCs w:val="21"/>
        </w:rPr>
        <w:t>,</w:t>
      </w:r>
      <w:r w:rsidRPr="005F7471">
        <w:rPr>
          <w:rFonts w:hAnsi="宋体" w:hint="eastAsia"/>
          <w:bCs/>
          <w:color w:val="000000"/>
          <w:szCs w:val="21"/>
        </w:rPr>
        <w:t>全面提高教育教学管理服务水平，推进有特色鲜明的高水平教学研究型大学建设。</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第三条</w:t>
      </w:r>
      <w:r w:rsidRPr="005F7471">
        <w:rPr>
          <w:bCs/>
          <w:color w:val="000000"/>
          <w:szCs w:val="21"/>
        </w:rPr>
        <w:t xml:space="preserve">  </w:t>
      </w:r>
      <w:r w:rsidRPr="005F7471">
        <w:rPr>
          <w:rFonts w:hAnsi="宋体" w:hint="eastAsia"/>
          <w:bCs/>
          <w:color w:val="000000"/>
          <w:szCs w:val="21"/>
        </w:rPr>
        <w:t>教学管理服务的总体目标是保证教育教学质量，改善办学条件，优化学科专业结构，健全教学质量监控体系，促进学校、教师和学生协调和谐发展，努力构建</w:t>
      </w:r>
      <w:r w:rsidRPr="005F7471">
        <w:rPr>
          <w:bCs/>
          <w:color w:val="000000"/>
          <w:szCs w:val="21"/>
        </w:rPr>
        <w:t>“</w:t>
      </w:r>
      <w:r w:rsidRPr="005F7471">
        <w:rPr>
          <w:rFonts w:hAnsi="宋体" w:hint="eastAsia"/>
          <w:bCs/>
          <w:color w:val="000000"/>
          <w:szCs w:val="21"/>
        </w:rPr>
        <w:t>领导重视教育教学、制度保障教育教学、经费优先教育教学、科研提升教育教学、管理服务教育教学、党建促进教育教学、教师倾情教育教学</w:t>
      </w:r>
      <w:r w:rsidRPr="005F7471">
        <w:rPr>
          <w:bCs/>
          <w:color w:val="000000"/>
          <w:szCs w:val="21"/>
        </w:rPr>
        <w:t>”</w:t>
      </w:r>
      <w:r w:rsidRPr="005F7471">
        <w:rPr>
          <w:rFonts w:hAnsi="宋体" w:hint="eastAsia"/>
          <w:bCs/>
          <w:color w:val="000000"/>
          <w:szCs w:val="21"/>
        </w:rPr>
        <w:t>的长效机制。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第四条</w:t>
      </w:r>
      <w:r w:rsidRPr="005F7471">
        <w:rPr>
          <w:bCs/>
          <w:color w:val="000000"/>
          <w:szCs w:val="21"/>
        </w:rPr>
        <w:t xml:space="preserve">  </w:t>
      </w:r>
      <w:r w:rsidRPr="005F7471">
        <w:rPr>
          <w:rFonts w:hAnsi="宋体" w:hint="eastAsia"/>
          <w:bCs/>
          <w:color w:val="000000"/>
          <w:szCs w:val="21"/>
        </w:rPr>
        <w:t>教学管理服务遵循下列原则：</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（一）坚持党和国家的教育方针；</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（二）坚持遵循教育教学规律、教师和学生的成长规律；</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（三）坚持以人为本，服务教师、服务学生的工作理念；</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（四）坚持</w:t>
      </w:r>
      <w:r w:rsidRPr="005F7471">
        <w:rPr>
          <w:bCs/>
          <w:color w:val="000000"/>
          <w:szCs w:val="21"/>
        </w:rPr>
        <w:t>“</w:t>
      </w:r>
      <w:r w:rsidRPr="005F7471">
        <w:rPr>
          <w:rFonts w:hAnsi="宋体" w:hint="eastAsia"/>
          <w:bCs/>
          <w:color w:val="000000"/>
          <w:szCs w:val="21"/>
        </w:rPr>
        <w:t>从严治校，从严执教</w:t>
      </w:r>
      <w:r w:rsidRPr="005F7471">
        <w:rPr>
          <w:bCs/>
          <w:color w:val="000000"/>
          <w:szCs w:val="21"/>
        </w:rPr>
        <w:t>”</w:t>
      </w:r>
      <w:r w:rsidRPr="005F7471">
        <w:rPr>
          <w:rFonts w:hAnsi="宋体" w:hint="eastAsia"/>
          <w:bCs/>
          <w:color w:val="000000"/>
          <w:szCs w:val="21"/>
        </w:rPr>
        <w:t>管理思想；</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（五）坚持学校、教师和学生协调发展；</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（六）坚持</w:t>
      </w:r>
      <w:r w:rsidRPr="005F7471">
        <w:rPr>
          <w:bCs/>
          <w:color w:val="000000"/>
          <w:szCs w:val="21"/>
        </w:rPr>
        <w:t>“</w:t>
      </w:r>
      <w:r w:rsidRPr="005F7471">
        <w:rPr>
          <w:rFonts w:hAnsi="宋体" w:hint="eastAsia"/>
          <w:bCs/>
          <w:color w:val="000000"/>
          <w:szCs w:val="21"/>
        </w:rPr>
        <w:t>育人为本，学以致用</w:t>
      </w:r>
      <w:r w:rsidRPr="005F7471">
        <w:rPr>
          <w:bCs/>
          <w:color w:val="000000"/>
          <w:szCs w:val="21"/>
        </w:rPr>
        <w:t>”</w:t>
      </w:r>
      <w:r w:rsidRPr="005F7471">
        <w:rPr>
          <w:rFonts w:hAnsi="宋体" w:hint="eastAsia"/>
          <w:bCs/>
          <w:color w:val="000000"/>
          <w:szCs w:val="21"/>
        </w:rPr>
        <w:t>的办学理念。</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第五条</w:t>
      </w:r>
      <w:r w:rsidRPr="005F7471">
        <w:rPr>
          <w:bCs/>
          <w:color w:val="000000"/>
          <w:szCs w:val="21"/>
        </w:rPr>
        <w:t xml:space="preserve">  </w:t>
      </w:r>
      <w:r w:rsidRPr="005F7471">
        <w:rPr>
          <w:rFonts w:hAnsi="宋体" w:hint="eastAsia"/>
          <w:bCs/>
          <w:color w:val="000000"/>
          <w:szCs w:val="21"/>
        </w:rPr>
        <w:t>教学管理服务的基本内容包括培养计划与教学计划管理、教学运行管理、教学质量监控与评价，学科专业、课程与教材、教学实验室、实践教学基地、校风学风考风、教学队伍、教学管理队伍与教学管理制度等教学基本建设的管理，以及为教师发展和学生发展提供优质服务。</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第六条</w:t>
      </w:r>
      <w:r w:rsidRPr="005F7471">
        <w:rPr>
          <w:bCs/>
          <w:color w:val="000000"/>
          <w:szCs w:val="21"/>
        </w:rPr>
        <w:t xml:space="preserve">  </w:t>
      </w:r>
      <w:r w:rsidRPr="005F7471">
        <w:rPr>
          <w:rFonts w:hAnsi="宋体" w:hint="eastAsia"/>
          <w:bCs/>
          <w:color w:val="000000"/>
          <w:szCs w:val="21"/>
        </w:rPr>
        <w:t>教学管理服务有下列基本任务：</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（一）围绕学校办学定位和人才培养目标，研究教育教学管理规律，改进教学管理服务工作，提高教学管理效率和服务水平；</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（二）建立稳定的教学秩序，保证教学工作正常运行；</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（三）研究并组织实施教育教学改革；</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（四）调动教师和学生教与学的积极性，促进优良校风教风学风形成。</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第七条</w:t>
      </w:r>
      <w:r w:rsidRPr="005F7471">
        <w:rPr>
          <w:bCs/>
          <w:color w:val="000000"/>
          <w:szCs w:val="21"/>
        </w:rPr>
        <w:t xml:space="preserve">  </w:t>
      </w:r>
      <w:r w:rsidRPr="005F7471">
        <w:rPr>
          <w:rFonts w:hAnsi="宋体" w:hint="eastAsia"/>
          <w:bCs/>
          <w:color w:val="000000"/>
          <w:szCs w:val="21"/>
        </w:rPr>
        <w:t>学校教学管理服务的支持保障系统包括教务管理系统、科研管理系统、学生管理系统、图书情报系统、后勤服务保障系统等。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学校各职能部门应当以培养优秀人才为中心，加强教学管理服务支持保障系统建设，协同联动，形成合力，落实</w:t>
      </w:r>
      <w:r w:rsidRPr="005F7471">
        <w:rPr>
          <w:bCs/>
          <w:color w:val="000000"/>
          <w:szCs w:val="21"/>
        </w:rPr>
        <w:t>“</w:t>
      </w:r>
      <w:r w:rsidRPr="005F7471">
        <w:rPr>
          <w:rFonts w:hAnsi="宋体" w:hint="eastAsia"/>
          <w:bCs/>
          <w:color w:val="000000"/>
          <w:szCs w:val="21"/>
        </w:rPr>
        <w:t>教书育人、服务育人、管理育人</w:t>
      </w:r>
      <w:r w:rsidRPr="005F7471">
        <w:rPr>
          <w:bCs/>
          <w:color w:val="000000"/>
          <w:szCs w:val="21"/>
        </w:rPr>
        <w:t>”</w:t>
      </w:r>
      <w:r w:rsidRPr="005F7471">
        <w:rPr>
          <w:rFonts w:hAnsi="宋体" w:hint="eastAsia"/>
          <w:bCs/>
          <w:color w:val="000000"/>
          <w:szCs w:val="21"/>
        </w:rPr>
        <w:t>。</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第八条</w:t>
      </w:r>
      <w:r w:rsidRPr="005F7471">
        <w:rPr>
          <w:bCs/>
          <w:color w:val="000000"/>
          <w:szCs w:val="21"/>
        </w:rPr>
        <w:t xml:space="preserve">  </w:t>
      </w:r>
      <w:r w:rsidRPr="005F7471">
        <w:rPr>
          <w:rFonts w:hAnsi="宋体" w:hint="eastAsia"/>
          <w:bCs/>
          <w:color w:val="000000"/>
          <w:szCs w:val="21"/>
        </w:rPr>
        <w:t>学校多渠道筹措教学经费，逐步增加对教学工作的投入，保证教学经费在全校总经费中超过上级部门规定的比例，并建立教学经费使用管理制度，保证用好教学经费，保证教学经费的使用效益。</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第九条</w:t>
      </w:r>
      <w:r w:rsidRPr="005F7471">
        <w:rPr>
          <w:bCs/>
          <w:color w:val="000000"/>
          <w:szCs w:val="21"/>
        </w:rPr>
        <w:t xml:space="preserve">  </w:t>
      </w:r>
      <w:r w:rsidRPr="005F7471">
        <w:rPr>
          <w:rFonts w:hAnsi="宋体" w:hint="eastAsia"/>
          <w:bCs/>
          <w:color w:val="000000"/>
          <w:szCs w:val="21"/>
        </w:rPr>
        <w:t>学校有计划、有重点、分步骤地加强教学基础建设，改善办学条件和教学条件，保证基础条件对教学工作的基本支撑。</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第十条</w:t>
      </w:r>
      <w:r w:rsidRPr="005F7471">
        <w:rPr>
          <w:bCs/>
          <w:color w:val="000000"/>
          <w:szCs w:val="21"/>
        </w:rPr>
        <w:t xml:space="preserve">  </w:t>
      </w:r>
      <w:r w:rsidRPr="005F7471">
        <w:rPr>
          <w:rFonts w:hAnsi="宋体" w:hint="eastAsia"/>
          <w:bCs/>
          <w:color w:val="000000"/>
          <w:szCs w:val="21"/>
        </w:rPr>
        <w:t>学校积极推进教学管理服务制度改革，建立符合国情、省情、校情的教学管理服务制度和工作机制，改进教育思想和教育观念，着力调动教师和学生的主动性、积极性，为教师发展提供优质平台，为学生发展志趣和特长提供机会，办社会、人民满意的高等教育。</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第十一条</w:t>
      </w:r>
      <w:r w:rsidRPr="005F7471">
        <w:rPr>
          <w:bCs/>
          <w:color w:val="000000"/>
          <w:szCs w:val="21"/>
        </w:rPr>
        <w:t xml:space="preserve">  </w:t>
      </w:r>
      <w:r w:rsidRPr="005F7471">
        <w:rPr>
          <w:rFonts w:hAnsi="宋体" w:hint="eastAsia"/>
          <w:bCs/>
          <w:color w:val="000000"/>
          <w:szCs w:val="21"/>
        </w:rPr>
        <w:t>学校实行校、院二级教学管理服务模式。学校侧重目标管理与服务、决策与调控。院（部）侧重过程管理与服务、组织与实施。学校教学管理服务部门以宏观管理指导、政策研究、信息服务为主，以督查、评价、考核为导向，实现人才培养核心目标，完成立德树人的根本任务。</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第二章</w:t>
      </w:r>
      <w:r w:rsidRPr="005F7471">
        <w:rPr>
          <w:b/>
          <w:bCs/>
          <w:color w:val="000000"/>
          <w:szCs w:val="21"/>
        </w:rPr>
        <w:t xml:space="preserve">  </w:t>
      </w:r>
      <w:r w:rsidRPr="005F7471">
        <w:rPr>
          <w:rFonts w:hAnsi="宋体" w:hint="eastAsia"/>
          <w:b/>
          <w:bCs/>
          <w:color w:val="000000"/>
          <w:szCs w:val="21"/>
        </w:rPr>
        <w:t>组织系统</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第十二条</w:t>
      </w:r>
      <w:r w:rsidRPr="005F7471">
        <w:rPr>
          <w:bCs/>
          <w:color w:val="000000"/>
          <w:szCs w:val="21"/>
        </w:rPr>
        <w:t xml:space="preserve">  </w:t>
      </w:r>
      <w:r w:rsidRPr="005F7471">
        <w:rPr>
          <w:rFonts w:hAnsi="宋体" w:hint="eastAsia"/>
          <w:bCs/>
          <w:color w:val="000000"/>
          <w:szCs w:val="21"/>
        </w:rPr>
        <w:t>学校教学管理服务系统包括下列内容：</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（一）学校党政联席会议研究决定教学管理服务工作的指导思想、基本原则、方针政策、战略规划、重大改革举措等。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（二）校长办公会议研究制定教学管理服务及其他教学工作的规章制度、政策措施等。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（三）校长全面负责学校本科教学管理服务工作，重点加强对教学工作的领导与宏观管理，听取主管本科教学工作的校领导的工作汇报，研究解决教学管理服务中的重要问题。</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（四）主管本科教学工作的校领导协助校长具体负责和指导教学管理服务工作，统一调动学校资源为教学服务，统一管理教学工作进程，实现教学目标。</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五）学校教务处是学校本科教学管理服务的职能部门，负责对全校教学管理服务、教育教学研究和改革工作进行具体的组织、协调、指导；监督和检查各教学单位教学管理服务及其他教学工作，保证学校教学工作的正常运转；听取、收集师生对学校教学工作提出意见和建议，提出工作报告和落实措施，供学校领导决策参考。</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（六）学校健全教务处的科室结构和各教学单位教学管理机构，配备较强的教学管理干部队伍，保证教学工作稳定运行，不断提高管理服务水平和工作质量。</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（七）学校设立教学指导委员会，其职能职责、工作机制按照学校《教学指导委员会章程》进行管理。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（八）学校设立教学督导团，构建校院二级教学督导工作体系。校院二级督导职能职责、工作机制按照学校《教学工作督导管理办法》进行管理。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（九）学校实施教学工作会议制度。教学工作会议是维持正常教学秩序，实现科学化、制度化、规范化管理的重要形式。学校教学会议制度包括每</w:t>
      </w:r>
      <w:r w:rsidRPr="005F7471">
        <w:rPr>
          <w:bCs/>
          <w:color w:val="000000"/>
          <w:szCs w:val="21"/>
        </w:rPr>
        <w:t>2</w:t>
      </w:r>
      <w:r w:rsidRPr="005F7471">
        <w:rPr>
          <w:rFonts w:hAnsi="宋体" w:hint="eastAsia"/>
          <w:bCs/>
          <w:color w:val="000000"/>
          <w:szCs w:val="21"/>
        </w:rPr>
        <w:t>年一次的教学工作例行会议，以及学校教务处组织召开的教学指导委员会会议、教学督导会议、教学副院长（副主任）工作例会等。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第十三条</w:t>
      </w:r>
      <w:r w:rsidRPr="005F7471">
        <w:rPr>
          <w:bCs/>
          <w:color w:val="000000"/>
          <w:szCs w:val="21"/>
        </w:rPr>
        <w:t xml:space="preserve">  </w:t>
      </w:r>
      <w:r w:rsidRPr="005F7471">
        <w:rPr>
          <w:rFonts w:hAnsi="宋体" w:hint="eastAsia"/>
          <w:bCs/>
          <w:color w:val="000000"/>
          <w:szCs w:val="21"/>
        </w:rPr>
        <w:t>院级教学管理系统包括下列内容：</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（一）院长（主任）全面负责本单位的教学工作，分管教学的副院长（副主任）主持日常工作，处理日常教学管理服务工作事务，开展教师教学状态、学生学业状态、教学基本建设等具体工作。</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（二）院（部）设立教学委员会和教学督导组。院级教学委员会是院（部）教学工作咨询、审议机构。院（部）教学督导组负责对本单位的教学工作的进行全面督导和检查。</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（三）院（部）务会或者党政联席会议讨论决定本院（部）教学管理服务工作的有关问题。院（部）每学期至少专题研究</w:t>
      </w:r>
      <w:r w:rsidRPr="005F7471">
        <w:rPr>
          <w:bCs/>
          <w:color w:val="000000"/>
          <w:szCs w:val="21"/>
        </w:rPr>
        <w:t>1</w:t>
      </w:r>
      <w:r w:rsidRPr="005F7471">
        <w:rPr>
          <w:rFonts w:hAnsi="宋体" w:hint="eastAsia"/>
          <w:bCs/>
          <w:color w:val="000000"/>
          <w:szCs w:val="21"/>
        </w:rPr>
        <w:t>次教学工作专题会议，每学期至少召开</w:t>
      </w:r>
      <w:r w:rsidRPr="005F7471">
        <w:rPr>
          <w:bCs/>
          <w:color w:val="000000"/>
          <w:szCs w:val="21"/>
        </w:rPr>
        <w:t>1</w:t>
      </w:r>
      <w:r w:rsidRPr="005F7471">
        <w:rPr>
          <w:rFonts w:hAnsi="宋体" w:hint="eastAsia"/>
          <w:bCs/>
          <w:color w:val="000000"/>
          <w:szCs w:val="21"/>
        </w:rPr>
        <w:t>次全体教职工教学工作总结会议，每学年至少召开</w:t>
      </w:r>
      <w:r w:rsidRPr="005F7471">
        <w:rPr>
          <w:bCs/>
          <w:color w:val="000000"/>
          <w:szCs w:val="21"/>
        </w:rPr>
        <w:t>1</w:t>
      </w:r>
      <w:r w:rsidRPr="005F7471">
        <w:rPr>
          <w:rFonts w:hAnsi="宋体" w:hint="eastAsia"/>
          <w:bCs/>
          <w:color w:val="000000"/>
          <w:szCs w:val="21"/>
        </w:rPr>
        <w:t>次教学研讨会议。</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（四）教研（实验）室、系是教学单位按学科专业或者课程设置的教学研究组织，其职能职责和工作机制按照学校《教研室（系）设置与管理办法》进行管理。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第十四条</w:t>
      </w:r>
      <w:r w:rsidRPr="005F7471">
        <w:rPr>
          <w:bCs/>
          <w:color w:val="000000"/>
          <w:szCs w:val="21"/>
        </w:rPr>
        <w:t xml:space="preserve">  </w:t>
      </w:r>
      <w:r w:rsidRPr="005F7471">
        <w:rPr>
          <w:rFonts w:hAnsi="宋体" w:hint="eastAsia"/>
          <w:bCs/>
          <w:color w:val="000000"/>
          <w:szCs w:val="21"/>
        </w:rPr>
        <w:t>学校按照校党委《关于加强教学管理干部队伍建设的指导意见》的要求，加强教学管理服务队伍建设。</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学校建立一支专兼职结合、管理质量高、服务意识强，具有奉献精神、高度负责、稳定的教学管理服务干部队伍；有计划安排教学管理服务干部参加岗位培训和在职学习，掌握教学管理服务科学的基本理论和专门知识，提高管理素质和服务水平；主动适应管理科学化、现代化和信息化的要求，开展教育科学研究与实验，积极创造条件开展高校之间教学管理人员的相互考察、交流和研修。</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第三章</w:t>
      </w:r>
      <w:r w:rsidRPr="005F7471">
        <w:rPr>
          <w:b/>
          <w:bCs/>
          <w:color w:val="000000"/>
          <w:szCs w:val="21"/>
        </w:rPr>
        <w:t xml:space="preserve">  </w:t>
      </w:r>
      <w:r w:rsidRPr="005F7471">
        <w:rPr>
          <w:rFonts w:hAnsi="宋体" w:hint="eastAsia"/>
          <w:b/>
          <w:bCs/>
          <w:color w:val="000000"/>
          <w:szCs w:val="21"/>
        </w:rPr>
        <w:t>人才培养计划与教学计划管理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第十五条</w:t>
      </w:r>
      <w:r w:rsidRPr="005F7471">
        <w:rPr>
          <w:bCs/>
          <w:color w:val="000000"/>
          <w:szCs w:val="21"/>
        </w:rPr>
        <w:t xml:space="preserve">  </w:t>
      </w:r>
      <w:r w:rsidRPr="005F7471">
        <w:rPr>
          <w:rFonts w:hAnsi="宋体" w:hint="eastAsia"/>
          <w:bCs/>
          <w:color w:val="000000"/>
          <w:szCs w:val="21"/>
        </w:rPr>
        <w:t>人才培养计划是学校保证人才培养质量和培养规格的基础性文件，是组织教学过程、确定教学计划、编制教学基本数据的基本依据。</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人才培养计划按照学校《全日制本科专业人才培养计划指导意见》的要求进行管理。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第十六条</w:t>
      </w:r>
      <w:r w:rsidRPr="005F7471">
        <w:rPr>
          <w:bCs/>
          <w:color w:val="000000"/>
          <w:szCs w:val="21"/>
        </w:rPr>
        <w:t xml:space="preserve">  </w:t>
      </w:r>
      <w:r w:rsidRPr="005F7471">
        <w:rPr>
          <w:rFonts w:hAnsi="宋体" w:hint="eastAsia"/>
          <w:bCs/>
          <w:color w:val="000000"/>
          <w:szCs w:val="21"/>
        </w:rPr>
        <w:t>教学计划是保证教学质量和人才培养规格的最基本文件，是组织教学任务的基本依据。</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学校教务处根据人才培养计划下达编制分学年、分学期教学计划工作任务。各教学单位根据按照学校教务处下达的教学计划工作任务，编制教学进程计划、教学计划年度（学期）运行表，落实每学期课程及其他教学环节的教学任务、教室和场所安排、考试方式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教师和有关职能部门编制单项教学环节组织计划，包括实验教学安排计划、实习计划、军训计划、社会实践计划等。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审定后的教学计划所列各门课程、环节的名称、学时、开课学期、考核方式（考试或者考查）、开课单位和任课教师等均不得随意改动，执行过程中需要调整的，严格按照审批程序执行。</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第十七条</w:t>
      </w:r>
      <w:r w:rsidRPr="005F7471">
        <w:rPr>
          <w:bCs/>
          <w:color w:val="000000"/>
          <w:szCs w:val="21"/>
        </w:rPr>
        <w:t xml:space="preserve">  </w:t>
      </w:r>
      <w:r w:rsidRPr="005F7471">
        <w:rPr>
          <w:rFonts w:hAnsi="宋体" w:hint="eastAsia"/>
          <w:bCs/>
          <w:color w:val="000000"/>
          <w:szCs w:val="21"/>
        </w:rPr>
        <w:t>教学大纲是根据人才培养计划，组织实施教学的教学指导性文件，是教师教学和学生学习指南，是选用、编写教材和评价教学质量的基本标准。培养计划中设置的所有教学环节均应有教学大纲。</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编制教学大纲（包括实践环节）以学科或者专业为单位，组织相应的编写小组，在认真研究培养目标和人才培养规格的基础上，由任课教师分工协作完成。</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教学大纲应当贯彻正确的指导思想，体现时代特征，符合培养目标要求，服从课程结构及教学安排整体需要。教学大纲的内容包括教育目标、教学内容、基本要求、实践性教学环节要求、学时分配及必要的说明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编制教学大纲应当以学科或者专业为单位进行讨论审议，经院级教学委员会审议、教学单位主要负责人审核后报学校教务处备案。</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教师在教学过程中，应认真研究教学大纲，严格按照教学大纲组织教学。</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第四章</w:t>
      </w:r>
      <w:r w:rsidRPr="005F7471">
        <w:rPr>
          <w:b/>
          <w:bCs/>
          <w:color w:val="000000"/>
          <w:szCs w:val="21"/>
        </w:rPr>
        <w:t xml:space="preserve">  </w:t>
      </w:r>
      <w:r w:rsidRPr="005F7471">
        <w:rPr>
          <w:rFonts w:hAnsi="宋体" w:hint="eastAsia"/>
          <w:b/>
          <w:bCs/>
          <w:color w:val="000000"/>
          <w:szCs w:val="21"/>
        </w:rPr>
        <w:t>教学运行管理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第十八条</w:t>
      </w:r>
      <w:r w:rsidRPr="005F7471">
        <w:rPr>
          <w:bCs/>
          <w:color w:val="000000"/>
          <w:szCs w:val="21"/>
        </w:rPr>
        <w:t xml:space="preserve">  </w:t>
      </w:r>
      <w:r w:rsidRPr="005F7471">
        <w:rPr>
          <w:rFonts w:hAnsi="宋体" w:hint="eastAsia"/>
          <w:bCs/>
          <w:color w:val="000000"/>
          <w:szCs w:val="21"/>
        </w:rPr>
        <w:t>教学运行管理是按培养计划和教学计划实施的对教学过程最核心、最重要的管理活动，包括以教师为主导、以学生为主体、师生协同联动的教学过程的组织管理，目的是实现全校协同，上下联动，严格执行教学规范和制度，保持教学工作稳定运行。</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第十九条</w:t>
      </w:r>
      <w:r w:rsidRPr="005F7471">
        <w:rPr>
          <w:bCs/>
          <w:color w:val="000000"/>
          <w:szCs w:val="21"/>
        </w:rPr>
        <w:t xml:space="preserve">  </w:t>
      </w:r>
      <w:r w:rsidRPr="005F7471">
        <w:rPr>
          <w:rFonts w:hAnsi="宋体" w:hint="eastAsia"/>
          <w:bCs/>
          <w:color w:val="000000"/>
          <w:szCs w:val="21"/>
        </w:rPr>
        <w:t>教学运行管理包括教学组织管理、学生科技文化素质教育和课外课堂活动组织管理、日常教学管理、学籍与成绩管理、教师评价与考核、教学资源管理、教学档案管理等。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第二十条</w:t>
      </w:r>
      <w:r w:rsidRPr="005F7471">
        <w:rPr>
          <w:bCs/>
          <w:color w:val="000000"/>
          <w:szCs w:val="21"/>
        </w:rPr>
        <w:t xml:space="preserve">  </w:t>
      </w:r>
      <w:r w:rsidRPr="005F7471">
        <w:rPr>
          <w:rFonts w:hAnsi="宋体" w:hint="eastAsia"/>
          <w:bCs/>
          <w:color w:val="000000"/>
          <w:szCs w:val="21"/>
        </w:rPr>
        <w:t>学校保证课堂教学正常运行，不允许任何单位任何个人以任何理由影响课堂教学。学校鼓励和支持单位或者个人不断创新课堂教学模式，提高课堂教学效果和质量。</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课堂教学按照学校《教师教学工作规范》进行管理。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第二十一条</w:t>
      </w:r>
      <w:r w:rsidRPr="005F7471">
        <w:rPr>
          <w:bCs/>
          <w:color w:val="000000"/>
          <w:szCs w:val="21"/>
        </w:rPr>
        <w:t xml:space="preserve">  </w:t>
      </w:r>
      <w:r w:rsidRPr="005F7471">
        <w:rPr>
          <w:rFonts w:hAnsi="宋体" w:hint="eastAsia"/>
          <w:bCs/>
          <w:color w:val="000000"/>
          <w:szCs w:val="21"/>
        </w:rPr>
        <w:t>实践教学是重要的教学环节，包括社会实践（调查）、课程设计、课程实验、实习实训、科技实践与创新创业、毕业设计（论文）等。实验教学可以单独设课，或者组成实验课群，也可以在相关课程内统一安排。</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实践环节教学和毕业设计（论文）按照学校《实践教学管理办法》和《全日制本科生毕业设计（论文）管理办法》进行管理。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第二十二条</w:t>
      </w:r>
      <w:r w:rsidRPr="005F7471">
        <w:rPr>
          <w:bCs/>
          <w:color w:val="000000"/>
          <w:szCs w:val="21"/>
        </w:rPr>
        <w:t xml:space="preserve">  </w:t>
      </w:r>
      <w:r w:rsidRPr="005F7471">
        <w:rPr>
          <w:rFonts w:hAnsi="宋体" w:hint="eastAsia"/>
          <w:bCs/>
          <w:color w:val="000000"/>
          <w:szCs w:val="21"/>
        </w:rPr>
        <w:t>学校支持多途径、多方式、多渠道开展大学生科技实践训练与创新创业实践活动和文化素质活动，纳入校、院及相关职能部门的工作计划，将课内和课外、集中和分散安排结合起来，为学生提供必要的物质条件和经费，组织有经验的教师对学生进行指导。</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第二十三条</w:t>
      </w:r>
      <w:r w:rsidRPr="005F7471">
        <w:rPr>
          <w:bCs/>
          <w:color w:val="000000"/>
          <w:szCs w:val="21"/>
        </w:rPr>
        <w:t xml:space="preserve">  </w:t>
      </w:r>
      <w:r w:rsidRPr="005F7471">
        <w:rPr>
          <w:rFonts w:hAnsi="宋体" w:hint="eastAsia"/>
          <w:bCs/>
          <w:color w:val="000000"/>
          <w:szCs w:val="21"/>
        </w:rPr>
        <w:t>各教学单位应严格执行日常教学管理制度，及时发现、处理、反馈日常教学管理过程存在的问题。日常教学管理过程中任何调整均应按照规定履行审批手续。</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第二十四条</w:t>
      </w:r>
      <w:r w:rsidRPr="005F7471">
        <w:rPr>
          <w:bCs/>
          <w:color w:val="000000"/>
          <w:szCs w:val="21"/>
        </w:rPr>
        <w:t xml:space="preserve">  </w:t>
      </w:r>
      <w:r w:rsidRPr="005F7471">
        <w:rPr>
          <w:rFonts w:hAnsi="宋体" w:hint="eastAsia"/>
          <w:bCs/>
          <w:color w:val="000000"/>
          <w:szCs w:val="21"/>
        </w:rPr>
        <w:t>学籍管理包括对学生的入学资格、学业状态及毕业资格的检查、考核与管理，并建立学籍档案。日常学籍管理中，应重点管理好学生的成绩系统和学籍系统，做到完整、准确、规范、及时。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学籍管理由学校学生处按照学校相关规定组织落实。</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第二十五条</w:t>
      </w:r>
      <w:r w:rsidRPr="005F7471">
        <w:rPr>
          <w:bCs/>
          <w:color w:val="000000"/>
          <w:szCs w:val="21"/>
        </w:rPr>
        <w:t xml:space="preserve">  </w:t>
      </w:r>
      <w:r w:rsidRPr="005F7471">
        <w:rPr>
          <w:rFonts w:hAnsi="宋体" w:hint="eastAsia"/>
          <w:bCs/>
          <w:color w:val="000000"/>
          <w:szCs w:val="21"/>
        </w:rPr>
        <w:t>学校教务处按照学校规定组织实施教师教学质量综合评价，各教学单位按照学校规定组织实施教师的考核。评价和考核的主要内容包括教学态度、教学质量及效果、教书育人、学生培养、教学研究与改革、科学研究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第二十六条</w:t>
      </w:r>
      <w:r w:rsidRPr="005F7471">
        <w:rPr>
          <w:bCs/>
          <w:color w:val="000000"/>
          <w:szCs w:val="21"/>
        </w:rPr>
        <w:t xml:space="preserve">  </w:t>
      </w:r>
      <w:r w:rsidRPr="005F7471">
        <w:rPr>
          <w:rFonts w:hAnsi="宋体" w:hint="eastAsia"/>
          <w:bCs/>
          <w:color w:val="000000"/>
          <w:szCs w:val="21"/>
        </w:rPr>
        <w:t>教学资源包括教室、实验室，以及其它教学设施和场馆。学校科学合理规划教学资源建设，优先配置教学资源，确保人才培养质量。</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第二十七条</w:t>
      </w:r>
      <w:r w:rsidRPr="005F7471">
        <w:rPr>
          <w:bCs/>
          <w:color w:val="000000"/>
          <w:szCs w:val="21"/>
        </w:rPr>
        <w:t xml:space="preserve">  </w:t>
      </w:r>
      <w:r w:rsidRPr="005F7471">
        <w:rPr>
          <w:rFonts w:hAnsi="宋体" w:hint="eastAsia"/>
          <w:bCs/>
          <w:color w:val="000000"/>
          <w:szCs w:val="21"/>
        </w:rPr>
        <w:t>教学档案管理按照学校相关规定执行。教学档案一般包括培养计划与教学计划、各级各类教学文件和教学资料、教务档案、教师业务档案、学生学业档案等。</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第二十八条</w:t>
      </w:r>
      <w:r w:rsidRPr="005F7471">
        <w:rPr>
          <w:bCs/>
          <w:color w:val="000000"/>
          <w:szCs w:val="21"/>
        </w:rPr>
        <w:t xml:space="preserve">  </w:t>
      </w:r>
      <w:r w:rsidRPr="005F7471">
        <w:rPr>
          <w:rFonts w:hAnsi="宋体" w:hint="eastAsia"/>
          <w:bCs/>
          <w:color w:val="000000"/>
          <w:szCs w:val="21"/>
        </w:rPr>
        <w:t>学校及各教学单位应当坚持质量意识，树立正确全面的质量观，严格落实质量标准，做好全过程质量监控。</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学校建立健全教学质量管理与监控体系，包括校院二级教学督导，领导干部及同行听课制度，学生信息员制度，学生评考和督导人员巡考制度，网络监控体系等。</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第五章</w:t>
      </w:r>
      <w:r w:rsidRPr="005F7471">
        <w:rPr>
          <w:b/>
          <w:bCs/>
          <w:color w:val="000000"/>
          <w:szCs w:val="21"/>
        </w:rPr>
        <w:t xml:space="preserve">  </w:t>
      </w:r>
      <w:r w:rsidRPr="005F7471">
        <w:rPr>
          <w:rFonts w:hAnsi="宋体" w:hint="eastAsia"/>
          <w:b/>
          <w:bCs/>
          <w:color w:val="000000"/>
          <w:szCs w:val="21"/>
        </w:rPr>
        <w:t>教学基本建设管理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第二十九条</w:t>
      </w:r>
      <w:r w:rsidRPr="005F7471">
        <w:rPr>
          <w:bCs/>
          <w:color w:val="000000"/>
          <w:szCs w:val="21"/>
        </w:rPr>
        <w:t xml:space="preserve">  </w:t>
      </w:r>
      <w:r w:rsidRPr="005F7471">
        <w:rPr>
          <w:rFonts w:hAnsi="宋体" w:hint="eastAsia"/>
          <w:bCs/>
          <w:color w:val="000000"/>
          <w:szCs w:val="21"/>
        </w:rPr>
        <w:t>学校以发展目标和总体规划为依据，统筹安排、精心组织教学基本建设，保障教学运行的需要，创造稳定、良好的教学环境。</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第三十条</w:t>
      </w:r>
      <w:r w:rsidRPr="005F7471">
        <w:rPr>
          <w:bCs/>
          <w:color w:val="000000"/>
          <w:szCs w:val="21"/>
        </w:rPr>
        <w:t xml:space="preserve">  </w:t>
      </w:r>
      <w:r w:rsidRPr="005F7471">
        <w:rPr>
          <w:rFonts w:hAnsi="宋体" w:hint="eastAsia"/>
          <w:bCs/>
          <w:color w:val="000000"/>
          <w:szCs w:val="21"/>
        </w:rPr>
        <w:t>教学基本建设包括学科专业建设、课程建设、教材建设、实践教学基地建设、学风建设、教学队伍建设和教学管理制度建设等方面。</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第三十一条</w:t>
      </w:r>
      <w:r w:rsidRPr="005F7471">
        <w:rPr>
          <w:bCs/>
          <w:color w:val="000000"/>
          <w:szCs w:val="21"/>
        </w:rPr>
        <w:t xml:space="preserve">  </w:t>
      </w:r>
      <w:r w:rsidRPr="005F7471">
        <w:rPr>
          <w:rFonts w:hAnsi="宋体" w:hint="eastAsia"/>
          <w:bCs/>
          <w:color w:val="000000"/>
          <w:szCs w:val="21"/>
        </w:rPr>
        <w:t>学校科学规划学科专业建设体系，根据学校发展战略规划，按照</w:t>
      </w:r>
      <w:r w:rsidRPr="005F7471">
        <w:rPr>
          <w:bCs/>
          <w:color w:val="000000"/>
          <w:szCs w:val="21"/>
        </w:rPr>
        <w:t>“</w:t>
      </w:r>
      <w:r w:rsidRPr="005F7471">
        <w:rPr>
          <w:rFonts w:hAnsi="宋体" w:hint="eastAsia"/>
          <w:bCs/>
          <w:color w:val="000000"/>
          <w:szCs w:val="21"/>
        </w:rPr>
        <w:t>稳定规模、优化结构、强化特色、提升内涵、保证质量</w:t>
      </w:r>
      <w:r w:rsidRPr="005F7471">
        <w:rPr>
          <w:bCs/>
          <w:color w:val="000000"/>
          <w:szCs w:val="21"/>
        </w:rPr>
        <w:t>”</w:t>
      </w:r>
      <w:r w:rsidRPr="005F7471">
        <w:rPr>
          <w:rFonts w:hAnsi="宋体" w:hint="eastAsia"/>
          <w:bCs/>
          <w:color w:val="000000"/>
          <w:szCs w:val="21"/>
        </w:rPr>
        <w:t>的原则，积极推进学科专业内涵建设，做强优势特色学科专业，培育优势明显、特色鲜明的学科专业，形成国家、省、校三个层次的学科专业建设机制。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第三十二条</w:t>
      </w:r>
      <w:r w:rsidRPr="005F7471">
        <w:rPr>
          <w:bCs/>
          <w:color w:val="000000"/>
          <w:szCs w:val="21"/>
        </w:rPr>
        <w:t xml:space="preserve">  </w:t>
      </w:r>
      <w:r w:rsidRPr="005F7471">
        <w:rPr>
          <w:rFonts w:hAnsi="宋体" w:hint="eastAsia"/>
          <w:bCs/>
          <w:color w:val="000000"/>
          <w:szCs w:val="21"/>
        </w:rPr>
        <w:t>学校完善和深化</w:t>
      </w:r>
      <w:r w:rsidRPr="005F7471">
        <w:rPr>
          <w:bCs/>
          <w:color w:val="000000"/>
          <w:szCs w:val="21"/>
        </w:rPr>
        <w:t>“</w:t>
      </w:r>
      <w:r w:rsidRPr="005F7471">
        <w:rPr>
          <w:rFonts w:hAnsi="宋体" w:hint="eastAsia"/>
          <w:bCs/>
          <w:color w:val="000000"/>
          <w:szCs w:val="21"/>
        </w:rPr>
        <w:t>平台</w:t>
      </w:r>
      <w:r w:rsidRPr="005F7471">
        <w:rPr>
          <w:bCs/>
          <w:color w:val="000000"/>
          <w:szCs w:val="21"/>
        </w:rPr>
        <w:t>+</w:t>
      </w:r>
      <w:r w:rsidRPr="005F7471">
        <w:rPr>
          <w:rFonts w:hAnsi="宋体" w:hint="eastAsia"/>
          <w:bCs/>
          <w:color w:val="000000"/>
          <w:szCs w:val="21"/>
        </w:rPr>
        <w:t>模块</w:t>
      </w:r>
      <w:r w:rsidRPr="005F7471">
        <w:rPr>
          <w:bCs/>
          <w:color w:val="000000"/>
          <w:szCs w:val="21"/>
        </w:rPr>
        <w:t>”</w:t>
      </w:r>
      <w:r w:rsidRPr="005F7471">
        <w:rPr>
          <w:rFonts w:hAnsi="宋体" w:hint="eastAsia"/>
          <w:bCs/>
          <w:color w:val="000000"/>
          <w:szCs w:val="21"/>
        </w:rPr>
        <w:t>课程结构体系，按照学校《课程建设管理办法》的要求，加强课程建设，保证人才培养质量。</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第三十三条</w:t>
      </w:r>
      <w:r w:rsidRPr="005F7471">
        <w:rPr>
          <w:bCs/>
          <w:color w:val="000000"/>
          <w:szCs w:val="21"/>
        </w:rPr>
        <w:t xml:space="preserve">  </w:t>
      </w:r>
      <w:r w:rsidRPr="005F7471">
        <w:rPr>
          <w:rFonts w:hAnsi="宋体" w:hint="eastAsia"/>
          <w:bCs/>
          <w:color w:val="000000"/>
          <w:szCs w:val="21"/>
        </w:rPr>
        <w:t>学校加强教材建设，保证优质教材进课堂，鼓励教师编写高质量教材、多出优秀教材。教材建设按照学校《教材建设管理办法》进行管理。</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第三十四条</w:t>
      </w:r>
      <w:r w:rsidRPr="005F7471">
        <w:rPr>
          <w:bCs/>
          <w:color w:val="000000"/>
          <w:szCs w:val="21"/>
        </w:rPr>
        <w:t xml:space="preserve">  </w:t>
      </w:r>
      <w:r w:rsidRPr="005F7471">
        <w:rPr>
          <w:rFonts w:hAnsi="宋体" w:hint="eastAsia"/>
          <w:bCs/>
          <w:color w:val="000000"/>
          <w:szCs w:val="21"/>
        </w:rPr>
        <w:t>学校坚持校内外相结合和高效、精简、实用的原则建设实践教学基地。重点建设校内公共基础性实验室（中心），做好实验室（中心）检查评估，保证实践质量。拓展校外实践教学基地，加强校外实践教学基地的良好合作。</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第三十五条</w:t>
      </w:r>
      <w:r w:rsidRPr="005F7471">
        <w:rPr>
          <w:bCs/>
          <w:color w:val="000000"/>
          <w:szCs w:val="21"/>
        </w:rPr>
        <w:t xml:space="preserve">  </w:t>
      </w:r>
      <w:r w:rsidRPr="005F7471">
        <w:rPr>
          <w:rFonts w:hAnsi="宋体" w:hint="eastAsia"/>
          <w:bCs/>
          <w:color w:val="000000"/>
          <w:szCs w:val="21"/>
        </w:rPr>
        <w:t>学校组织开展学生学风建设，强化考风建设，坚决制止作弊等错误行为，纠正不良学风。</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第三十六条</w:t>
      </w:r>
      <w:r w:rsidRPr="005F7471">
        <w:rPr>
          <w:bCs/>
          <w:color w:val="000000"/>
          <w:szCs w:val="21"/>
        </w:rPr>
        <w:t xml:space="preserve">  </w:t>
      </w:r>
      <w:r w:rsidRPr="005F7471">
        <w:rPr>
          <w:rFonts w:hAnsi="宋体" w:hint="eastAsia"/>
          <w:bCs/>
          <w:color w:val="000000"/>
          <w:szCs w:val="21"/>
        </w:rPr>
        <w:t>学校继续加强教师队伍建设，落实好学校教师胜任力提升计划，着力建设一支</w:t>
      </w:r>
      <w:r w:rsidRPr="005F7471">
        <w:rPr>
          <w:bCs/>
          <w:color w:val="000000"/>
          <w:szCs w:val="21"/>
        </w:rPr>
        <w:t>“</w:t>
      </w:r>
      <w:r w:rsidRPr="005F7471">
        <w:rPr>
          <w:rFonts w:hAnsi="宋体" w:hint="eastAsia"/>
          <w:bCs/>
          <w:color w:val="000000"/>
          <w:szCs w:val="21"/>
        </w:rPr>
        <w:t>师德高尚、业务精湛、勇于创新、充满活力</w:t>
      </w:r>
      <w:r w:rsidRPr="005F7471">
        <w:rPr>
          <w:bCs/>
          <w:color w:val="000000"/>
          <w:szCs w:val="21"/>
        </w:rPr>
        <w:t>”</w:t>
      </w:r>
      <w:r w:rsidRPr="005F7471">
        <w:rPr>
          <w:rFonts w:hAnsi="宋体" w:hint="eastAsia"/>
          <w:bCs/>
          <w:color w:val="000000"/>
          <w:szCs w:val="21"/>
        </w:rPr>
        <w:t>的教师队伍。</w:t>
      </w:r>
      <w:r w:rsidRPr="005F7471">
        <w:rPr>
          <w:bCs/>
          <w:color w:val="000000"/>
          <w:szCs w:val="21"/>
        </w:rPr>
        <w:t xml:space="preserve"> </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第三十七条</w:t>
      </w:r>
      <w:r w:rsidRPr="005F7471">
        <w:rPr>
          <w:bCs/>
          <w:color w:val="000000"/>
          <w:szCs w:val="21"/>
        </w:rPr>
        <w:t xml:space="preserve">  </w:t>
      </w:r>
      <w:r w:rsidRPr="005F7471">
        <w:rPr>
          <w:rFonts w:hAnsi="宋体" w:hint="eastAsia"/>
          <w:bCs/>
          <w:color w:val="000000"/>
          <w:szCs w:val="21"/>
        </w:rPr>
        <w:t>学校加强教学管理制度建设，建立健全教学计划、教学大纲、学期进程计划、教学日历、课程表、学期教学总结等基本教学管理制度，建立健全学籍管理、成绩考核管理、实验室管理、排课与调课、教学档案保管、教师和教学管理人员岗位责任及奖惩等教学过程管理制度，建立健全学生守则、课堂守则、课外活动规则等学生管理制度。</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第六章</w:t>
      </w:r>
      <w:r w:rsidRPr="005F7471">
        <w:rPr>
          <w:b/>
          <w:bCs/>
          <w:color w:val="000000"/>
          <w:szCs w:val="21"/>
        </w:rPr>
        <w:t xml:space="preserve">  </w:t>
      </w:r>
      <w:r w:rsidRPr="005F7471">
        <w:rPr>
          <w:rFonts w:hAnsi="宋体" w:hint="eastAsia"/>
          <w:b/>
          <w:bCs/>
          <w:color w:val="000000"/>
          <w:szCs w:val="21"/>
        </w:rPr>
        <w:t>教学管理与教育研究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第三十八条</w:t>
      </w:r>
      <w:r w:rsidRPr="005F7471">
        <w:rPr>
          <w:bCs/>
          <w:color w:val="000000"/>
          <w:szCs w:val="21"/>
        </w:rPr>
        <w:t xml:space="preserve">  </w:t>
      </w:r>
      <w:r w:rsidRPr="005F7471">
        <w:rPr>
          <w:rFonts w:hAnsi="宋体" w:hint="eastAsia"/>
          <w:bCs/>
          <w:color w:val="000000"/>
          <w:szCs w:val="21"/>
        </w:rPr>
        <w:t>学校鼓励教学管理人员、教育研究人员及教师从国情、省情、校情和教育规律出发，开展教学管理服务研究和教育研究。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第三十九条</w:t>
      </w:r>
      <w:r w:rsidRPr="005F7471">
        <w:rPr>
          <w:bCs/>
          <w:color w:val="000000"/>
          <w:szCs w:val="21"/>
        </w:rPr>
        <w:t xml:space="preserve">  </w:t>
      </w:r>
      <w:r w:rsidRPr="005F7471">
        <w:rPr>
          <w:rFonts w:hAnsi="宋体" w:hint="eastAsia"/>
          <w:bCs/>
          <w:color w:val="000000"/>
          <w:szCs w:val="21"/>
        </w:rPr>
        <w:t>开展教学管理服务研究和教育研究坚持下列原则：</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（一）坚持教育为社会主义现代化建设服务，为培养社会主义事业的建设者和接班人服务；</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（二）做好长远和近期的规划；</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（三）制定阶段实施计划；</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（四）有计划、有目的、有重点地组织立项研究；</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（五）组织校内外、国内外的广泛交流，提高研究水平；</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（六）组织动员广大教师和管理干部结合本职工作进行教育研究，研究队伍实行专职和兼职相结合。</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第四十条</w:t>
      </w:r>
      <w:r w:rsidRPr="005F7471">
        <w:rPr>
          <w:bCs/>
          <w:color w:val="000000"/>
          <w:szCs w:val="21"/>
        </w:rPr>
        <w:t xml:space="preserve">  </w:t>
      </w:r>
      <w:r w:rsidRPr="005F7471">
        <w:rPr>
          <w:rFonts w:hAnsi="宋体" w:hint="eastAsia"/>
          <w:bCs/>
          <w:color w:val="000000"/>
          <w:szCs w:val="21"/>
        </w:rPr>
        <w:t>开展教学管理服务与教育研究应当紧密结合教育教学改革的实际，着重研究教学工作中的新情况和新问题，注重素质教育、加强学生创新精神和创造能力的培养，侧重人才培养模式、教学内容、课程体系和教学方法的改革。</w:t>
      </w:r>
    </w:p>
    <w:p w:rsidR="00C75A64" w:rsidRPr="005F7471" w:rsidRDefault="00C75A64" w:rsidP="00AF0C29">
      <w:pPr>
        <w:spacing w:beforeLines="50" w:afterLines="50" w:line="440" w:lineRule="exact"/>
        <w:jc w:val="center"/>
        <w:rPr>
          <w:b/>
          <w:bCs/>
          <w:color w:val="000000"/>
          <w:szCs w:val="21"/>
        </w:rPr>
      </w:pPr>
      <w:r w:rsidRPr="005F7471">
        <w:rPr>
          <w:rFonts w:hAnsi="宋体" w:hint="eastAsia"/>
          <w:b/>
          <w:bCs/>
          <w:color w:val="000000"/>
          <w:szCs w:val="21"/>
        </w:rPr>
        <w:t>第七章</w:t>
      </w:r>
      <w:r w:rsidRPr="005F7471">
        <w:rPr>
          <w:b/>
          <w:bCs/>
          <w:color w:val="000000"/>
          <w:szCs w:val="21"/>
        </w:rPr>
        <w:t xml:space="preserve">  </w:t>
      </w:r>
      <w:r w:rsidRPr="005F7471">
        <w:rPr>
          <w:rFonts w:hAnsi="宋体" w:hint="eastAsia"/>
          <w:b/>
          <w:bCs/>
          <w:color w:val="000000"/>
          <w:szCs w:val="21"/>
        </w:rPr>
        <w:t>附</w:t>
      </w:r>
      <w:r w:rsidRPr="005F7471">
        <w:rPr>
          <w:b/>
          <w:bCs/>
          <w:color w:val="000000"/>
          <w:szCs w:val="21"/>
        </w:rPr>
        <w:t xml:space="preserve">  </w:t>
      </w:r>
      <w:r w:rsidRPr="005F7471">
        <w:rPr>
          <w:rFonts w:hAnsi="宋体" w:hint="eastAsia"/>
          <w:b/>
          <w:bCs/>
          <w:color w:val="000000"/>
          <w:szCs w:val="21"/>
        </w:rPr>
        <w:t>则</w:t>
      </w:r>
    </w:p>
    <w:p w:rsidR="00C75A64" w:rsidRPr="005F7471" w:rsidRDefault="00C75A64" w:rsidP="004F3DB2">
      <w:pPr>
        <w:spacing w:beforeLines="50" w:afterLines="50" w:line="440" w:lineRule="exact"/>
        <w:ind w:firstLineChars="200" w:firstLine="31680"/>
        <w:rPr>
          <w:bCs/>
          <w:color w:val="000000"/>
          <w:szCs w:val="21"/>
        </w:rPr>
      </w:pPr>
      <w:r w:rsidRPr="005F7471">
        <w:rPr>
          <w:rFonts w:hAnsi="宋体" w:hint="eastAsia"/>
          <w:bCs/>
          <w:color w:val="000000"/>
          <w:szCs w:val="21"/>
        </w:rPr>
        <w:t>第四十一条</w:t>
      </w:r>
      <w:r w:rsidRPr="005F7471">
        <w:rPr>
          <w:bCs/>
          <w:color w:val="000000"/>
          <w:szCs w:val="21"/>
        </w:rPr>
        <w:t xml:space="preserve">  </w:t>
      </w:r>
      <w:r w:rsidRPr="005F7471">
        <w:rPr>
          <w:rFonts w:hAnsi="宋体" w:hint="eastAsia"/>
          <w:bCs/>
          <w:color w:val="000000"/>
          <w:szCs w:val="21"/>
        </w:rPr>
        <w:t>本规范自印发之日起施行。</w:t>
      </w:r>
    </w:p>
    <w:p w:rsidR="00C75A64" w:rsidRDefault="00C75A64" w:rsidP="00BD7C34">
      <w:pPr>
        <w:widowControl/>
        <w:jc w:val="left"/>
        <w:rPr>
          <w:szCs w:val="21"/>
        </w:rPr>
      </w:pPr>
      <w:r>
        <w:rPr>
          <w:rFonts w:hAnsi="宋体"/>
          <w:bCs/>
          <w:color w:val="000000"/>
          <w:szCs w:val="21"/>
        </w:rPr>
        <w:t xml:space="preserve">    </w:t>
      </w:r>
      <w:r w:rsidRPr="005F7471">
        <w:rPr>
          <w:rFonts w:hAnsi="宋体" w:hint="eastAsia"/>
          <w:bCs/>
          <w:color w:val="000000"/>
          <w:szCs w:val="21"/>
        </w:rPr>
        <w:t>第四十二条</w:t>
      </w:r>
      <w:r w:rsidRPr="005F7471">
        <w:rPr>
          <w:bCs/>
          <w:color w:val="000000"/>
          <w:szCs w:val="21"/>
        </w:rPr>
        <w:t xml:space="preserve">  </w:t>
      </w:r>
      <w:r w:rsidRPr="005F7471">
        <w:rPr>
          <w:rFonts w:hAnsi="宋体" w:hint="eastAsia"/>
          <w:bCs/>
          <w:color w:val="000000"/>
          <w:szCs w:val="21"/>
        </w:rPr>
        <w:t>本规范由学校教务处负责解释。</w:t>
      </w:r>
    </w:p>
    <w:p w:rsidR="00C75A64" w:rsidRDefault="00C75A64" w:rsidP="00BD7C34">
      <w:pPr>
        <w:spacing w:line="440" w:lineRule="exact"/>
        <w:rPr>
          <w:szCs w:val="21"/>
        </w:rPr>
      </w:pPr>
    </w:p>
    <w:p w:rsidR="00C75A64" w:rsidRPr="005F7471" w:rsidRDefault="00C75A64" w:rsidP="00014448">
      <w:pPr>
        <w:pStyle w:val="Heading1"/>
        <w:jc w:val="center"/>
        <w:rPr>
          <w:rFonts w:eastAsia="方正小标宋简体"/>
          <w:szCs w:val="21"/>
        </w:rPr>
      </w:pPr>
      <w:r>
        <w:rPr>
          <w:szCs w:val="21"/>
        </w:rPr>
        <w:br w:type="page"/>
      </w:r>
      <w:bookmarkStart w:id="4" w:name="_Toc409534590"/>
      <w:r w:rsidRPr="00014448">
        <w:rPr>
          <w:rFonts w:ascii="黑体" w:eastAsia="黑体" w:hAnsi="黑体" w:hint="eastAsia"/>
          <w:sz w:val="36"/>
          <w:szCs w:val="36"/>
        </w:rPr>
        <w:t>华北水利水电大学教师教学工作规范</w:t>
      </w:r>
      <w:bookmarkEnd w:id="4"/>
    </w:p>
    <w:p w:rsidR="00C75A64" w:rsidRPr="005F7471" w:rsidRDefault="00C75A64" w:rsidP="00AF0C29">
      <w:pPr>
        <w:pStyle w:val="3"/>
        <w:spacing w:beforeLines="50" w:line="240" w:lineRule="auto"/>
        <w:rPr>
          <w:rFonts w:ascii="Times New Roman" w:eastAsia="宋体"/>
          <w:sz w:val="21"/>
        </w:rPr>
      </w:pPr>
      <w:r w:rsidRPr="005F7471">
        <w:rPr>
          <w:rFonts w:ascii="Times New Roman" w:eastAsia="宋体" w:hint="eastAsia"/>
          <w:sz w:val="21"/>
        </w:rPr>
        <w:t>华水政〔</w:t>
      </w:r>
      <w:r w:rsidRPr="005F7471">
        <w:rPr>
          <w:rFonts w:ascii="Times New Roman" w:eastAsia="宋体"/>
          <w:sz w:val="21"/>
        </w:rPr>
        <w:t>2014</w:t>
      </w:r>
      <w:r w:rsidRPr="005F7471">
        <w:rPr>
          <w:rFonts w:ascii="Times New Roman" w:eastAsia="宋体" w:hint="eastAsia"/>
          <w:sz w:val="21"/>
        </w:rPr>
        <w:t>〕</w:t>
      </w:r>
      <w:r w:rsidRPr="005F7471">
        <w:rPr>
          <w:rFonts w:ascii="Times New Roman" w:eastAsia="宋体"/>
          <w:sz w:val="21"/>
        </w:rPr>
        <w:t>32</w:t>
      </w:r>
      <w:r w:rsidRPr="005F7471">
        <w:rPr>
          <w:rFonts w:ascii="Times New Roman" w:eastAsia="宋体" w:hint="eastAsia"/>
          <w:sz w:val="21"/>
        </w:rPr>
        <w:t>号</w:t>
      </w:r>
    </w:p>
    <w:p w:rsidR="00C75A64" w:rsidRPr="005F7471" w:rsidRDefault="00C75A64" w:rsidP="00F157DD">
      <w:pPr>
        <w:spacing w:line="580" w:lineRule="exact"/>
        <w:jc w:val="center"/>
        <w:rPr>
          <w:b/>
          <w:spacing w:val="20"/>
          <w:szCs w:val="21"/>
        </w:rPr>
      </w:pPr>
      <w:r w:rsidRPr="005F7471">
        <w:rPr>
          <w:rFonts w:hint="eastAsia"/>
          <w:b/>
          <w:spacing w:val="20"/>
          <w:szCs w:val="21"/>
        </w:rPr>
        <w:t>第一章</w:t>
      </w:r>
      <w:r w:rsidRPr="005F7471">
        <w:rPr>
          <w:b/>
          <w:spacing w:val="20"/>
          <w:szCs w:val="21"/>
        </w:rPr>
        <w:t xml:space="preserve">  </w:t>
      </w:r>
      <w:r w:rsidRPr="005F7471">
        <w:rPr>
          <w:rFonts w:hint="eastAsia"/>
          <w:b/>
          <w:spacing w:val="20"/>
          <w:szCs w:val="21"/>
        </w:rPr>
        <w:t>总</w:t>
      </w:r>
      <w:r w:rsidRPr="005F7471">
        <w:rPr>
          <w:b/>
          <w:spacing w:val="20"/>
          <w:szCs w:val="21"/>
        </w:rPr>
        <w:t xml:space="preserve">  </w:t>
      </w:r>
      <w:r w:rsidRPr="005F7471">
        <w:rPr>
          <w:rFonts w:hint="eastAsia"/>
          <w:b/>
          <w:spacing w:val="20"/>
          <w:szCs w:val="21"/>
        </w:rPr>
        <w:t>则</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第一条</w:t>
      </w:r>
      <w:r w:rsidRPr="005F7471">
        <w:rPr>
          <w:rFonts w:eastAsia="宋体"/>
          <w:b/>
          <w:sz w:val="21"/>
          <w:szCs w:val="21"/>
        </w:rPr>
        <w:t xml:space="preserve"> </w:t>
      </w:r>
      <w:r w:rsidRPr="005F7471">
        <w:rPr>
          <w:rFonts w:eastAsia="宋体"/>
          <w:sz w:val="21"/>
          <w:szCs w:val="21"/>
        </w:rPr>
        <w:t xml:space="preserve"> </w:t>
      </w:r>
      <w:r w:rsidRPr="005F7471">
        <w:rPr>
          <w:rFonts w:eastAsia="宋体" w:hint="eastAsia"/>
          <w:sz w:val="21"/>
          <w:szCs w:val="21"/>
        </w:rPr>
        <w:t>为规范教师教学行为，增强教师教学工作的责任感，明确教师的任务和职责，提高教学运行效率，保证教学质量，根据《中华人民共和国教育法》、《中华人民共和国教师法》、《中华人民共和国高等教育法》和其他现行教学工作规定，结合学校实际，制定本规范。</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第二条</w:t>
      </w:r>
      <w:r w:rsidRPr="005F7471">
        <w:rPr>
          <w:rFonts w:eastAsia="宋体"/>
          <w:sz w:val="21"/>
          <w:szCs w:val="21"/>
        </w:rPr>
        <w:t xml:space="preserve">  </w:t>
      </w:r>
      <w:r w:rsidRPr="005F7471">
        <w:rPr>
          <w:rFonts w:eastAsia="宋体" w:hint="eastAsia"/>
          <w:sz w:val="21"/>
          <w:szCs w:val="21"/>
        </w:rPr>
        <w:t>本规范适用于学校全体教师。学校教学及其管理活动受本规范约束。</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第三条</w:t>
      </w:r>
      <w:r w:rsidRPr="005F7471">
        <w:rPr>
          <w:rFonts w:eastAsia="宋体"/>
          <w:sz w:val="21"/>
          <w:szCs w:val="21"/>
        </w:rPr>
        <w:t xml:space="preserve">  </w:t>
      </w:r>
      <w:r w:rsidRPr="005F7471">
        <w:rPr>
          <w:rFonts w:eastAsia="宋体" w:hint="eastAsia"/>
          <w:sz w:val="21"/>
          <w:szCs w:val="21"/>
        </w:rPr>
        <w:t>教师应强化学术学风，严守学术职业道德，严谨治学精神，严肃治学态度，严格学术纪律，营造求真务实的氛围。</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第四条</w:t>
      </w:r>
      <w:r w:rsidRPr="005F7471">
        <w:rPr>
          <w:rFonts w:eastAsia="宋体"/>
          <w:sz w:val="21"/>
          <w:szCs w:val="21"/>
        </w:rPr>
        <w:t xml:space="preserve">  </w:t>
      </w:r>
      <w:r w:rsidRPr="005F7471">
        <w:rPr>
          <w:rFonts w:eastAsia="宋体" w:hint="eastAsia"/>
          <w:sz w:val="21"/>
          <w:szCs w:val="21"/>
        </w:rPr>
        <w:t>教师应把教书育人、立德树人作为神圣职责，遵循教育教学规律和学生成长规律，关注关心关爱学生，尊重学生人格，构建和谐师生关系，着力培养基础知识深厚、具有实践能力和创新能力的高素质应用型人才。</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第五条</w:t>
      </w:r>
      <w:r w:rsidRPr="005F7471">
        <w:rPr>
          <w:rFonts w:eastAsia="宋体"/>
          <w:sz w:val="21"/>
          <w:szCs w:val="21"/>
        </w:rPr>
        <w:t xml:space="preserve">  </w:t>
      </w:r>
      <w:r w:rsidRPr="005F7471">
        <w:rPr>
          <w:rFonts w:eastAsia="宋体" w:hint="eastAsia"/>
          <w:sz w:val="21"/>
          <w:szCs w:val="21"/>
        </w:rPr>
        <w:t>教师应加强师德师风建设，模范遵守教育部《高等学校教师职业道德规范》和学校《师德师风规范》，做到自尊自重，举止文明，礼貌待人，坦诚宽容，坚持真理，依法执教，自觉学习，因材施教，倾情教学，开拓创新。</w:t>
      </w:r>
    </w:p>
    <w:p w:rsidR="00C75A64" w:rsidRPr="005F7471" w:rsidRDefault="00C75A64" w:rsidP="004F3DB2">
      <w:pPr>
        <w:pStyle w:val="BodyText"/>
        <w:spacing w:beforeLines="50" w:afterLines="50" w:line="440" w:lineRule="exact"/>
        <w:ind w:firstLineChars="200" w:firstLine="31680"/>
        <w:rPr>
          <w:rFonts w:eastAsia="仿宋_GB2312"/>
          <w:spacing w:val="20"/>
          <w:sz w:val="21"/>
          <w:szCs w:val="21"/>
        </w:rPr>
      </w:pPr>
      <w:r w:rsidRPr="005F7471">
        <w:rPr>
          <w:rFonts w:eastAsia="宋体" w:hint="eastAsia"/>
          <w:b/>
          <w:sz w:val="21"/>
          <w:szCs w:val="21"/>
        </w:rPr>
        <w:t>第六条</w:t>
      </w:r>
      <w:r w:rsidRPr="005F7471">
        <w:rPr>
          <w:rFonts w:eastAsia="宋体"/>
          <w:sz w:val="21"/>
          <w:szCs w:val="21"/>
        </w:rPr>
        <w:t xml:space="preserve">  </w:t>
      </w:r>
      <w:r w:rsidRPr="005F7471">
        <w:rPr>
          <w:rFonts w:eastAsia="宋体" w:hint="eastAsia"/>
          <w:sz w:val="21"/>
          <w:szCs w:val="21"/>
        </w:rPr>
        <w:t>教师享有《中华人民共和国教师法》所赋予的权利，履行相应的职责和义务。</w:t>
      </w:r>
    </w:p>
    <w:p w:rsidR="00C75A64" w:rsidRPr="005F7471" w:rsidRDefault="00C75A64" w:rsidP="00F157DD">
      <w:pPr>
        <w:spacing w:line="580" w:lineRule="exact"/>
        <w:jc w:val="center"/>
        <w:rPr>
          <w:b/>
          <w:spacing w:val="20"/>
          <w:szCs w:val="21"/>
        </w:rPr>
      </w:pPr>
      <w:r w:rsidRPr="005F7471">
        <w:rPr>
          <w:rFonts w:hint="eastAsia"/>
          <w:b/>
          <w:spacing w:val="20"/>
          <w:szCs w:val="21"/>
        </w:rPr>
        <w:t>第二章</w:t>
      </w:r>
      <w:r w:rsidRPr="005F7471">
        <w:rPr>
          <w:b/>
          <w:spacing w:val="20"/>
          <w:szCs w:val="21"/>
        </w:rPr>
        <w:t xml:space="preserve">  </w:t>
      </w:r>
      <w:r w:rsidRPr="005F7471">
        <w:rPr>
          <w:rFonts w:hint="eastAsia"/>
          <w:b/>
          <w:spacing w:val="20"/>
          <w:szCs w:val="21"/>
        </w:rPr>
        <w:t>任课教师资格与条件</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第七条</w:t>
      </w:r>
      <w:r w:rsidRPr="005F7471">
        <w:rPr>
          <w:rFonts w:eastAsia="宋体"/>
          <w:sz w:val="21"/>
          <w:szCs w:val="21"/>
        </w:rPr>
        <w:t xml:space="preserve">  </w:t>
      </w:r>
      <w:r w:rsidRPr="005F7471">
        <w:rPr>
          <w:rFonts w:eastAsia="宋体" w:hint="eastAsia"/>
          <w:sz w:val="21"/>
          <w:szCs w:val="21"/>
        </w:rPr>
        <w:t>任课教师应具有本科及以上学历，掌握教育教学理论，热爱教师职业，专业知识深厚，取得高等学校教师资格证书。</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第八条</w:t>
      </w:r>
      <w:r w:rsidRPr="005F7471">
        <w:rPr>
          <w:rFonts w:eastAsia="宋体"/>
          <w:b/>
          <w:sz w:val="21"/>
          <w:szCs w:val="21"/>
        </w:rPr>
        <w:t xml:space="preserve"> </w:t>
      </w:r>
      <w:r w:rsidRPr="005F7471">
        <w:rPr>
          <w:rFonts w:eastAsia="宋体"/>
          <w:sz w:val="21"/>
          <w:szCs w:val="21"/>
        </w:rPr>
        <w:t xml:space="preserve"> </w:t>
      </w:r>
      <w:r w:rsidRPr="005F7471">
        <w:rPr>
          <w:rFonts w:eastAsia="宋体" w:hint="eastAsia"/>
          <w:sz w:val="21"/>
          <w:szCs w:val="21"/>
        </w:rPr>
        <w:t>学校实施教师教学技能岗前培训制度。新引进教师和非教学单位调入的教师，应参加学校组织的教学技能岗前培训。博士和引进非教学单位高级职称人员的培训周期为半年，硕士和引进非教学单位中级职称人员的培训周期为</w:t>
      </w:r>
      <w:r w:rsidRPr="005F7471">
        <w:rPr>
          <w:rFonts w:eastAsia="宋体"/>
          <w:sz w:val="21"/>
          <w:szCs w:val="21"/>
        </w:rPr>
        <w:t>1</w:t>
      </w:r>
      <w:r w:rsidRPr="005F7471">
        <w:rPr>
          <w:rFonts w:eastAsia="宋体" w:hint="eastAsia"/>
          <w:sz w:val="21"/>
          <w:szCs w:val="21"/>
        </w:rPr>
        <w:t>年，其他人员培训周期为</w:t>
      </w:r>
      <w:r w:rsidRPr="005F7471">
        <w:rPr>
          <w:rFonts w:eastAsia="宋体"/>
          <w:sz w:val="21"/>
          <w:szCs w:val="21"/>
        </w:rPr>
        <w:t>2</w:t>
      </w:r>
      <w:r w:rsidRPr="005F7471">
        <w:rPr>
          <w:rFonts w:eastAsia="宋体" w:hint="eastAsia"/>
          <w:sz w:val="21"/>
          <w:szCs w:val="21"/>
        </w:rPr>
        <w:t>年。</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前款中的教师在所属单位指定的指导教师指导下，接受教学实践和教学过程严格训练，学校检查验收通过后，取得任课资格。</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第九条</w:t>
      </w:r>
      <w:r w:rsidRPr="005F7471">
        <w:rPr>
          <w:rFonts w:eastAsia="宋体"/>
          <w:sz w:val="21"/>
          <w:szCs w:val="21"/>
        </w:rPr>
        <w:t xml:space="preserve">  </w:t>
      </w:r>
      <w:r w:rsidRPr="005F7471">
        <w:rPr>
          <w:rFonts w:eastAsia="宋体" w:hint="eastAsia"/>
          <w:sz w:val="21"/>
          <w:szCs w:val="21"/>
        </w:rPr>
        <w:t>学校实施教师在岗再培训制度，对连续</w:t>
      </w:r>
      <w:r w:rsidRPr="005F7471">
        <w:rPr>
          <w:rFonts w:eastAsia="宋体"/>
          <w:sz w:val="21"/>
          <w:szCs w:val="21"/>
        </w:rPr>
        <w:t>2</w:t>
      </w:r>
      <w:r w:rsidRPr="005F7471">
        <w:rPr>
          <w:rFonts w:eastAsia="宋体" w:hint="eastAsia"/>
          <w:sz w:val="21"/>
          <w:szCs w:val="21"/>
        </w:rPr>
        <w:t>个学期教学质量综合评价差的教师，实施教学技能在岗再培训。</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再培训人员在所属单位指定的指导教师指导下，进行为期半年的全程教学实践，学校跟踪教学质量综合评价，综合评价通过的，继续担任主讲教师。</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第十条</w:t>
      </w:r>
      <w:r w:rsidRPr="005F7471">
        <w:rPr>
          <w:rFonts w:eastAsia="宋体"/>
          <w:sz w:val="21"/>
          <w:szCs w:val="21"/>
        </w:rPr>
        <w:t xml:space="preserve">  </w:t>
      </w:r>
      <w:r w:rsidRPr="005F7471">
        <w:rPr>
          <w:rFonts w:eastAsia="宋体" w:hint="eastAsia"/>
          <w:sz w:val="21"/>
          <w:szCs w:val="21"/>
        </w:rPr>
        <w:t>学校实施教师停课再培训制度，对在岗再培训未通过教学质量综合评价跟踪检查的教师和</w:t>
      </w:r>
      <w:r w:rsidRPr="005F7471">
        <w:rPr>
          <w:rFonts w:eastAsia="宋体"/>
          <w:sz w:val="21"/>
          <w:szCs w:val="21"/>
        </w:rPr>
        <w:t>3</w:t>
      </w:r>
      <w:r w:rsidRPr="005F7471">
        <w:rPr>
          <w:rFonts w:eastAsia="宋体" w:hint="eastAsia"/>
          <w:sz w:val="21"/>
          <w:szCs w:val="21"/>
        </w:rPr>
        <w:t>年内累计</w:t>
      </w:r>
      <w:r w:rsidRPr="005F7471">
        <w:rPr>
          <w:rFonts w:eastAsia="宋体"/>
          <w:sz w:val="21"/>
          <w:szCs w:val="21"/>
        </w:rPr>
        <w:t>4</w:t>
      </w:r>
      <w:r w:rsidRPr="005F7471">
        <w:rPr>
          <w:rFonts w:eastAsia="宋体" w:hint="eastAsia"/>
          <w:sz w:val="21"/>
          <w:szCs w:val="21"/>
        </w:rPr>
        <w:t>次教学质量综合评价差的教师，实施停课再培训。</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停课再培训人员在所属单位指定的指导教师指导下，进行为期一年的全程教学实践，学校跟踪教学质量综合评价，综合评价通过的，继续担任主讲教师。</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第十一条</w:t>
      </w:r>
      <w:r w:rsidRPr="005F7471">
        <w:rPr>
          <w:rFonts w:eastAsia="宋体"/>
          <w:sz w:val="21"/>
          <w:szCs w:val="21"/>
        </w:rPr>
        <w:t xml:space="preserve">  </w:t>
      </w:r>
      <w:r w:rsidRPr="005F7471">
        <w:rPr>
          <w:rFonts w:eastAsia="宋体" w:hint="eastAsia"/>
          <w:sz w:val="21"/>
          <w:szCs w:val="21"/>
        </w:rPr>
        <w:t>学校实施教师退出机制，教师具有下列情形之一的，转入非教学岗位或者学校人才交流中心：</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（一）经过停课再培训，仍未通过教学质量综合评价跟踪检查的；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（二）对教学工作不负责任，多次出现教学差错或者教学事故，学生强烈不满的；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（三）学术水平低，教学中多次出现科学性或者常识性错误，难以胜任教学工作的；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（四）在教学过程中，政治思想或者道德品质方面有严重错误或者不良言行，不能为人师表的；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（五）拒绝接受教学任务的；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（六）其他不适宜承担教学任务的。</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教师退出教学岗位，由所在学院提出书面申请、学校教务处呈送校教学指导委员会审议、校长办公会议审批。</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第十二条</w:t>
      </w:r>
      <w:r w:rsidRPr="005F7471">
        <w:rPr>
          <w:rFonts w:eastAsia="宋体"/>
          <w:sz w:val="21"/>
          <w:szCs w:val="21"/>
        </w:rPr>
        <w:t xml:space="preserve">  </w:t>
      </w:r>
      <w:r w:rsidRPr="005F7471">
        <w:rPr>
          <w:rFonts w:eastAsia="宋体" w:hint="eastAsia"/>
          <w:sz w:val="21"/>
          <w:szCs w:val="21"/>
        </w:rPr>
        <w:t>学校非教师系列人员要求任课的，经课程所属教学单位考核合格、参加学校教学技能岗前培训、通过学校检查验收，在取得高等学校教师资格证书后具备任课资格。</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第十三条</w:t>
      </w:r>
      <w:r w:rsidRPr="005F7471">
        <w:rPr>
          <w:rFonts w:eastAsia="宋体"/>
          <w:sz w:val="21"/>
          <w:szCs w:val="21"/>
        </w:rPr>
        <w:t xml:space="preserve">  </w:t>
      </w:r>
      <w:r w:rsidRPr="005F7471">
        <w:rPr>
          <w:rFonts w:eastAsia="宋体" w:hint="eastAsia"/>
          <w:sz w:val="21"/>
          <w:szCs w:val="21"/>
        </w:rPr>
        <w:t>聘任校外具备教师资格人员任课的，由课程所属教学单位组织考核合格后提出申请，并提供外聘人员相应证明材料，报学校教务处审核，主管校长审批同意后，取得任课资格。</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第十四条</w:t>
      </w:r>
      <w:r w:rsidRPr="005F7471">
        <w:rPr>
          <w:rFonts w:eastAsia="宋体"/>
          <w:sz w:val="21"/>
          <w:szCs w:val="21"/>
        </w:rPr>
        <w:t xml:space="preserve">  </w:t>
      </w:r>
      <w:r w:rsidRPr="005F7471">
        <w:rPr>
          <w:rFonts w:eastAsia="宋体" w:hint="eastAsia"/>
          <w:sz w:val="21"/>
          <w:szCs w:val="21"/>
        </w:rPr>
        <w:t>聘任校外不具备教师资格的人员一般不得主讲理论课程，可以指导实践教学环节。申报程序按照本办法第十四条办理。</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第十五条</w:t>
      </w:r>
      <w:r w:rsidRPr="005F7471">
        <w:rPr>
          <w:rFonts w:eastAsia="宋体"/>
          <w:sz w:val="21"/>
          <w:szCs w:val="21"/>
        </w:rPr>
        <w:t xml:space="preserve">  </w:t>
      </w:r>
      <w:r w:rsidRPr="005F7471">
        <w:rPr>
          <w:rFonts w:eastAsia="宋体" w:hint="eastAsia"/>
          <w:sz w:val="21"/>
          <w:szCs w:val="21"/>
        </w:rPr>
        <w:t>学校实施高级职称教师为本科生上课制度，倡导教授、博士开设新生研讨课、科技创新实践课和专题讲座。高级职称教师未按规定完成本科生教学任务的，按学校相关规定办理。</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第十六条</w:t>
      </w:r>
      <w:r w:rsidRPr="005F7471">
        <w:rPr>
          <w:rFonts w:eastAsia="宋体"/>
          <w:sz w:val="21"/>
          <w:szCs w:val="21"/>
        </w:rPr>
        <w:t xml:space="preserve">  </w:t>
      </w:r>
      <w:r w:rsidRPr="005F7471">
        <w:rPr>
          <w:rFonts w:eastAsia="宋体" w:hint="eastAsia"/>
          <w:sz w:val="21"/>
          <w:szCs w:val="21"/>
        </w:rPr>
        <w:t>教师开设培养计划外的新课程，应当符合以下条件：</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（一）对该学科专业领域有系统的研究；</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（二）提出较详细的教学大纲和教学实施方案；</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（三）编写有详尽的讲授提纲；</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（四）经教研室（系）组织试讲，同行教师评议达到开课的基本要求。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开新课的教师应当提前一学期向教研室（系）提出申请，填写开新课审批表，由教研室（系）主任组织审查新课程的教学大纲教材和教学实施方案，确认具备开新课的基本条件，经院长审定后，报学校教务处审批。</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第十七条</w:t>
      </w:r>
      <w:r w:rsidRPr="005F7471">
        <w:rPr>
          <w:rFonts w:eastAsia="宋体"/>
          <w:sz w:val="21"/>
          <w:szCs w:val="21"/>
        </w:rPr>
        <w:t xml:space="preserve">  </w:t>
      </w:r>
      <w:r w:rsidRPr="005F7471">
        <w:rPr>
          <w:rFonts w:eastAsia="宋体" w:hint="eastAsia"/>
          <w:sz w:val="21"/>
          <w:szCs w:val="21"/>
        </w:rPr>
        <w:t>教师具有下列情况之一的，不得担任理论课程主讲任务：</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（一）未取得高等学校教师资格证书者；</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（二）岗前培训验收未通过者；</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（三）未经过助课环节训练，或者助课效果不好，不具备本科教学能力者；</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（四）因重大教学事故被停止或者取消主讲资格者；</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（五）其他不适宜担任主讲教师资格者。</w:t>
      </w:r>
    </w:p>
    <w:p w:rsidR="00C75A64" w:rsidRPr="005F7471" w:rsidRDefault="00C75A64" w:rsidP="00F157DD">
      <w:pPr>
        <w:spacing w:line="580" w:lineRule="exact"/>
        <w:jc w:val="center"/>
        <w:rPr>
          <w:b/>
          <w:spacing w:val="20"/>
          <w:szCs w:val="21"/>
        </w:rPr>
      </w:pPr>
      <w:r w:rsidRPr="005F7471">
        <w:rPr>
          <w:rFonts w:hint="eastAsia"/>
          <w:b/>
          <w:spacing w:val="20"/>
          <w:szCs w:val="21"/>
        </w:rPr>
        <w:t>第三章</w:t>
      </w:r>
      <w:r w:rsidRPr="005F7471">
        <w:rPr>
          <w:b/>
          <w:spacing w:val="20"/>
          <w:szCs w:val="21"/>
        </w:rPr>
        <w:t xml:space="preserve">  </w:t>
      </w:r>
      <w:r w:rsidRPr="005F7471">
        <w:rPr>
          <w:rFonts w:hint="eastAsia"/>
          <w:b/>
          <w:spacing w:val="20"/>
          <w:szCs w:val="21"/>
        </w:rPr>
        <w:t>教学活动</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第十八条</w:t>
      </w:r>
      <w:r w:rsidRPr="005F7471">
        <w:rPr>
          <w:rFonts w:eastAsia="宋体"/>
          <w:sz w:val="21"/>
          <w:szCs w:val="21"/>
        </w:rPr>
        <w:t xml:space="preserve">  </w:t>
      </w:r>
      <w:r w:rsidRPr="005F7471">
        <w:rPr>
          <w:rFonts w:eastAsia="宋体" w:hint="eastAsia"/>
          <w:sz w:val="21"/>
          <w:szCs w:val="21"/>
        </w:rPr>
        <w:t>教师教学活动主要包括备课（实验准备）、课堂教学（实践指导）、辅导答疑、作业（实践报告）批改、命题阅卷、课程（实践）考核、监考、成绩评定与管理、教学（实践）工作总结、社会实践（调查）、教育教学研究与改革等。</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第十九条</w:t>
      </w:r>
      <w:r w:rsidRPr="005F7471">
        <w:rPr>
          <w:rFonts w:eastAsia="宋体"/>
          <w:sz w:val="21"/>
          <w:szCs w:val="21"/>
        </w:rPr>
        <w:t xml:space="preserve">  </w:t>
      </w:r>
      <w:r w:rsidRPr="005F7471">
        <w:rPr>
          <w:rFonts w:eastAsia="宋体" w:hint="eastAsia"/>
          <w:sz w:val="21"/>
          <w:szCs w:val="21"/>
        </w:rPr>
        <w:t>教师应当认真备课，做到下列要求：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（一）研究课程教学大纲和教学基本要求，认真钻研教材，理解基本概念、基本理论和基本技能，收集并吸收课程和课程涉及到的其他学科专业领域文献资料以及最新发展信息。</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（二）掌握学生学习基础，根据学生知识结构和接受能力，科学设计教学模式和学生学习模式，确定教学目标。</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（三）明确各章节的教学目的和要求，精心组织教学内容，确定章节教学重点和难点，提出保证重点、突破难点的方案或方法。</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（四）根据学生修读专业、培养计划和已开设课程，明确讲授课程在专业培养方案中地位和作用，确保学习的先进性和系统性。</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（五）选定教材和教学参考书，拟定有利于提高学生自主思考、自主学习和提高学生实践能力、创新能力的开放性课题。</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（六）做好课前各项教学准备，包括授课计划、各章节学时分配、讲稿或教案设计、教学资料收集、教具（课件）制作等。</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公共基础课和专业基础课应当由教研室（系）组织所有授课教师集中讨论研究、集体备课。各教学单位应当定期或者不定期检查教师备课基本情况。</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第二十条</w:t>
      </w:r>
      <w:r w:rsidRPr="005F7471">
        <w:rPr>
          <w:rFonts w:eastAsia="宋体"/>
          <w:sz w:val="21"/>
          <w:szCs w:val="21"/>
        </w:rPr>
        <w:t xml:space="preserve">  </w:t>
      </w:r>
      <w:r w:rsidRPr="005F7471">
        <w:rPr>
          <w:rFonts w:eastAsia="宋体" w:hint="eastAsia"/>
          <w:sz w:val="21"/>
          <w:szCs w:val="21"/>
        </w:rPr>
        <w:t>学校鼓励和支持教师创新课堂教学模式，倡导启发式、探究式、讨论式、参与式教学。教师课堂教学应当做到下列要求：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（一）科学性与思想性相统一，理论与实践相结合，书本知识与最新成果相结合。在传授知识的同时发展学生智力，培养学生能力，特别是学生的学习能力、创新能力和实践能力。</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（二）以高度的责任感，饱满的精神状态，认真对待每一堂课，组织好课堂教学，遵循</w:t>
      </w:r>
      <w:r w:rsidRPr="005F7471">
        <w:rPr>
          <w:rFonts w:eastAsia="宋体"/>
          <w:sz w:val="21"/>
          <w:szCs w:val="21"/>
        </w:rPr>
        <w:t>“</w:t>
      </w:r>
      <w:r w:rsidRPr="005F7471">
        <w:rPr>
          <w:rFonts w:eastAsia="宋体" w:hint="eastAsia"/>
          <w:sz w:val="21"/>
          <w:szCs w:val="21"/>
        </w:rPr>
        <w:t>科学研究无禁区，课堂讲课有纪律</w:t>
      </w:r>
      <w:r w:rsidRPr="005F7471">
        <w:rPr>
          <w:rFonts w:eastAsia="宋体"/>
          <w:sz w:val="21"/>
          <w:szCs w:val="21"/>
        </w:rPr>
        <w:t>”</w:t>
      </w:r>
      <w:r w:rsidRPr="005F7471">
        <w:rPr>
          <w:rFonts w:eastAsia="宋体" w:hint="eastAsia"/>
          <w:sz w:val="21"/>
          <w:szCs w:val="21"/>
        </w:rPr>
        <w:t>的基本要求，做到教书育人。</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（三）根据教学目标，按照教学大纲的要求，准确把握教学重点和难点、广度和深度，做到理论阐述准确，概念清晰，层次分明，逻辑性强，富于启发性。</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在教学方法上，加强对学生学习能力、学习方法的培养和指导，积极引导学生思考问题，尊重学生的创造精神，鼓励学生发表不同见解，以激励学生学习和思考问题的积极性和主动性，培养学生独立分析问题和解决问题的能力。</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（五）重视课堂教学效果的信息反馈，及时在授课中调整讲课的进度与讲授方式，力求使教与学两方面协调沟通，教学相长。</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（六）严格执行学生课堂考勤制度和学习纪律，关心关注学生的学业状态，并将学生学业状态及时反馈给学生所在学院。</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（七）运用多媒体辅助教学的，应当熟练操作程序，课件做到图、文、声、像并茂，加强直观教学和形象化教学，完善和规范多媒体辅助教学，提高讲授内容的可接受性，保证教学质量。</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（八）仪表端庄，教态自然、和谐，语言精炼、生动流畅，板书工整，设计合理，简洁明快，文字规范；有效掌控课堂教学时间，保持教学秩序良好，课堂气氛活跃，教学效果明显。</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第二十一条</w:t>
      </w:r>
      <w:r w:rsidRPr="005F7471">
        <w:rPr>
          <w:rFonts w:eastAsia="宋体"/>
          <w:sz w:val="21"/>
          <w:szCs w:val="21"/>
        </w:rPr>
        <w:t xml:space="preserve">  </w:t>
      </w:r>
      <w:r w:rsidRPr="005F7471">
        <w:rPr>
          <w:rFonts w:eastAsia="宋体" w:hint="eastAsia"/>
          <w:sz w:val="21"/>
          <w:szCs w:val="21"/>
        </w:rPr>
        <w:t>教师应当组织好习题课和课堂讨论，做到下列要求：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（一）结合课程特点，合理安排习题课和课堂讨论，协调与课堂讲课的比例，并列入课程进程计划，习题课应当精讲多练、启发诱导，避免简单的</w:t>
      </w:r>
      <w:r w:rsidRPr="005F7471">
        <w:rPr>
          <w:rFonts w:eastAsia="宋体"/>
          <w:sz w:val="21"/>
          <w:szCs w:val="21"/>
        </w:rPr>
        <w:t>“</w:t>
      </w:r>
      <w:r w:rsidRPr="005F7471">
        <w:rPr>
          <w:rFonts w:eastAsia="宋体" w:hint="eastAsia"/>
          <w:sz w:val="21"/>
          <w:szCs w:val="21"/>
        </w:rPr>
        <w:t>解答习题</w:t>
      </w:r>
      <w:r w:rsidRPr="005F7471">
        <w:rPr>
          <w:rFonts w:eastAsia="宋体"/>
          <w:sz w:val="21"/>
          <w:szCs w:val="21"/>
        </w:rPr>
        <w:t>”</w:t>
      </w:r>
      <w:r w:rsidRPr="005F7471">
        <w:rPr>
          <w:rFonts w:eastAsia="宋体" w:hint="eastAsia"/>
          <w:sz w:val="21"/>
          <w:szCs w:val="21"/>
        </w:rPr>
        <w:t>。</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（二）课堂讨论根据教学内容和要求选题，选择具有思考性、综合性和实践性题目，体现教材的重点难点、本质内容及内在联系。</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（三）提前拟定公布讨论题，周密设计讨论的内容、要求、步骤、如何引导以及处理可能出现的问题，指导学生按要求认真钻研教材，撰写好讨论发言提纲。</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参加讨论的全过程，善于抓住问题本质，准确引导学生围绕主题展开讨论，启发学生积极思考，踊跃发言，鼓励学生发表不同的见解，活跃学术气氛。讨论课宜小班或者分组进行，使每个学生都有发言的机会。</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（五）讨论结束后认真做好总结，抓住讨论过程中关键性的本质问题以及争论的焦点，进行明确的归纳和概括。对暂不能作结论的问题，应当留给学生做进一步的探讨。</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（六）根据学生的发言情况、掌握运用知识和分析解决问题的能力评定成绩，作为学生平时成绩或者学期成绩的评定依据。</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第二十二条</w:t>
      </w:r>
      <w:r w:rsidRPr="005F7471">
        <w:rPr>
          <w:rFonts w:eastAsia="宋体"/>
          <w:sz w:val="21"/>
          <w:szCs w:val="21"/>
        </w:rPr>
        <w:t xml:space="preserve">  </w:t>
      </w:r>
      <w:r w:rsidRPr="005F7471">
        <w:rPr>
          <w:rFonts w:eastAsia="宋体" w:hint="eastAsia"/>
          <w:sz w:val="21"/>
          <w:szCs w:val="21"/>
        </w:rPr>
        <w:t>教师应当认真辅导答疑，做到下列要求：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（一）辅导答疑学时一般不少于课程计划学时的</w:t>
      </w:r>
      <w:r w:rsidRPr="005F7471">
        <w:rPr>
          <w:rFonts w:eastAsia="宋体"/>
          <w:sz w:val="21"/>
          <w:szCs w:val="21"/>
        </w:rPr>
        <w:t>1/4</w:t>
      </w:r>
      <w:r w:rsidRPr="005F7471">
        <w:rPr>
          <w:rFonts w:eastAsia="宋体" w:hint="eastAsia"/>
          <w:sz w:val="21"/>
          <w:szCs w:val="21"/>
        </w:rPr>
        <w:t>。</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（二）辅导答疑可以采用个别答疑、课间答疑、集体答疑、网络答疑等形式。</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（三）辅导答疑耐心、细致、准确，遇到难以解答的问题，从严谨的治学态度出发，如实说明情况，另行安排时间解答，不得应付学生。</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（四）安排有助课教师的，助课教师应当全程跟班听课，以了解讲课内容，在辅导答疑过程中注意收集学生学习的共性问题，并及时向主讲教师反映学生的学习状况、要求和意见。</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第二十三条</w:t>
      </w:r>
      <w:r w:rsidRPr="005F7471">
        <w:rPr>
          <w:rFonts w:eastAsia="宋体"/>
          <w:sz w:val="21"/>
          <w:szCs w:val="21"/>
        </w:rPr>
        <w:t xml:space="preserve">  </w:t>
      </w:r>
      <w:r w:rsidRPr="005F7471">
        <w:rPr>
          <w:rFonts w:eastAsia="宋体" w:hint="eastAsia"/>
          <w:sz w:val="21"/>
          <w:szCs w:val="21"/>
        </w:rPr>
        <w:t>教师应当通过课后作业是检查学生学习状况，促使学生消化和巩固所学知识，培养学生动手、操作、运算、推理等能力，做到下列要求：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（一）课后作业包括教材中规定的习题、教师围绕课程特点选编的创新实践性开放研究课题，以研究性课题为主。</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（二）学生的作业原则上应当全批全改，某些课程只能部分批改时，应当经教学单位主管教学领导批准，且批改量不得少于总批改量的二分之一。</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有助课教师的，主讲教师应当批改一定数量的作业，批改量不得少于总批改量的三分之一。助课教师批改作业，应当及时向主讲教师报告学生作业中的问题，以便主讲教师了解和掌握学生所学知识情况，改进教学方法。</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（四）学生完成作业的数量和质量情况，作为学生课程总评成绩的基本依据。</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（五）加强学生诚信教育，对抄袭的同学严肃批评教育。</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第二十四条</w:t>
      </w:r>
      <w:r w:rsidRPr="005F7471">
        <w:rPr>
          <w:rFonts w:eastAsia="宋体"/>
          <w:sz w:val="21"/>
          <w:szCs w:val="21"/>
        </w:rPr>
        <w:t xml:space="preserve">  </w:t>
      </w:r>
      <w:r w:rsidRPr="005F7471">
        <w:rPr>
          <w:rFonts w:eastAsia="宋体" w:hint="eastAsia"/>
          <w:sz w:val="21"/>
          <w:szCs w:val="21"/>
        </w:rPr>
        <w:t>教师应当认真指导学生开展学习实践环节，做到下列要求：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（一）服从教研室（系）的安排，主动承担</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教学任务。</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（二）根据</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教学大纲要求，结合专业培养目标，科学合理制定</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计划、指导书，提出具体目标和要求，落实</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场所，做好</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各项准备工作。</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（三）创新实践教学模式，有效提高学生实践能力和创新能力，保证实践教学质量。</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（四）培养学生严肃的科学态度和严谨的学风，严格</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考勤纪律，保证学生全部参与；</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（五）培养学生理解</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基本要求，完成</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基本任务，指导学生正确撰写</w:t>
      </w:r>
      <w:r w:rsidRPr="005F7471">
        <w:rPr>
          <w:rFonts w:eastAsia="宋体"/>
          <w:sz w:val="21"/>
          <w:szCs w:val="21"/>
        </w:rPr>
        <w:t>“</w:t>
      </w:r>
      <w:r w:rsidRPr="005F7471">
        <w:rPr>
          <w:rFonts w:eastAsia="宋体" w:hint="eastAsia"/>
          <w:sz w:val="21"/>
          <w:szCs w:val="21"/>
        </w:rPr>
        <w:t>三实</w:t>
      </w:r>
      <w:r w:rsidRPr="005F7471">
        <w:rPr>
          <w:rFonts w:eastAsia="宋体"/>
          <w:sz w:val="21"/>
          <w:szCs w:val="21"/>
        </w:rPr>
        <w:t>”</w:t>
      </w:r>
      <w:r w:rsidRPr="005F7471">
        <w:rPr>
          <w:rFonts w:eastAsia="宋体" w:hint="eastAsia"/>
          <w:sz w:val="21"/>
          <w:szCs w:val="21"/>
        </w:rPr>
        <w:t>报告。</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（六）校外实施教学实践和社会实践（调查）的，带队教师对学生行程安排、生活管理、业务指导、安全教育、鉴定考核等负全面责任，并在活动中争取实践单位的支持和帮助，搞好协作关系，保证实践质量。</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第二十五条</w:t>
      </w:r>
      <w:r w:rsidRPr="005F7471">
        <w:rPr>
          <w:rFonts w:eastAsia="宋体"/>
          <w:sz w:val="21"/>
          <w:szCs w:val="21"/>
        </w:rPr>
        <w:t xml:space="preserve">  </w:t>
      </w:r>
      <w:r w:rsidRPr="005F7471">
        <w:rPr>
          <w:rFonts w:eastAsia="宋体" w:hint="eastAsia"/>
          <w:sz w:val="21"/>
          <w:szCs w:val="21"/>
        </w:rPr>
        <w:t>教师应当认真指导学生进行课程实验，做到下列要求：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（一）以学生自己动手操作为主，减少验证性实验，增加设计性、创新性和综合性实验。</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（二）在实验前做好实验仪器、设备、药品、材料等检查和准备工作，做好实验预案，以确保实验正常进行。</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（三）在实验过程重点讲清实验内容和要求，仪器设备的操作规程和操作方法、步骤、实验注意事项等。</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注意培养学生严谨的科学态度和实事求是的工作作风，注意培养学生创新精神，鼓励学生开展探索性试验。对学生在仪器设备的作用、现象和数据的观测等方面进行严格规范的训练，对学生现场操作等情况进行观察记录，随时纠正学生不正确的操作，解答疑难问题。</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（五）根据学生的操作技能和实验报告质量以及考勤情况，综合评定学生实验课成绩。</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第二十六条</w:t>
      </w:r>
      <w:r w:rsidRPr="005F7471">
        <w:rPr>
          <w:rFonts w:eastAsia="宋体"/>
          <w:sz w:val="21"/>
          <w:szCs w:val="21"/>
        </w:rPr>
        <w:t xml:space="preserve">  </w:t>
      </w:r>
      <w:r w:rsidRPr="005F7471">
        <w:rPr>
          <w:rFonts w:eastAsia="宋体" w:hint="eastAsia"/>
          <w:sz w:val="21"/>
          <w:szCs w:val="21"/>
        </w:rPr>
        <w:t>教师应当按照学校规定，做好考试命题评卷、课程考核、考试纪律、监考、成绩评定等教学活动。</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第二十七条</w:t>
      </w:r>
      <w:r w:rsidRPr="005F7471">
        <w:rPr>
          <w:rFonts w:eastAsia="宋体"/>
          <w:sz w:val="21"/>
          <w:szCs w:val="21"/>
        </w:rPr>
        <w:t xml:space="preserve">  </w:t>
      </w:r>
      <w:r w:rsidRPr="005F7471">
        <w:rPr>
          <w:rFonts w:eastAsia="宋体" w:hint="eastAsia"/>
          <w:sz w:val="21"/>
          <w:szCs w:val="21"/>
        </w:rPr>
        <w:t>教师应当开展教育教学研究与改革，做到下列要求：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（一）尊重教学规律，研究教学中的具体问题，既有理论性，又有较强的实践性，不脱离教学实际。</w:t>
      </w:r>
    </w:p>
    <w:p w:rsidR="00C75A64" w:rsidRPr="005F7471" w:rsidRDefault="00C75A64" w:rsidP="004F3DB2">
      <w:pPr>
        <w:pStyle w:val="BodyText"/>
        <w:spacing w:beforeLines="50" w:afterLines="50" w:line="440" w:lineRule="exact"/>
        <w:ind w:firstLineChars="200" w:firstLine="31680"/>
        <w:rPr>
          <w:rFonts w:eastAsia="仿宋_GB2312"/>
          <w:spacing w:val="20"/>
          <w:sz w:val="21"/>
          <w:szCs w:val="21"/>
        </w:rPr>
      </w:pPr>
      <w:r w:rsidRPr="005F7471">
        <w:rPr>
          <w:rFonts w:eastAsia="宋体" w:hint="eastAsia"/>
          <w:sz w:val="21"/>
          <w:szCs w:val="21"/>
        </w:rPr>
        <w:t>（二）积极参加学校、教学单位和教研室（系）组织的教学研究活动，参与学科专业建设、课程建设、教材建设和实验室建设。教研室（系）每月至少应当保证一个单元的教学研究时间。</w:t>
      </w:r>
    </w:p>
    <w:p w:rsidR="00C75A64" w:rsidRPr="005F7471" w:rsidRDefault="00C75A64" w:rsidP="00F157DD">
      <w:pPr>
        <w:spacing w:line="580" w:lineRule="exact"/>
        <w:jc w:val="center"/>
        <w:rPr>
          <w:b/>
          <w:spacing w:val="20"/>
          <w:szCs w:val="21"/>
        </w:rPr>
      </w:pPr>
      <w:r w:rsidRPr="005F7471">
        <w:rPr>
          <w:rFonts w:hint="eastAsia"/>
          <w:b/>
          <w:spacing w:val="20"/>
          <w:szCs w:val="21"/>
        </w:rPr>
        <w:t>第四章</w:t>
      </w:r>
      <w:r w:rsidRPr="005F7471">
        <w:rPr>
          <w:b/>
          <w:spacing w:val="20"/>
          <w:szCs w:val="21"/>
        </w:rPr>
        <w:t xml:space="preserve">  </w:t>
      </w:r>
      <w:r w:rsidRPr="005F7471">
        <w:rPr>
          <w:rFonts w:hint="eastAsia"/>
          <w:b/>
          <w:spacing w:val="20"/>
          <w:szCs w:val="21"/>
        </w:rPr>
        <w:t>教学活动纪律</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第二十八条</w:t>
      </w:r>
      <w:r w:rsidRPr="005F7471">
        <w:rPr>
          <w:rFonts w:eastAsia="宋体"/>
          <w:sz w:val="21"/>
          <w:szCs w:val="21"/>
        </w:rPr>
        <w:t xml:space="preserve">  </w:t>
      </w:r>
      <w:r w:rsidRPr="005F7471">
        <w:rPr>
          <w:rFonts w:eastAsia="宋体" w:hint="eastAsia"/>
          <w:sz w:val="21"/>
          <w:szCs w:val="21"/>
        </w:rPr>
        <w:t>教师应当遵守教学工作纪律，做到以下要求：</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（一）按照专业培养计划制订具体授课计划，并严格按照授课计划进度实施教学活动。</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（二）服从教学工作安排，保质保量完成规定的各项教学任务。</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（三）上课时仪容整洁自然，教态端庄，语言文明，行为规范。</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（四）提前</w:t>
      </w:r>
      <w:r w:rsidRPr="005F7471">
        <w:rPr>
          <w:rFonts w:eastAsia="宋体"/>
          <w:sz w:val="21"/>
          <w:szCs w:val="21"/>
        </w:rPr>
        <w:t>5-10</w:t>
      </w:r>
      <w:r w:rsidRPr="005F7471">
        <w:rPr>
          <w:rFonts w:eastAsia="宋体" w:hint="eastAsia"/>
          <w:sz w:val="21"/>
          <w:szCs w:val="21"/>
        </w:rPr>
        <w:t>分钟到达教学场所做好课前准备，严肃对待每一堂课。</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sz w:val="21"/>
          <w:szCs w:val="21"/>
        </w:rPr>
        <w:t>（五）按时上、下课，不旷课、迟到，不提前下课，不随意占用学生自学和休息时间补课或者加课。</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第二十九条</w:t>
      </w:r>
      <w:r w:rsidRPr="005F7471">
        <w:rPr>
          <w:rFonts w:eastAsia="宋体"/>
          <w:sz w:val="21"/>
          <w:szCs w:val="21"/>
        </w:rPr>
        <w:t xml:space="preserve">  </w:t>
      </w:r>
      <w:r w:rsidRPr="005F7471">
        <w:rPr>
          <w:rFonts w:eastAsia="宋体" w:hint="eastAsia"/>
          <w:sz w:val="21"/>
          <w:szCs w:val="21"/>
        </w:rPr>
        <w:t>教师应当遵守考勤纪律，积极参加教学单位或教研室（系）的正常学习和教研活动，按教学计划完成任务。</w:t>
      </w:r>
    </w:p>
    <w:p w:rsidR="00C75A64" w:rsidRPr="005F7471" w:rsidRDefault="00C75A64" w:rsidP="004F3DB2">
      <w:pPr>
        <w:pStyle w:val="BodyText"/>
        <w:spacing w:beforeLines="50" w:afterLines="50" w:line="440" w:lineRule="exact"/>
        <w:ind w:firstLineChars="200" w:firstLine="31680"/>
        <w:rPr>
          <w:rFonts w:eastAsia="宋体"/>
          <w:sz w:val="21"/>
          <w:szCs w:val="21"/>
        </w:rPr>
      </w:pPr>
      <w:r w:rsidRPr="005F7471">
        <w:rPr>
          <w:rFonts w:eastAsia="宋体" w:hint="eastAsia"/>
          <w:b/>
          <w:sz w:val="21"/>
          <w:szCs w:val="21"/>
        </w:rPr>
        <w:t>第三十条</w:t>
      </w:r>
      <w:r w:rsidRPr="005F7471">
        <w:rPr>
          <w:rFonts w:eastAsia="宋体"/>
          <w:sz w:val="21"/>
          <w:szCs w:val="21"/>
        </w:rPr>
        <w:t xml:space="preserve">  </w:t>
      </w:r>
      <w:r w:rsidRPr="005F7471">
        <w:rPr>
          <w:rFonts w:eastAsia="宋体" w:hint="eastAsia"/>
          <w:sz w:val="21"/>
          <w:szCs w:val="21"/>
        </w:rPr>
        <w:t>教师应当遵守调停课纪律，不准未经批准变动上课时间、地点或者私自更换教师代课。</w:t>
      </w:r>
    </w:p>
    <w:p w:rsidR="00C75A64" w:rsidRPr="005F7471" w:rsidRDefault="00C75A64" w:rsidP="004F3DB2">
      <w:pPr>
        <w:pStyle w:val="BodyText"/>
        <w:spacing w:beforeLines="50" w:afterLines="50" w:line="440" w:lineRule="exact"/>
        <w:ind w:firstLineChars="200" w:firstLine="31680"/>
        <w:rPr>
          <w:rFonts w:eastAsia="仿宋_GB2312"/>
          <w:spacing w:val="20"/>
          <w:sz w:val="21"/>
          <w:szCs w:val="21"/>
        </w:rPr>
      </w:pPr>
      <w:r w:rsidRPr="005F7471">
        <w:rPr>
          <w:rFonts w:eastAsia="宋体" w:hint="eastAsia"/>
          <w:b/>
          <w:sz w:val="21"/>
          <w:szCs w:val="21"/>
        </w:rPr>
        <w:t>第三十一条</w:t>
      </w:r>
      <w:r w:rsidRPr="005F7471">
        <w:rPr>
          <w:rFonts w:eastAsia="宋体"/>
          <w:sz w:val="21"/>
          <w:szCs w:val="21"/>
        </w:rPr>
        <w:t xml:space="preserve">  </w:t>
      </w:r>
      <w:r w:rsidRPr="005F7471">
        <w:rPr>
          <w:rFonts w:eastAsia="宋体" w:hint="eastAsia"/>
          <w:sz w:val="21"/>
          <w:szCs w:val="21"/>
        </w:rPr>
        <w:t>教师应当遵守课程考核工作纪律。</w:t>
      </w:r>
    </w:p>
    <w:p w:rsidR="00C75A64" w:rsidRPr="005F7471" w:rsidRDefault="00C75A64" w:rsidP="00F157DD">
      <w:pPr>
        <w:spacing w:line="580" w:lineRule="exact"/>
        <w:jc w:val="center"/>
        <w:rPr>
          <w:b/>
          <w:spacing w:val="20"/>
          <w:szCs w:val="21"/>
        </w:rPr>
      </w:pPr>
      <w:r w:rsidRPr="005F7471">
        <w:rPr>
          <w:rFonts w:hint="eastAsia"/>
          <w:b/>
          <w:spacing w:val="20"/>
          <w:szCs w:val="21"/>
        </w:rPr>
        <w:t>第五章</w:t>
      </w:r>
      <w:r w:rsidRPr="005F7471">
        <w:rPr>
          <w:b/>
          <w:spacing w:val="20"/>
          <w:szCs w:val="21"/>
        </w:rPr>
        <w:t xml:space="preserve">  </w:t>
      </w:r>
      <w:r w:rsidRPr="005F7471">
        <w:rPr>
          <w:rFonts w:hint="eastAsia"/>
          <w:b/>
          <w:spacing w:val="20"/>
          <w:szCs w:val="21"/>
        </w:rPr>
        <w:t>附</w:t>
      </w:r>
      <w:r w:rsidRPr="005F7471">
        <w:rPr>
          <w:b/>
          <w:spacing w:val="20"/>
          <w:szCs w:val="21"/>
        </w:rPr>
        <w:t xml:space="preserve">  </w:t>
      </w:r>
      <w:r w:rsidRPr="005F7471">
        <w:rPr>
          <w:rFonts w:hint="eastAsia"/>
          <w:b/>
          <w:spacing w:val="20"/>
          <w:szCs w:val="21"/>
        </w:rPr>
        <w:t>则</w:t>
      </w:r>
    </w:p>
    <w:p w:rsidR="00C75A64" w:rsidRDefault="00C75A64" w:rsidP="004F3DB2">
      <w:pPr>
        <w:pStyle w:val="BodyText"/>
        <w:spacing w:beforeLines="50" w:afterLines="50" w:line="440" w:lineRule="exact"/>
        <w:ind w:firstLineChars="200" w:firstLine="31680"/>
        <w:rPr>
          <w:rFonts w:eastAsia="宋体"/>
          <w:spacing w:val="20"/>
          <w:sz w:val="21"/>
          <w:szCs w:val="21"/>
        </w:rPr>
      </w:pPr>
      <w:r w:rsidRPr="005F7471">
        <w:rPr>
          <w:rFonts w:eastAsia="宋体" w:hint="eastAsia"/>
          <w:b/>
          <w:spacing w:val="20"/>
          <w:sz w:val="21"/>
          <w:szCs w:val="21"/>
        </w:rPr>
        <w:t>第三十二条</w:t>
      </w:r>
      <w:r w:rsidRPr="005F7471">
        <w:rPr>
          <w:rFonts w:eastAsia="宋体"/>
          <w:spacing w:val="20"/>
          <w:sz w:val="21"/>
          <w:szCs w:val="21"/>
        </w:rPr>
        <w:t xml:space="preserve">  </w:t>
      </w:r>
      <w:r w:rsidRPr="005F7471">
        <w:rPr>
          <w:rFonts w:eastAsia="宋体" w:hint="eastAsia"/>
          <w:spacing w:val="20"/>
          <w:sz w:val="21"/>
          <w:szCs w:val="21"/>
        </w:rPr>
        <w:t>本规范自印发之日起施行。</w:t>
      </w:r>
    </w:p>
    <w:p w:rsidR="00C75A64" w:rsidRDefault="00C75A64" w:rsidP="004F3DB2">
      <w:pPr>
        <w:pStyle w:val="BodyText"/>
        <w:spacing w:beforeLines="50" w:afterLines="50" w:line="440" w:lineRule="exact"/>
        <w:ind w:firstLineChars="200" w:firstLine="31680"/>
        <w:rPr>
          <w:szCs w:val="21"/>
        </w:rPr>
      </w:pPr>
      <w:r w:rsidRPr="005F7471">
        <w:rPr>
          <w:rFonts w:eastAsia="宋体" w:hint="eastAsia"/>
          <w:b/>
          <w:spacing w:val="20"/>
          <w:sz w:val="21"/>
          <w:szCs w:val="21"/>
        </w:rPr>
        <w:t>第三十三条</w:t>
      </w:r>
      <w:r w:rsidRPr="005F7471">
        <w:rPr>
          <w:rFonts w:eastAsia="宋体"/>
          <w:spacing w:val="20"/>
          <w:sz w:val="21"/>
          <w:szCs w:val="21"/>
        </w:rPr>
        <w:t xml:space="preserve">  </w:t>
      </w:r>
      <w:r w:rsidRPr="005F7471">
        <w:rPr>
          <w:rFonts w:eastAsia="宋体" w:hint="eastAsia"/>
          <w:spacing w:val="20"/>
          <w:sz w:val="21"/>
          <w:szCs w:val="21"/>
        </w:rPr>
        <w:t>本规范由学校教务处负责解释。</w:t>
      </w:r>
    </w:p>
    <w:p w:rsidR="00C75A64" w:rsidRDefault="00C75A64" w:rsidP="00BD7C34">
      <w:pPr>
        <w:spacing w:line="440" w:lineRule="exact"/>
        <w:rPr>
          <w:szCs w:val="21"/>
        </w:rPr>
      </w:pPr>
    </w:p>
    <w:p w:rsidR="00C75A64" w:rsidRDefault="00C75A64">
      <w:pPr>
        <w:widowControl/>
        <w:jc w:val="left"/>
        <w:rPr>
          <w:szCs w:val="21"/>
        </w:rPr>
      </w:pPr>
      <w:r>
        <w:rPr>
          <w:szCs w:val="21"/>
        </w:rPr>
        <w:br w:type="page"/>
      </w:r>
    </w:p>
    <w:p w:rsidR="00C75A64" w:rsidRPr="005F7471" w:rsidRDefault="00C75A64" w:rsidP="00AF0C29">
      <w:pPr>
        <w:spacing w:beforeLines="50" w:line="240" w:lineRule="atLeast"/>
        <w:jc w:val="center"/>
        <w:rPr>
          <w:rFonts w:eastAsia="黑体"/>
          <w:bCs/>
          <w:sz w:val="36"/>
          <w:szCs w:val="36"/>
        </w:rPr>
      </w:pPr>
      <w:r w:rsidRPr="005F7471">
        <w:rPr>
          <w:rFonts w:eastAsia="黑体" w:hint="eastAsia"/>
          <w:bCs/>
          <w:sz w:val="36"/>
          <w:szCs w:val="36"/>
        </w:rPr>
        <w:t>华北水利水电大学</w:t>
      </w:r>
    </w:p>
    <w:p w:rsidR="00C75A64" w:rsidRPr="005F7471" w:rsidRDefault="00C75A64" w:rsidP="00014448">
      <w:pPr>
        <w:pStyle w:val="Heading1"/>
        <w:jc w:val="center"/>
        <w:rPr>
          <w:rFonts w:eastAsia="黑体"/>
          <w:bCs w:val="0"/>
          <w:sz w:val="36"/>
          <w:szCs w:val="36"/>
        </w:rPr>
      </w:pPr>
      <w:bookmarkStart w:id="5" w:name="_Toc409534591"/>
      <w:r w:rsidRPr="00014448">
        <w:rPr>
          <w:rFonts w:ascii="黑体" w:eastAsia="黑体" w:hAnsi="黑体" w:hint="eastAsia"/>
          <w:sz w:val="36"/>
          <w:szCs w:val="36"/>
        </w:rPr>
        <w:t>拟晋升专业技术职称人员教学质量评价办法</w:t>
      </w:r>
      <w:bookmarkEnd w:id="5"/>
    </w:p>
    <w:p w:rsidR="00C75A64" w:rsidRPr="005F7471" w:rsidRDefault="00C75A64" w:rsidP="004F3DB2">
      <w:pPr>
        <w:pStyle w:val="BodyTextIndent2"/>
        <w:spacing w:afterLines="50" w:line="440" w:lineRule="exact"/>
        <w:ind w:leftChars="0" w:left="0" w:firstLineChars="200" w:firstLine="31680"/>
        <w:jc w:val="center"/>
        <w:rPr>
          <w:szCs w:val="21"/>
        </w:rPr>
      </w:pPr>
      <w:r w:rsidRPr="005F7471">
        <w:rPr>
          <w:rFonts w:hint="eastAsia"/>
          <w:szCs w:val="21"/>
        </w:rPr>
        <w:t>华水政〔</w:t>
      </w:r>
      <w:r w:rsidRPr="005F7471">
        <w:rPr>
          <w:szCs w:val="21"/>
        </w:rPr>
        <w:t>2014</w:t>
      </w:r>
      <w:r w:rsidRPr="005F7471">
        <w:rPr>
          <w:rFonts w:hint="eastAsia"/>
          <w:szCs w:val="21"/>
        </w:rPr>
        <w:t>〕</w:t>
      </w:r>
      <w:r w:rsidRPr="005F7471">
        <w:rPr>
          <w:szCs w:val="21"/>
        </w:rPr>
        <w:t>35</w:t>
      </w:r>
      <w:r w:rsidRPr="005F7471">
        <w:rPr>
          <w:rFonts w:hint="eastAsia"/>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为做好拟晋升教师系列和实验系列专业技术职称人员的教学质量评价工作，根据河南省职称评定相关文件精神，结合学校实际，制定本办法。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评价对象为学校拟申报晋升教师系列和实验系列专业技术职称的在职在岗教师。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拟晋升技术职称教师，应当提前</w:t>
      </w:r>
      <w:r w:rsidRPr="005F7471">
        <w:rPr>
          <w:szCs w:val="21"/>
        </w:rPr>
        <w:t>1</w:t>
      </w:r>
      <w:r w:rsidRPr="005F7471">
        <w:rPr>
          <w:rFonts w:hint="eastAsia"/>
          <w:szCs w:val="21"/>
        </w:rPr>
        <w:t>年按照学校教务处每学期开学初的通知要求，在规定时间内向所属教学单位提出教学质量评价申请。各教学单位审核汇总后，报学校教务处备案。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非教学单位教师通过其学科专业对口教学单位申报。</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评价内容包括教学效果、教学资料、学生指导与服务、师德师风等。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教师教学效果评价，包括理论课程和实践课程的课堂教学效果、课堂创新教学模式等情况，由各教学单位组织实施，权重为</w:t>
      </w:r>
      <w:r w:rsidRPr="005F7471">
        <w:rPr>
          <w:szCs w:val="21"/>
        </w:rPr>
        <w:t>60%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教师教学资料评价，包括授课计划、教案（讲义）、实验准备、教学工作报告等内容，由各教学单位组织实施，权重为</w:t>
      </w:r>
      <w:r w:rsidRPr="005F7471">
        <w:rPr>
          <w:szCs w:val="21"/>
        </w:rPr>
        <w:t>10%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教师对学生学业指导与服务情况评价，包括研究成果支撑教学案例、学生作业批改、课外辅导答疑、指导学生科技实践与创新、指导学生学业发展情况等，由各教学单位组织实施，权重为</w:t>
      </w:r>
      <w:r w:rsidRPr="005F7471">
        <w:rPr>
          <w:szCs w:val="21"/>
        </w:rPr>
        <w:t>30%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教师师德师风评价，包括教书育人、为人师表、教学态度、关注关心关爱学生等内容。由学校教务处组织实施。学校对师德师风评价</w:t>
      </w:r>
      <w:r w:rsidRPr="005F7471">
        <w:rPr>
          <w:szCs w:val="21"/>
        </w:rPr>
        <w:t>“</w:t>
      </w:r>
      <w:r w:rsidRPr="005F7471">
        <w:rPr>
          <w:rFonts w:hint="eastAsia"/>
          <w:szCs w:val="21"/>
        </w:rPr>
        <w:t>一般</w:t>
      </w:r>
      <w:r w:rsidRPr="005F7471">
        <w:rPr>
          <w:szCs w:val="21"/>
        </w:rPr>
        <w:t>”</w:t>
      </w:r>
      <w:r w:rsidRPr="005F7471">
        <w:rPr>
          <w:rFonts w:hint="eastAsia"/>
          <w:szCs w:val="21"/>
        </w:rPr>
        <w:t>或者</w:t>
      </w:r>
      <w:r w:rsidRPr="005F7471">
        <w:rPr>
          <w:szCs w:val="21"/>
        </w:rPr>
        <w:t>“</w:t>
      </w:r>
      <w:r w:rsidRPr="005F7471">
        <w:rPr>
          <w:rFonts w:hint="eastAsia"/>
          <w:szCs w:val="21"/>
        </w:rPr>
        <w:t>差</w:t>
      </w:r>
      <w:r w:rsidRPr="005F7471">
        <w:rPr>
          <w:szCs w:val="21"/>
        </w:rPr>
        <w:t>”</w:t>
      </w:r>
      <w:r w:rsidRPr="005F7471">
        <w:rPr>
          <w:rFonts w:hint="eastAsia"/>
          <w:szCs w:val="21"/>
        </w:rPr>
        <w:t>的教师，实施职称晋升一票否决。</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学校对教师教学质量评价适时进行随机抽检或者不定期进行专项检查。</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教学质量评价结果分为优秀、良好、一般和差</w:t>
      </w:r>
      <w:r w:rsidRPr="005F7471">
        <w:rPr>
          <w:szCs w:val="21"/>
        </w:rPr>
        <w:t>4</w:t>
      </w:r>
      <w:r w:rsidRPr="005F7471">
        <w:rPr>
          <w:rFonts w:hint="eastAsia"/>
          <w:szCs w:val="21"/>
        </w:rPr>
        <w:t>个等次。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评价课程应当是完整讲授的全日制本科生理论课程，实验系列为实验类课程。</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各教学单位根据参评人员</w:t>
      </w:r>
      <w:r w:rsidRPr="005F7471">
        <w:rPr>
          <w:szCs w:val="21"/>
        </w:rPr>
        <w:t>2</w:t>
      </w:r>
      <w:r w:rsidRPr="005F7471">
        <w:rPr>
          <w:rFonts w:hint="eastAsia"/>
          <w:szCs w:val="21"/>
        </w:rPr>
        <w:t>个学期各项评价内容的评价结果和学校教务处反馈评价意见，综合评出初步结论，经学校教务处审核，报主管校长审批后，由学校教务处发文公布。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未经学校教务处组织或者认定的评价结果不予采信。</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年度教学质量综合评价结论具有</w:t>
      </w:r>
      <w:r w:rsidRPr="005F7471">
        <w:rPr>
          <w:szCs w:val="21"/>
        </w:rPr>
        <w:t>2</w:t>
      </w:r>
      <w:r w:rsidRPr="005F7471">
        <w:rPr>
          <w:rFonts w:hint="eastAsia"/>
          <w:szCs w:val="21"/>
        </w:rPr>
        <w:t>年有效期。</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评价学年只有一个学期的评价结果，各项评价内容的评价结果全部</w:t>
      </w:r>
      <w:r w:rsidRPr="005F7471">
        <w:rPr>
          <w:szCs w:val="21"/>
        </w:rPr>
        <w:t>“</w:t>
      </w:r>
      <w:r w:rsidRPr="005F7471">
        <w:rPr>
          <w:rFonts w:hint="eastAsia"/>
          <w:szCs w:val="21"/>
        </w:rPr>
        <w:t>优秀</w:t>
      </w:r>
      <w:r w:rsidRPr="005F7471">
        <w:rPr>
          <w:szCs w:val="21"/>
        </w:rPr>
        <w:t>”</w:t>
      </w:r>
      <w:r w:rsidRPr="005F7471">
        <w:rPr>
          <w:rFonts w:hint="eastAsia"/>
          <w:szCs w:val="21"/>
        </w:rPr>
        <w:t>的，综合评价结论可以确定为</w:t>
      </w:r>
      <w:r w:rsidRPr="005F7471">
        <w:rPr>
          <w:szCs w:val="21"/>
        </w:rPr>
        <w:t>“</w:t>
      </w:r>
      <w:r w:rsidRPr="005F7471">
        <w:rPr>
          <w:rFonts w:hint="eastAsia"/>
          <w:szCs w:val="21"/>
        </w:rPr>
        <w:t>优秀</w:t>
      </w:r>
      <w:r w:rsidRPr="005F7471">
        <w:rPr>
          <w:szCs w:val="21"/>
        </w:rPr>
        <w:t>”</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具有下列情形之一的，当学期评价无效：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（一）调停课超过授课课程计划学时</w:t>
      </w:r>
      <w:r w:rsidRPr="005F7471">
        <w:rPr>
          <w:szCs w:val="21"/>
        </w:rPr>
        <w:t>20%</w:t>
      </w:r>
      <w:r w:rsidRPr="005F7471">
        <w:rPr>
          <w:rFonts w:hint="eastAsia"/>
          <w:szCs w:val="21"/>
        </w:rPr>
        <w:t>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（二）课外辅导答疑学校抽检至少</w:t>
      </w:r>
      <w:r w:rsidRPr="005F7471">
        <w:rPr>
          <w:szCs w:val="21"/>
        </w:rPr>
        <w:t>2</w:t>
      </w:r>
      <w:r w:rsidRPr="005F7471">
        <w:rPr>
          <w:rFonts w:hint="eastAsia"/>
          <w:szCs w:val="21"/>
        </w:rPr>
        <w:t>次未到位的；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（三）发生</w:t>
      </w:r>
      <w:r w:rsidRPr="005F7471">
        <w:rPr>
          <w:szCs w:val="21"/>
        </w:rPr>
        <w:t>1</w:t>
      </w:r>
      <w:r w:rsidRPr="005F7471">
        <w:rPr>
          <w:rFonts w:hint="eastAsia"/>
          <w:szCs w:val="21"/>
        </w:rPr>
        <w:t>次教学差错的；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（四）学校教务处根据学生评教、学生座谈、网络反馈、校教学督导团课堂听课等因素综合评价，认定教学质量差的。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评价学期出现</w:t>
      </w:r>
      <w:r w:rsidRPr="005F7471">
        <w:rPr>
          <w:szCs w:val="21"/>
        </w:rPr>
        <w:t>“</w:t>
      </w:r>
      <w:r w:rsidRPr="005F7471">
        <w:rPr>
          <w:rFonts w:hint="eastAsia"/>
          <w:szCs w:val="21"/>
        </w:rPr>
        <w:t>评价无效</w:t>
      </w:r>
      <w:r w:rsidRPr="005F7471">
        <w:rPr>
          <w:szCs w:val="21"/>
        </w:rPr>
        <w:t>”</w:t>
      </w:r>
      <w:r w:rsidRPr="005F7471">
        <w:rPr>
          <w:rFonts w:hint="eastAsia"/>
          <w:szCs w:val="21"/>
        </w:rPr>
        <w:t>的，年度教学质量综合评价结论不能确定为</w:t>
      </w:r>
      <w:r w:rsidRPr="005F7471">
        <w:rPr>
          <w:szCs w:val="21"/>
        </w:rPr>
        <w:t>“</w:t>
      </w:r>
      <w:r w:rsidRPr="005F7471">
        <w:rPr>
          <w:rFonts w:hint="eastAsia"/>
          <w:szCs w:val="21"/>
        </w:rPr>
        <w:t>优秀</w:t>
      </w:r>
      <w:r w:rsidRPr="005F7471">
        <w:rPr>
          <w:szCs w:val="21"/>
        </w:rPr>
        <w:t>”</w:t>
      </w:r>
      <w:r w:rsidRPr="005F7471">
        <w:rPr>
          <w:rFonts w:hint="eastAsia"/>
          <w:szCs w:val="21"/>
        </w:rPr>
        <w:t>等次。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学校实行教学质量综合评价一票否决制。申请教学质量评价的教师具有现下列情形之一的，取消其当年度晋升技术职称资格：</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（一）评价年度发生教学事故的；</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（二）综合评价结论为</w:t>
      </w:r>
      <w:r w:rsidRPr="005F7471">
        <w:rPr>
          <w:szCs w:val="21"/>
        </w:rPr>
        <w:t>“</w:t>
      </w:r>
      <w:r w:rsidRPr="005F7471">
        <w:rPr>
          <w:rFonts w:hint="eastAsia"/>
          <w:szCs w:val="21"/>
        </w:rPr>
        <w:t>一般</w:t>
      </w:r>
      <w:r w:rsidRPr="005F7471">
        <w:rPr>
          <w:szCs w:val="21"/>
        </w:rPr>
        <w:t>”</w:t>
      </w:r>
      <w:r w:rsidRPr="005F7471">
        <w:rPr>
          <w:rFonts w:hint="eastAsia"/>
          <w:szCs w:val="21"/>
        </w:rPr>
        <w:t>或者</w:t>
      </w:r>
      <w:r w:rsidRPr="005F7471">
        <w:rPr>
          <w:szCs w:val="21"/>
        </w:rPr>
        <w:t>“</w:t>
      </w:r>
      <w:r w:rsidRPr="005F7471">
        <w:rPr>
          <w:rFonts w:hint="eastAsia"/>
          <w:szCs w:val="21"/>
        </w:rPr>
        <w:t>差</w:t>
      </w:r>
      <w:r w:rsidRPr="005F7471">
        <w:rPr>
          <w:szCs w:val="21"/>
        </w:rPr>
        <w:t>”</w:t>
      </w:r>
      <w:r w:rsidRPr="005F7471">
        <w:rPr>
          <w:rFonts w:hint="eastAsia"/>
          <w:szCs w:val="21"/>
        </w:rPr>
        <w:t>等次的；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（三）评价年度发生</w:t>
      </w:r>
      <w:r w:rsidRPr="005F7471">
        <w:rPr>
          <w:szCs w:val="21"/>
        </w:rPr>
        <w:t>2</w:t>
      </w:r>
      <w:r w:rsidRPr="005F7471">
        <w:rPr>
          <w:rFonts w:hint="eastAsia"/>
          <w:szCs w:val="21"/>
        </w:rPr>
        <w:t>次及以上教学差错的；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（四）申请评价年度</w:t>
      </w:r>
      <w:r w:rsidRPr="005F7471">
        <w:rPr>
          <w:szCs w:val="21"/>
        </w:rPr>
        <w:t>2</w:t>
      </w:r>
      <w:r w:rsidRPr="005F7471">
        <w:rPr>
          <w:rFonts w:hint="eastAsia"/>
          <w:szCs w:val="21"/>
        </w:rPr>
        <w:t>个学期均没有讲授本科生课程的；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（五）未申请教学质量评价的。</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学校公派外出的教师在外工作、培训、学习超过半年的，教学质量评价根据其在外期间的考核结果、学习成绩认定。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攻读博士或者硕士学位及因出国需要参加外语培训的教师，应当参加学校的教学质量评价。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教师因其他特殊情形不能正常参加教学质量评价的，由学校职称评定资格审查领导小组确认。</w:t>
      </w:r>
    </w:p>
    <w:p w:rsidR="00C75A64" w:rsidRDefault="00C75A64" w:rsidP="004F3DB2">
      <w:pPr>
        <w:spacing w:beforeLines="50" w:afterLines="50" w:line="440" w:lineRule="exact"/>
        <w:ind w:firstLineChars="200" w:firstLine="31680"/>
        <w:rPr>
          <w:b/>
          <w:szCs w:val="21"/>
        </w:rPr>
      </w:pPr>
      <w:r w:rsidRPr="005F7471">
        <w:rPr>
          <w:rFonts w:hint="eastAsia"/>
          <w:b/>
          <w:szCs w:val="21"/>
        </w:rPr>
        <w:t>第十二条</w:t>
      </w:r>
      <w:r w:rsidRPr="005F7471">
        <w:rPr>
          <w:szCs w:val="21"/>
        </w:rPr>
        <w:t xml:space="preserve">  </w:t>
      </w:r>
      <w:r w:rsidRPr="005F7471">
        <w:rPr>
          <w:rFonts w:hint="eastAsia"/>
          <w:szCs w:val="21"/>
        </w:rPr>
        <w:t>本办法自印发之日起施行，此前与本办法不一致的，以本办法规定为准。</w:t>
      </w:r>
      <w:r>
        <w:rPr>
          <w:b/>
          <w:szCs w:val="21"/>
        </w:rPr>
        <w:t xml:space="preserve">       </w:t>
      </w:r>
    </w:p>
    <w:p w:rsidR="00C75A64"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本办法由学校教务处负责解释。</w:t>
      </w: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 w:val="0"/>
          <w:bCs w:val="0"/>
          <w:sz w:val="36"/>
          <w:szCs w:val="36"/>
        </w:rPr>
      </w:pPr>
      <w:bookmarkStart w:id="6" w:name="_Toc409534592"/>
      <w:r w:rsidRPr="00014448">
        <w:rPr>
          <w:rFonts w:ascii="黑体" w:eastAsia="黑体" w:hAnsi="黑体" w:hint="eastAsia"/>
          <w:sz w:val="36"/>
          <w:szCs w:val="36"/>
        </w:rPr>
        <w:t>华北水利水电大学教学事故认定及处理办法</w:t>
      </w:r>
      <w:bookmarkEnd w:id="6"/>
    </w:p>
    <w:p w:rsidR="00C75A64" w:rsidRPr="005F7471" w:rsidRDefault="00C75A64" w:rsidP="004F3DB2">
      <w:pPr>
        <w:spacing w:beforeLines="50" w:afterLines="50" w:line="440" w:lineRule="exact"/>
        <w:ind w:firstLineChars="200" w:firstLine="31680"/>
        <w:jc w:val="center"/>
        <w:rPr>
          <w:rFonts w:eastAsia="黑体"/>
          <w:szCs w:val="21"/>
        </w:rPr>
      </w:pPr>
      <w:bookmarkStart w:id="7" w:name="UnitCode"/>
      <w:bookmarkEnd w:id="7"/>
      <w:r w:rsidRPr="005F7471">
        <w:rPr>
          <w:rFonts w:hint="eastAsia"/>
          <w:szCs w:val="21"/>
        </w:rPr>
        <w:t>华水政〔</w:t>
      </w:r>
      <w:r w:rsidRPr="005F7471">
        <w:rPr>
          <w:szCs w:val="21"/>
        </w:rPr>
        <w:t>2014</w:t>
      </w:r>
      <w:r w:rsidRPr="005F7471">
        <w:rPr>
          <w:rFonts w:hint="eastAsia"/>
          <w:szCs w:val="21"/>
        </w:rPr>
        <w:t>〕</w:t>
      </w:r>
      <w:r w:rsidRPr="005F7471">
        <w:rPr>
          <w:szCs w:val="21"/>
        </w:rPr>
        <w:t>33</w:t>
      </w:r>
      <w:r w:rsidRPr="005F7471">
        <w:rPr>
          <w:rFonts w:hint="eastAsia"/>
          <w:szCs w:val="21"/>
        </w:rPr>
        <w:t>号</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为规范教学管理，确保教学秩序的稳定运行，保证教学质量，制定本办法。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本规定适用于全校各类教学活动。</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第二章</w:t>
      </w:r>
      <w:r w:rsidRPr="005F7471">
        <w:rPr>
          <w:b/>
          <w:szCs w:val="21"/>
        </w:rPr>
        <w:t xml:space="preserve">  </w:t>
      </w:r>
      <w:r w:rsidRPr="005F7471">
        <w:rPr>
          <w:rFonts w:hint="eastAsia"/>
          <w:b/>
          <w:szCs w:val="21"/>
        </w:rPr>
        <w:t>教学事故的认定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教学事故是指教职员工、教学单位及职能部门失职或者违反教学工作规定，影响正常的教学秩序或者教学活动开展的事件。</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教学事故认定范围包括课堂实践教学，考试等各教学环节和教学管理工作。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教学事故按其性质严重程度分为：严重教学事故、一般教学事故。具体认定标准见《教学事故等级认定表》（附件）。</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第三章</w:t>
      </w:r>
      <w:r w:rsidRPr="005F7471">
        <w:rPr>
          <w:b/>
          <w:szCs w:val="21"/>
        </w:rPr>
        <w:t xml:space="preserve">  </w:t>
      </w:r>
      <w:r w:rsidRPr="005F7471">
        <w:rPr>
          <w:rFonts w:hint="eastAsia"/>
          <w:b/>
          <w:szCs w:val="21"/>
        </w:rPr>
        <w:t>教学事故的处理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凡被认定为教学事故的当事人或者单位，均给予全校通报批评，取消参加当年各种与教学相关奖励的评审资格。情形特别严重的，给予相应的党纪政纪处分。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一年内发生</w:t>
      </w:r>
      <w:r w:rsidRPr="005F7471">
        <w:rPr>
          <w:szCs w:val="21"/>
        </w:rPr>
        <w:t>1</w:t>
      </w:r>
      <w:r w:rsidRPr="005F7471">
        <w:rPr>
          <w:rFonts w:hint="eastAsia"/>
          <w:szCs w:val="21"/>
        </w:rPr>
        <w:t>次一般教学事故的个人，当年年终专业技术考核不能评定为优秀等次；一年内发生</w:t>
      </w:r>
      <w:r w:rsidRPr="005F7471">
        <w:rPr>
          <w:szCs w:val="21"/>
        </w:rPr>
        <w:t>2</w:t>
      </w:r>
      <w:r w:rsidRPr="005F7471">
        <w:rPr>
          <w:rFonts w:hint="eastAsia"/>
          <w:szCs w:val="21"/>
        </w:rPr>
        <w:t>次及以上一般教学事故或者</w:t>
      </w:r>
      <w:r w:rsidRPr="005F7471">
        <w:rPr>
          <w:szCs w:val="21"/>
        </w:rPr>
        <w:t>1</w:t>
      </w:r>
      <w:r w:rsidRPr="005F7471">
        <w:rPr>
          <w:rFonts w:hint="eastAsia"/>
          <w:szCs w:val="21"/>
        </w:rPr>
        <w:t>次严重教学事故的个人，当年年终考核为不合格；一年内发生</w:t>
      </w:r>
      <w:r w:rsidRPr="005F7471">
        <w:rPr>
          <w:szCs w:val="21"/>
        </w:rPr>
        <w:t>2</w:t>
      </w:r>
      <w:r w:rsidRPr="005F7471">
        <w:rPr>
          <w:rFonts w:hint="eastAsia"/>
          <w:szCs w:val="21"/>
        </w:rPr>
        <w:t>次及以上严重教学事故的个人，予以停课（停岗）半年至一年。</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一年内发生</w:t>
      </w:r>
      <w:r w:rsidRPr="005F7471">
        <w:rPr>
          <w:szCs w:val="21"/>
        </w:rPr>
        <w:t>1</w:t>
      </w:r>
      <w:r w:rsidRPr="005F7471">
        <w:rPr>
          <w:rFonts w:hint="eastAsia"/>
          <w:szCs w:val="21"/>
        </w:rPr>
        <w:t>次一般教学事故的单位，当年年终单位考评不能评定为优秀等次；一年内发生</w:t>
      </w:r>
      <w:r w:rsidRPr="005F7471">
        <w:rPr>
          <w:szCs w:val="21"/>
        </w:rPr>
        <w:t>2</w:t>
      </w:r>
      <w:r w:rsidRPr="005F7471">
        <w:rPr>
          <w:rFonts w:hint="eastAsia"/>
          <w:szCs w:val="21"/>
        </w:rPr>
        <w:t>次及以上一般教学事故或者</w:t>
      </w:r>
      <w:r w:rsidRPr="005F7471">
        <w:rPr>
          <w:szCs w:val="21"/>
        </w:rPr>
        <w:t>1</w:t>
      </w:r>
      <w:r w:rsidRPr="005F7471">
        <w:rPr>
          <w:rFonts w:hint="eastAsia"/>
          <w:szCs w:val="21"/>
        </w:rPr>
        <w:t>次严重教学事故的单位，当年年终考评定为不合格等次；一年内发生</w:t>
      </w:r>
      <w:r w:rsidRPr="005F7471">
        <w:rPr>
          <w:szCs w:val="21"/>
        </w:rPr>
        <w:t>2</w:t>
      </w:r>
      <w:r w:rsidRPr="005F7471">
        <w:rPr>
          <w:rFonts w:hint="eastAsia"/>
          <w:szCs w:val="21"/>
        </w:rPr>
        <w:t>次及以上严重教学事故的单位，全校通报批评单位主要负责人和主管教学负责人。</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对于教学事故当事人晋升专业技术职务（职级），按学校有关规定执行。</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第四章</w:t>
      </w:r>
      <w:r w:rsidRPr="005F7471">
        <w:rPr>
          <w:b/>
          <w:szCs w:val="21"/>
        </w:rPr>
        <w:t xml:space="preserve">  </w:t>
      </w:r>
      <w:r w:rsidRPr="005F7471">
        <w:rPr>
          <w:rFonts w:hint="eastAsia"/>
          <w:b/>
          <w:szCs w:val="21"/>
        </w:rPr>
        <w:t>教学事故处理程序</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学校教务处对教学工作进行定期检查和随机抽查，并接受对教学事故的举报，及时发现和提请学校处理教学事故。</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学校教务处会同有关单位根据《教学事故等级认定表》组织对教学事故的调查核实，提出初步处理意见，提交教学院长会议审议票决，报主管校领导审批。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各单位发生教学事故，应当及时向教学主管部门报告，任何单位和个人不得隐瞒教学事故、包庇教学事故当事人。</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教学事故当事人或者单位对认定及处理结果有异议的，可以在</w:t>
      </w:r>
      <w:r w:rsidRPr="005F7471">
        <w:rPr>
          <w:szCs w:val="21"/>
        </w:rPr>
        <w:t>15</w:t>
      </w:r>
      <w:r w:rsidRPr="005F7471">
        <w:rPr>
          <w:rFonts w:hint="eastAsia"/>
          <w:szCs w:val="21"/>
        </w:rPr>
        <w:t>天内向学校申请复议，逾期视为无异议。</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第五章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本办法自印发之日起执行，此前与本规定不一致的，以本规定为准。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本办法由学校教务处负责解释。</w:t>
      </w: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Pr="005F7471" w:rsidRDefault="00C75A64" w:rsidP="004F3DB2">
      <w:pPr>
        <w:spacing w:line="560" w:lineRule="exact"/>
        <w:ind w:firstLineChars="200" w:firstLine="31680"/>
        <w:rPr>
          <w:szCs w:val="21"/>
        </w:rPr>
      </w:pPr>
    </w:p>
    <w:p w:rsidR="00C75A64" w:rsidRDefault="00C75A64" w:rsidP="004F3DB2">
      <w:pPr>
        <w:spacing w:line="560" w:lineRule="exact"/>
        <w:ind w:firstLineChars="200" w:firstLine="31680"/>
        <w:rPr>
          <w:szCs w:val="21"/>
        </w:rPr>
      </w:pPr>
    </w:p>
    <w:p w:rsidR="00C75A64" w:rsidRPr="005F7471" w:rsidRDefault="00C75A64" w:rsidP="00B122FD">
      <w:pPr>
        <w:rPr>
          <w:szCs w:val="21"/>
        </w:rPr>
      </w:pPr>
      <w:r w:rsidRPr="005F7471">
        <w:rPr>
          <w:rFonts w:hint="eastAsia"/>
          <w:szCs w:val="21"/>
        </w:rPr>
        <w:t>附</w:t>
      </w:r>
      <w:r w:rsidRPr="005F7471">
        <w:rPr>
          <w:szCs w:val="21"/>
        </w:rPr>
        <w:t xml:space="preserve"> </w:t>
      </w:r>
      <w:r w:rsidRPr="005F7471">
        <w:rPr>
          <w:rFonts w:hint="eastAsia"/>
          <w:szCs w:val="21"/>
        </w:rPr>
        <w:t>件</w:t>
      </w:r>
    </w:p>
    <w:p w:rsidR="00C75A64" w:rsidRPr="005F7471" w:rsidRDefault="00C75A64" w:rsidP="00B122FD">
      <w:pPr>
        <w:jc w:val="center"/>
        <w:rPr>
          <w:rFonts w:eastAsia="黑体"/>
          <w:sz w:val="32"/>
          <w:szCs w:val="32"/>
        </w:rPr>
      </w:pPr>
      <w:r w:rsidRPr="005F7471">
        <w:rPr>
          <w:rFonts w:eastAsia="黑体" w:hint="eastAsia"/>
          <w:sz w:val="32"/>
          <w:szCs w:val="32"/>
        </w:rPr>
        <w:t>教学事故等级认定表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3780"/>
      </w:tblGrid>
      <w:tr w:rsidR="00C75A64" w:rsidRPr="005F7471" w:rsidTr="00014448">
        <w:trPr>
          <w:trHeight w:val="529"/>
          <w:jc w:val="center"/>
        </w:trPr>
        <w:tc>
          <w:tcPr>
            <w:tcW w:w="540" w:type="dxa"/>
            <w:vAlign w:val="center"/>
          </w:tcPr>
          <w:p w:rsidR="00C75A64" w:rsidRPr="005F7471" w:rsidRDefault="00C75A64" w:rsidP="00014448">
            <w:pPr>
              <w:widowControl/>
              <w:spacing w:before="120" w:after="120" w:line="240" w:lineRule="exact"/>
              <w:rPr>
                <w:kern w:val="0"/>
                <w:szCs w:val="21"/>
              </w:rPr>
            </w:pPr>
          </w:p>
        </w:tc>
        <w:tc>
          <w:tcPr>
            <w:tcW w:w="3960" w:type="dxa"/>
            <w:vAlign w:val="center"/>
          </w:tcPr>
          <w:p w:rsidR="00C75A64" w:rsidRPr="005F7471" w:rsidRDefault="00C75A64" w:rsidP="00014448">
            <w:pPr>
              <w:jc w:val="center"/>
              <w:rPr>
                <w:rFonts w:eastAsia="黑体"/>
                <w:b/>
                <w:szCs w:val="21"/>
              </w:rPr>
            </w:pPr>
            <w:r w:rsidRPr="005F7471">
              <w:rPr>
                <w:rFonts w:eastAsia="黑体" w:hint="eastAsia"/>
                <w:b/>
                <w:szCs w:val="21"/>
              </w:rPr>
              <w:t>一般教学事故</w:t>
            </w:r>
          </w:p>
        </w:tc>
        <w:tc>
          <w:tcPr>
            <w:tcW w:w="3780" w:type="dxa"/>
            <w:vAlign w:val="center"/>
          </w:tcPr>
          <w:p w:rsidR="00C75A64" w:rsidRPr="005F7471" w:rsidRDefault="00C75A64" w:rsidP="00014448">
            <w:pPr>
              <w:jc w:val="center"/>
              <w:rPr>
                <w:rFonts w:eastAsia="黑体"/>
                <w:b/>
                <w:szCs w:val="21"/>
              </w:rPr>
            </w:pPr>
            <w:r w:rsidRPr="005F7471">
              <w:rPr>
                <w:rFonts w:eastAsia="黑体" w:hint="eastAsia"/>
                <w:b/>
                <w:szCs w:val="21"/>
              </w:rPr>
              <w:t>严重教学事故</w:t>
            </w:r>
          </w:p>
        </w:tc>
      </w:tr>
      <w:tr w:rsidR="00C75A64" w:rsidRPr="005F7471" w:rsidTr="00014448">
        <w:trPr>
          <w:trHeight w:val="5050"/>
          <w:jc w:val="center"/>
        </w:trPr>
        <w:tc>
          <w:tcPr>
            <w:tcW w:w="540" w:type="dxa"/>
            <w:vAlign w:val="center"/>
          </w:tcPr>
          <w:p w:rsidR="00C75A64" w:rsidRPr="005F7471" w:rsidRDefault="00C75A64" w:rsidP="00014448">
            <w:pPr>
              <w:spacing w:before="120" w:after="120" w:line="220" w:lineRule="exact"/>
              <w:jc w:val="center"/>
              <w:rPr>
                <w:b/>
                <w:kern w:val="0"/>
                <w:szCs w:val="21"/>
              </w:rPr>
            </w:pPr>
            <w:r w:rsidRPr="005F7471">
              <w:rPr>
                <w:rFonts w:hint="eastAsia"/>
                <w:b/>
                <w:kern w:val="0"/>
                <w:szCs w:val="21"/>
              </w:rPr>
              <w:t>理论和实践教学类</w:t>
            </w:r>
          </w:p>
        </w:tc>
        <w:tc>
          <w:tcPr>
            <w:tcW w:w="3960" w:type="dxa"/>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未经学院同意，教师擅自调停课或者替他人上课。</w:t>
            </w:r>
          </w:p>
          <w:p w:rsidR="00C75A64" w:rsidRPr="005F7471" w:rsidRDefault="00C75A64" w:rsidP="00C75A64">
            <w:pPr>
              <w:ind w:firstLineChars="200" w:firstLine="31680"/>
              <w:rPr>
                <w:szCs w:val="21"/>
              </w:rPr>
            </w:pPr>
            <w:r w:rsidRPr="005F7471">
              <w:rPr>
                <w:szCs w:val="21"/>
              </w:rPr>
              <w:t>2.</w:t>
            </w:r>
            <w:r w:rsidRPr="005F7471">
              <w:rPr>
                <w:rFonts w:hint="eastAsia"/>
                <w:szCs w:val="21"/>
              </w:rPr>
              <w:t>无特殊原因，教师上课迟到或者提前下课</w:t>
            </w:r>
            <w:r w:rsidRPr="005F7471">
              <w:rPr>
                <w:szCs w:val="21"/>
              </w:rPr>
              <w:t>5</w:t>
            </w:r>
            <w:r w:rsidRPr="005F7471">
              <w:rPr>
                <w:rFonts w:hint="eastAsia"/>
                <w:szCs w:val="21"/>
              </w:rPr>
              <w:t>分钟以上。</w:t>
            </w:r>
          </w:p>
          <w:p w:rsidR="00C75A64" w:rsidRPr="005F7471" w:rsidRDefault="00C75A64" w:rsidP="00C75A64">
            <w:pPr>
              <w:ind w:firstLineChars="200" w:firstLine="31680"/>
              <w:rPr>
                <w:szCs w:val="21"/>
              </w:rPr>
            </w:pPr>
            <w:r w:rsidRPr="005F7471">
              <w:rPr>
                <w:szCs w:val="21"/>
              </w:rPr>
              <w:t>3.</w:t>
            </w:r>
            <w:r w:rsidRPr="005F7471">
              <w:rPr>
                <w:rFonts w:hint="eastAsia"/>
                <w:szCs w:val="21"/>
              </w:rPr>
              <w:t>辱骂、体罚学生，或者其他损害学生身心健康的行为。</w:t>
            </w:r>
          </w:p>
          <w:p w:rsidR="00C75A64" w:rsidRPr="005F7471" w:rsidRDefault="00C75A64" w:rsidP="00C75A64">
            <w:pPr>
              <w:ind w:firstLineChars="200" w:firstLine="31680"/>
              <w:rPr>
                <w:szCs w:val="21"/>
              </w:rPr>
            </w:pPr>
            <w:r w:rsidRPr="005F7471">
              <w:rPr>
                <w:szCs w:val="21"/>
              </w:rPr>
              <w:t>4.</w:t>
            </w:r>
            <w:r w:rsidRPr="005F7471">
              <w:rPr>
                <w:rFonts w:hint="eastAsia"/>
                <w:szCs w:val="21"/>
              </w:rPr>
              <w:t>教师授课过程中，中断授课接听电话、收发短信。</w:t>
            </w:r>
          </w:p>
          <w:p w:rsidR="00C75A64" w:rsidRPr="005F7471" w:rsidRDefault="00C75A64" w:rsidP="00C75A64">
            <w:pPr>
              <w:ind w:firstLineChars="200" w:firstLine="31680"/>
              <w:rPr>
                <w:szCs w:val="21"/>
              </w:rPr>
            </w:pPr>
            <w:r w:rsidRPr="005F7471">
              <w:rPr>
                <w:szCs w:val="21"/>
              </w:rPr>
              <w:t>5.</w:t>
            </w:r>
            <w:r w:rsidRPr="005F7471">
              <w:rPr>
                <w:rFonts w:hint="eastAsia"/>
                <w:szCs w:val="21"/>
              </w:rPr>
              <w:t>未按要求完成教学活动，或者在教学活动中有不诚信行为，给学校造成损失。</w:t>
            </w:r>
          </w:p>
          <w:p w:rsidR="00C75A64" w:rsidRPr="005F7471" w:rsidRDefault="00C75A64" w:rsidP="00C75A64">
            <w:pPr>
              <w:ind w:firstLineChars="200" w:firstLine="31680"/>
              <w:rPr>
                <w:szCs w:val="21"/>
              </w:rPr>
            </w:pPr>
            <w:r w:rsidRPr="005F7471">
              <w:rPr>
                <w:szCs w:val="21"/>
              </w:rPr>
              <w:t>6.</w:t>
            </w:r>
            <w:r w:rsidRPr="005F7471">
              <w:rPr>
                <w:rFonts w:hint="eastAsia"/>
                <w:szCs w:val="21"/>
              </w:rPr>
              <w:t>指导教师擅自改变实践教学计划安排，或者实习（课程设计）期间擅自离开工作岗位</w:t>
            </w:r>
            <w:r w:rsidRPr="005F7471">
              <w:rPr>
                <w:szCs w:val="21"/>
              </w:rPr>
              <w:t>3</w:t>
            </w:r>
            <w:r w:rsidRPr="005F7471">
              <w:rPr>
                <w:rFonts w:hint="eastAsia"/>
                <w:szCs w:val="21"/>
              </w:rPr>
              <w:t>天以内，或者指导教师违反实践单位安全保密规定。</w:t>
            </w:r>
          </w:p>
          <w:p w:rsidR="00C75A64" w:rsidRPr="005F7471" w:rsidRDefault="00C75A64" w:rsidP="00C75A64">
            <w:pPr>
              <w:ind w:firstLineChars="200" w:firstLine="31680"/>
              <w:rPr>
                <w:szCs w:val="21"/>
              </w:rPr>
            </w:pPr>
            <w:r w:rsidRPr="005F7471">
              <w:rPr>
                <w:szCs w:val="21"/>
              </w:rPr>
              <w:t>7.</w:t>
            </w:r>
            <w:r w:rsidRPr="005F7471">
              <w:rPr>
                <w:rFonts w:hint="eastAsia"/>
                <w:szCs w:val="21"/>
              </w:rPr>
              <w:t>指导教师对学生实践报告、毕业设计</w:t>
            </w:r>
            <w:r w:rsidRPr="005F7471">
              <w:rPr>
                <w:szCs w:val="21"/>
              </w:rPr>
              <w:t>(</w:t>
            </w:r>
            <w:r w:rsidRPr="005F7471">
              <w:rPr>
                <w:rFonts w:hint="eastAsia"/>
                <w:szCs w:val="21"/>
              </w:rPr>
              <w:t>论文</w:t>
            </w:r>
            <w:r w:rsidRPr="005F7471">
              <w:rPr>
                <w:szCs w:val="21"/>
              </w:rPr>
              <w:t>)</w:t>
            </w:r>
            <w:r w:rsidRPr="005F7471">
              <w:rPr>
                <w:rFonts w:hint="eastAsia"/>
                <w:szCs w:val="21"/>
              </w:rPr>
              <w:t>出现抄袭现象不予制止。</w:t>
            </w:r>
          </w:p>
          <w:p w:rsidR="00C75A64" w:rsidRPr="005F7471" w:rsidRDefault="00C75A64" w:rsidP="00C75A64">
            <w:pPr>
              <w:ind w:firstLineChars="200" w:firstLine="31680"/>
              <w:rPr>
                <w:kern w:val="0"/>
                <w:szCs w:val="21"/>
              </w:rPr>
            </w:pPr>
            <w:r w:rsidRPr="005F7471">
              <w:rPr>
                <w:szCs w:val="21"/>
              </w:rPr>
              <w:t>8.</w:t>
            </w:r>
            <w:r w:rsidRPr="005F7471">
              <w:rPr>
                <w:rFonts w:hint="eastAsia"/>
                <w:szCs w:val="21"/>
              </w:rPr>
              <w:t>采购劣质实验用品，影响实践教学。</w:t>
            </w:r>
          </w:p>
        </w:tc>
        <w:tc>
          <w:tcPr>
            <w:tcW w:w="3780" w:type="dxa"/>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未经教学主管部门同意，教师或者单位擅自调减教学计划、教学内容和教学大纲</w:t>
            </w:r>
            <w:r w:rsidRPr="005F7471">
              <w:rPr>
                <w:szCs w:val="21"/>
              </w:rPr>
              <w:t>.</w:t>
            </w:r>
          </w:p>
          <w:p w:rsidR="00C75A64" w:rsidRPr="005F7471" w:rsidRDefault="00C75A64" w:rsidP="00C75A64">
            <w:pPr>
              <w:ind w:firstLineChars="200" w:firstLine="31680"/>
              <w:rPr>
                <w:szCs w:val="21"/>
              </w:rPr>
            </w:pPr>
            <w:r w:rsidRPr="005F7471">
              <w:rPr>
                <w:szCs w:val="21"/>
              </w:rPr>
              <w:t>2.</w:t>
            </w:r>
            <w:r w:rsidRPr="005F7471">
              <w:rPr>
                <w:rFonts w:hint="eastAsia"/>
                <w:szCs w:val="21"/>
              </w:rPr>
              <w:t>教师在课堂上传播违反宪法的内容或者言论。</w:t>
            </w:r>
          </w:p>
          <w:p w:rsidR="00C75A64" w:rsidRPr="005F7471" w:rsidRDefault="00C75A64" w:rsidP="00C75A64">
            <w:pPr>
              <w:ind w:firstLineChars="200" w:firstLine="31680"/>
              <w:rPr>
                <w:szCs w:val="21"/>
              </w:rPr>
            </w:pPr>
            <w:r w:rsidRPr="005F7471">
              <w:rPr>
                <w:szCs w:val="21"/>
              </w:rPr>
              <w:t>3.</w:t>
            </w:r>
            <w:r w:rsidRPr="005F7471">
              <w:rPr>
                <w:rFonts w:hint="eastAsia"/>
                <w:szCs w:val="21"/>
              </w:rPr>
              <w:t>教学单位安排未经培训的教师上课，由此导致授课质量差，严重影响教学质量。</w:t>
            </w:r>
          </w:p>
          <w:p w:rsidR="00C75A64" w:rsidRPr="005F7471" w:rsidRDefault="00C75A64" w:rsidP="00C75A64">
            <w:pPr>
              <w:ind w:firstLineChars="200" w:firstLine="31680"/>
              <w:rPr>
                <w:szCs w:val="21"/>
              </w:rPr>
            </w:pPr>
            <w:r w:rsidRPr="005F7471">
              <w:rPr>
                <w:szCs w:val="21"/>
              </w:rPr>
              <w:t>4.</w:t>
            </w:r>
            <w:r w:rsidRPr="005F7471">
              <w:rPr>
                <w:rFonts w:hint="eastAsia"/>
                <w:szCs w:val="21"/>
              </w:rPr>
              <w:t>未办理相关手续旷教</w:t>
            </w:r>
            <w:r w:rsidRPr="005F7471">
              <w:rPr>
                <w:szCs w:val="21"/>
              </w:rPr>
              <w:t>1</w:t>
            </w:r>
            <w:r w:rsidRPr="005F7471">
              <w:rPr>
                <w:rFonts w:hint="eastAsia"/>
                <w:szCs w:val="21"/>
              </w:rPr>
              <w:t>次及以上。</w:t>
            </w:r>
          </w:p>
          <w:p w:rsidR="00C75A64" w:rsidRPr="005F7471" w:rsidRDefault="00C75A64" w:rsidP="00C75A64">
            <w:pPr>
              <w:ind w:firstLineChars="200" w:firstLine="31680"/>
              <w:rPr>
                <w:szCs w:val="21"/>
              </w:rPr>
            </w:pPr>
            <w:r w:rsidRPr="005F7471">
              <w:rPr>
                <w:szCs w:val="21"/>
              </w:rPr>
              <w:t>5.</w:t>
            </w:r>
            <w:r w:rsidRPr="005F7471">
              <w:rPr>
                <w:rFonts w:hint="eastAsia"/>
                <w:szCs w:val="21"/>
              </w:rPr>
              <w:t>指导教师擅自缩短实践教学时间达</w:t>
            </w:r>
            <w:r w:rsidRPr="005F7471">
              <w:rPr>
                <w:szCs w:val="21"/>
              </w:rPr>
              <w:t>3</w:t>
            </w:r>
            <w:r w:rsidRPr="005F7471">
              <w:rPr>
                <w:rFonts w:hint="eastAsia"/>
                <w:szCs w:val="21"/>
              </w:rPr>
              <w:t>天（含）以上。</w:t>
            </w:r>
          </w:p>
          <w:p w:rsidR="00C75A64" w:rsidRPr="005F7471" w:rsidRDefault="00C75A64" w:rsidP="00C75A64">
            <w:pPr>
              <w:ind w:firstLineChars="200" w:firstLine="31680"/>
              <w:rPr>
                <w:szCs w:val="21"/>
              </w:rPr>
            </w:pPr>
            <w:r w:rsidRPr="005F7471">
              <w:rPr>
                <w:szCs w:val="21"/>
              </w:rPr>
              <w:t>6.</w:t>
            </w:r>
            <w:r w:rsidRPr="005F7471">
              <w:rPr>
                <w:rFonts w:hint="eastAsia"/>
                <w:szCs w:val="21"/>
              </w:rPr>
              <w:t>实习（课程设计）期间，指导教师擅自离开工作岗位</w:t>
            </w:r>
            <w:r w:rsidRPr="005F7471">
              <w:rPr>
                <w:szCs w:val="21"/>
              </w:rPr>
              <w:t>3</w:t>
            </w:r>
            <w:r w:rsidRPr="005F7471">
              <w:rPr>
                <w:rFonts w:hint="eastAsia"/>
                <w:szCs w:val="21"/>
              </w:rPr>
              <w:t>天</w:t>
            </w:r>
            <w:r w:rsidRPr="005F7471">
              <w:rPr>
                <w:szCs w:val="21"/>
              </w:rPr>
              <w:t>(</w:t>
            </w:r>
            <w:r w:rsidRPr="005F7471">
              <w:rPr>
                <w:rFonts w:hint="eastAsia"/>
                <w:szCs w:val="21"/>
              </w:rPr>
              <w:t>含</w:t>
            </w:r>
            <w:r w:rsidRPr="005F7471">
              <w:rPr>
                <w:szCs w:val="21"/>
              </w:rPr>
              <w:t>)</w:t>
            </w:r>
            <w:r w:rsidRPr="005F7471">
              <w:rPr>
                <w:rFonts w:hint="eastAsia"/>
                <w:szCs w:val="21"/>
              </w:rPr>
              <w:t>以上</w:t>
            </w:r>
            <w:r w:rsidRPr="005F7471">
              <w:rPr>
                <w:szCs w:val="21"/>
              </w:rPr>
              <w:t>.</w:t>
            </w:r>
          </w:p>
          <w:p w:rsidR="00C75A64" w:rsidRPr="005F7471" w:rsidRDefault="00C75A64" w:rsidP="00C75A64">
            <w:pPr>
              <w:ind w:firstLineChars="200" w:firstLine="31680"/>
              <w:rPr>
                <w:szCs w:val="21"/>
              </w:rPr>
            </w:pPr>
            <w:r w:rsidRPr="005F7471">
              <w:rPr>
                <w:szCs w:val="21"/>
              </w:rPr>
              <w:t>7.</w:t>
            </w:r>
            <w:r w:rsidRPr="005F7471">
              <w:rPr>
                <w:rFonts w:hint="eastAsia"/>
                <w:szCs w:val="21"/>
              </w:rPr>
              <w:t>违反毕业设计</w:t>
            </w:r>
            <w:r w:rsidRPr="005F7471">
              <w:rPr>
                <w:szCs w:val="21"/>
              </w:rPr>
              <w:t>(</w:t>
            </w:r>
            <w:r w:rsidRPr="005F7471">
              <w:rPr>
                <w:rFonts w:hint="eastAsia"/>
                <w:szCs w:val="21"/>
              </w:rPr>
              <w:t>论文</w:t>
            </w:r>
            <w:r w:rsidRPr="005F7471">
              <w:rPr>
                <w:szCs w:val="21"/>
              </w:rPr>
              <w:t>)</w:t>
            </w:r>
            <w:r w:rsidRPr="005F7471">
              <w:rPr>
                <w:rFonts w:hint="eastAsia"/>
                <w:szCs w:val="21"/>
              </w:rPr>
              <w:t>答辩的有关规定，且情节严重。</w:t>
            </w:r>
          </w:p>
          <w:p w:rsidR="00C75A64" w:rsidRPr="005F7471" w:rsidRDefault="00C75A64" w:rsidP="00C75A64">
            <w:pPr>
              <w:ind w:firstLineChars="200" w:firstLine="31680"/>
              <w:rPr>
                <w:kern w:val="0"/>
                <w:szCs w:val="21"/>
              </w:rPr>
            </w:pPr>
            <w:r w:rsidRPr="005F7471">
              <w:rPr>
                <w:szCs w:val="21"/>
              </w:rPr>
              <w:t>8.</w:t>
            </w:r>
            <w:r w:rsidRPr="005F7471">
              <w:rPr>
                <w:rFonts w:hint="eastAsia"/>
                <w:szCs w:val="21"/>
              </w:rPr>
              <w:t>因个人原因在实践教学过程中发生人身或者财产安全事故。</w:t>
            </w:r>
          </w:p>
        </w:tc>
      </w:tr>
      <w:tr w:rsidR="00C75A64" w:rsidRPr="005F7471" w:rsidTr="00014448">
        <w:trPr>
          <w:trHeight w:val="2250"/>
          <w:jc w:val="center"/>
        </w:trPr>
        <w:tc>
          <w:tcPr>
            <w:tcW w:w="540" w:type="dxa"/>
            <w:vAlign w:val="center"/>
          </w:tcPr>
          <w:p w:rsidR="00C75A64" w:rsidRPr="005F7471" w:rsidRDefault="00C75A64" w:rsidP="00014448">
            <w:pPr>
              <w:spacing w:before="120" w:after="120" w:line="220" w:lineRule="exact"/>
              <w:jc w:val="center"/>
              <w:rPr>
                <w:b/>
                <w:kern w:val="0"/>
                <w:szCs w:val="21"/>
              </w:rPr>
            </w:pPr>
            <w:r w:rsidRPr="005F7471">
              <w:rPr>
                <w:rFonts w:hint="eastAsia"/>
                <w:b/>
                <w:kern w:val="0"/>
                <w:szCs w:val="21"/>
              </w:rPr>
              <w:t>考试与成绩管理类</w:t>
            </w:r>
          </w:p>
        </w:tc>
        <w:tc>
          <w:tcPr>
            <w:tcW w:w="3960" w:type="dxa"/>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教师命题出现差错而未在考试开始后</w:t>
            </w:r>
            <w:r w:rsidRPr="005F7471">
              <w:rPr>
                <w:szCs w:val="21"/>
              </w:rPr>
              <w:t>15</w:t>
            </w:r>
            <w:r w:rsidRPr="005F7471">
              <w:rPr>
                <w:rFonts w:hint="eastAsia"/>
                <w:szCs w:val="21"/>
              </w:rPr>
              <w:t>分钟内改正，影响学生正常考试。</w:t>
            </w:r>
          </w:p>
          <w:p w:rsidR="00C75A64" w:rsidRPr="005F7471" w:rsidRDefault="00C75A64" w:rsidP="00C75A64">
            <w:pPr>
              <w:ind w:firstLineChars="200" w:firstLine="31680"/>
              <w:rPr>
                <w:szCs w:val="21"/>
              </w:rPr>
            </w:pPr>
            <w:r w:rsidRPr="005F7471">
              <w:rPr>
                <w:szCs w:val="21"/>
              </w:rPr>
              <w:t>2.</w:t>
            </w:r>
            <w:r w:rsidRPr="005F7471">
              <w:rPr>
                <w:rFonts w:hint="eastAsia"/>
                <w:szCs w:val="21"/>
              </w:rPr>
              <w:t>主、监考教师监考不力，对学生作弊不予制止或者考场秩序混乱。</w:t>
            </w:r>
          </w:p>
          <w:p w:rsidR="00C75A64" w:rsidRPr="005F7471" w:rsidRDefault="00C75A64" w:rsidP="00C75A64">
            <w:pPr>
              <w:ind w:firstLineChars="200" w:firstLine="31680"/>
              <w:rPr>
                <w:kern w:val="0"/>
                <w:szCs w:val="21"/>
              </w:rPr>
            </w:pPr>
            <w:r w:rsidRPr="005F7471">
              <w:rPr>
                <w:szCs w:val="21"/>
              </w:rPr>
              <w:t>3.</w:t>
            </w:r>
            <w:r w:rsidRPr="005F7471">
              <w:rPr>
                <w:rFonts w:hint="eastAsia"/>
                <w:szCs w:val="21"/>
              </w:rPr>
              <w:t>教师故意提高或者压低学生考试成绩，或者无故不在规定时间内上报学生成绩。</w:t>
            </w:r>
          </w:p>
        </w:tc>
        <w:tc>
          <w:tcPr>
            <w:tcW w:w="3780" w:type="dxa"/>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泄漏考试内容，或者在试卷印刷、传送、保管过程中泄密，或者试题严重出错等致使考试混乱或者无法进行。</w:t>
            </w:r>
          </w:p>
          <w:p w:rsidR="00C75A64" w:rsidRPr="005F7471" w:rsidRDefault="00C75A64" w:rsidP="00C75A64">
            <w:pPr>
              <w:ind w:firstLineChars="200" w:firstLine="31680"/>
              <w:rPr>
                <w:szCs w:val="21"/>
              </w:rPr>
            </w:pPr>
            <w:r w:rsidRPr="005F7471">
              <w:rPr>
                <w:szCs w:val="21"/>
              </w:rPr>
              <w:t>2.</w:t>
            </w:r>
            <w:r w:rsidRPr="005F7471">
              <w:rPr>
                <w:rFonts w:hint="eastAsia"/>
                <w:szCs w:val="21"/>
              </w:rPr>
              <w:t>考试结束后，漏收或者丢失学生试卷。</w:t>
            </w:r>
          </w:p>
          <w:p w:rsidR="00C75A64" w:rsidRPr="005F7471" w:rsidRDefault="00C75A64" w:rsidP="00C75A64">
            <w:pPr>
              <w:ind w:firstLineChars="200" w:firstLine="31680"/>
              <w:rPr>
                <w:kern w:val="0"/>
                <w:szCs w:val="21"/>
              </w:rPr>
            </w:pPr>
            <w:r w:rsidRPr="005F7471">
              <w:rPr>
                <w:szCs w:val="21"/>
              </w:rPr>
              <w:t>3.</w:t>
            </w:r>
            <w:r w:rsidRPr="005F7471">
              <w:rPr>
                <w:rFonts w:hint="eastAsia"/>
                <w:szCs w:val="21"/>
              </w:rPr>
              <w:t>违反成绩管理规定，接受学生礼物、徇私舞弊更改学生成绩。</w:t>
            </w:r>
          </w:p>
        </w:tc>
      </w:tr>
    </w:tbl>
    <w:p w:rsidR="00C75A64" w:rsidRPr="005F7471" w:rsidRDefault="00C75A64" w:rsidP="00B122FD">
      <w:pPr>
        <w:widowControl/>
        <w:spacing w:line="220" w:lineRule="exact"/>
        <w:jc w:val="left"/>
        <w:rPr>
          <w:vanish/>
          <w:kern w:val="0"/>
          <w:szCs w:val="21"/>
        </w:rPr>
      </w:pP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3780"/>
      </w:tblGrid>
      <w:tr w:rsidR="00C75A64" w:rsidRPr="005F7471" w:rsidTr="00014448">
        <w:trPr>
          <w:trHeight w:val="20"/>
          <w:jc w:val="center"/>
        </w:trPr>
        <w:tc>
          <w:tcPr>
            <w:tcW w:w="540" w:type="dxa"/>
            <w:tcBorders>
              <w:top w:val="nil"/>
            </w:tcBorders>
            <w:vAlign w:val="center"/>
          </w:tcPr>
          <w:p w:rsidR="00C75A64" w:rsidRPr="005F7471" w:rsidRDefault="00C75A64" w:rsidP="00014448">
            <w:pPr>
              <w:widowControl/>
              <w:spacing w:before="120" w:after="120" w:line="220" w:lineRule="exact"/>
              <w:jc w:val="center"/>
              <w:rPr>
                <w:b/>
                <w:kern w:val="0"/>
                <w:szCs w:val="21"/>
              </w:rPr>
            </w:pPr>
            <w:r w:rsidRPr="005F7471">
              <w:rPr>
                <w:rFonts w:hint="eastAsia"/>
                <w:b/>
                <w:kern w:val="0"/>
                <w:szCs w:val="21"/>
              </w:rPr>
              <w:t>教学管理类</w:t>
            </w:r>
          </w:p>
        </w:tc>
        <w:tc>
          <w:tcPr>
            <w:tcW w:w="3960" w:type="dxa"/>
            <w:tcBorders>
              <w:top w:val="nil"/>
            </w:tcBorders>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管理人员教学调度和实践教学调度发生失误，影响正常教学（含实验）秩序。</w:t>
            </w:r>
          </w:p>
          <w:p w:rsidR="00C75A64" w:rsidRPr="005F7471" w:rsidRDefault="00C75A64" w:rsidP="00C75A64">
            <w:pPr>
              <w:ind w:firstLineChars="200" w:firstLine="31680"/>
              <w:rPr>
                <w:szCs w:val="21"/>
              </w:rPr>
            </w:pPr>
            <w:r w:rsidRPr="005F7471">
              <w:rPr>
                <w:szCs w:val="21"/>
              </w:rPr>
              <w:t>2.</w:t>
            </w:r>
            <w:r w:rsidRPr="005F7471">
              <w:rPr>
                <w:rFonts w:hint="eastAsia"/>
                <w:szCs w:val="21"/>
              </w:rPr>
              <w:t>未经教务处同意，擅自使用教室或者调整教室用途（含其他教学设施）而影响正常教学。</w:t>
            </w:r>
          </w:p>
          <w:p w:rsidR="00C75A64" w:rsidRPr="005F7471" w:rsidRDefault="00C75A64" w:rsidP="00C75A64">
            <w:pPr>
              <w:ind w:firstLineChars="200" w:firstLine="31680"/>
              <w:rPr>
                <w:szCs w:val="21"/>
              </w:rPr>
            </w:pPr>
            <w:r w:rsidRPr="005F7471">
              <w:rPr>
                <w:szCs w:val="21"/>
              </w:rPr>
              <w:t>3.</w:t>
            </w:r>
            <w:r w:rsidRPr="005F7471">
              <w:rPr>
                <w:rFonts w:hint="eastAsia"/>
                <w:szCs w:val="21"/>
              </w:rPr>
              <w:t>管理人员考试组织工作</w:t>
            </w:r>
            <w:r w:rsidRPr="005F7471">
              <w:rPr>
                <w:szCs w:val="21"/>
              </w:rPr>
              <w:t>(</w:t>
            </w:r>
            <w:r w:rsidRPr="005F7471">
              <w:rPr>
                <w:rFonts w:hint="eastAsia"/>
                <w:szCs w:val="21"/>
              </w:rPr>
              <w:t>含考场、主监考人员安排</w:t>
            </w:r>
            <w:r w:rsidRPr="005F7471">
              <w:rPr>
                <w:szCs w:val="21"/>
              </w:rPr>
              <w:t>)</w:t>
            </w:r>
            <w:r w:rsidRPr="005F7471">
              <w:rPr>
                <w:rFonts w:hint="eastAsia"/>
                <w:szCs w:val="21"/>
              </w:rPr>
              <w:t>发生失误，影响考试正常进行。</w:t>
            </w:r>
          </w:p>
        </w:tc>
        <w:tc>
          <w:tcPr>
            <w:tcW w:w="3780" w:type="dxa"/>
            <w:tcBorders>
              <w:top w:val="nil"/>
            </w:tcBorders>
            <w:vAlign w:val="center"/>
          </w:tcPr>
          <w:p w:rsidR="00C75A64" w:rsidRPr="005F7471" w:rsidRDefault="00C75A64" w:rsidP="00C75A64">
            <w:pPr>
              <w:ind w:firstLineChars="200" w:firstLine="31680"/>
              <w:rPr>
                <w:szCs w:val="21"/>
              </w:rPr>
            </w:pPr>
            <w:r w:rsidRPr="005F7471">
              <w:rPr>
                <w:szCs w:val="21"/>
              </w:rPr>
              <w:t>1.</w:t>
            </w:r>
            <w:r w:rsidRPr="005F7471">
              <w:rPr>
                <w:rFonts w:hint="eastAsia"/>
                <w:szCs w:val="21"/>
              </w:rPr>
              <w:t>管理人员丢失在校生考试成绩或者试卷无法弥补。</w:t>
            </w:r>
          </w:p>
          <w:p w:rsidR="00C75A64" w:rsidRPr="005F7471" w:rsidRDefault="00C75A64" w:rsidP="00C75A64">
            <w:pPr>
              <w:ind w:firstLineChars="200" w:firstLine="31680"/>
              <w:rPr>
                <w:szCs w:val="21"/>
              </w:rPr>
            </w:pPr>
            <w:r w:rsidRPr="005F7471">
              <w:rPr>
                <w:szCs w:val="21"/>
              </w:rPr>
              <w:t>2.</w:t>
            </w:r>
            <w:r w:rsidRPr="005F7471">
              <w:rPr>
                <w:rFonts w:hint="eastAsia"/>
                <w:szCs w:val="21"/>
              </w:rPr>
              <w:t>管理人员或者教师填写呈报学生学习成绩时弄虚作假。</w:t>
            </w:r>
          </w:p>
          <w:p w:rsidR="00C75A64" w:rsidRPr="005F7471" w:rsidRDefault="00C75A64" w:rsidP="00C75A64">
            <w:pPr>
              <w:ind w:firstLineChars="200" w:firstLine="31680"/>
              <w:rPr>
                <w:szCs w:val="21"/>
              </w:rPr>
            </w:pPr>
            <w:r w:rsidRPr="005F7471">
              <w:rPr>
                <w:szCs w:val="21"/>
              </w:rPr>
              <w:t>3.</w:t>
            </w:r>
            <w:r w:rsidRPr="005F7471">
              <w:rPr>
                <w:rFonts w:hint="eastAsia"/>
                <w:szCs w:val="21"/>
              </w:rPr>
              <w:t>管理人员出具与事实不符的学历、学籍、成绩等各类证书、证明等。</w:t>
            </w:r>
          </w:p>
        </w:tc>
      </w:tr>
      <w:tr w:rsidR="00C75A64" w:rsidRPr="005F7471" w:rsidTr="00014448">
        <w:trPr>
          <w:trHeight w:val="553"/>
          <w:jc w:val="center"/>
        </w:trPr>
        <w:tc>
          <w:tcPr>
            <w:tcW w:w="8280" w:type="dxa"/>
            <w:gridSpan w:val="3"/>
            <w:vAlign w:val="center"/>
          </w:tcPr>
          <w:p w:rsidR="00C75A64" w:rsidRPr="005F7471" w:rsidRDefault="00C75A64" w:rsidP="00C75A64">
            <w:pPr>
              <w:ind w:firstLineChars="200" w:firstLine="31680"/>
              <w:rPr>
                <w:kern w:val="0"/>
                <w:szCs w:val="21"/>
              </w:rPr>
            </w:pPr>
            <w:r w:rsidRPr="005F7471">
              <w:rPr>
                <w:rFonts w:hint="eastAsia"/>
                <w:szCs w:val="21"/>
              </w:rPr>
              <w:t>表中未列出的教学事故，按照学校相关管理规定认定；违反教学纪律未达到表中列举程度的，按</w:t>
            </w:r>
            <w:r w:rsidRPr="005F7471">
              <w:rPr>
                <w:szCs w:val="21"/>
              </w:rPr>
              <w:t>“</w:t>
            </w:r>
            <w:r w:rsidRPr="005F7471">
              <w:rPr>
                <w:rFonts w:hint="eastAsia"/>
                <w:szCs w:val="21"/>
              </w:rPr>
              <w:t>教学差错</w:t>
            </w:r>
            <w:r w:rsidRPr="005F7471">
              <w:rPr>
                <w:szCs w:val="21"/>
              </w:rPr>
              <w:t>”</w:t>
            </w:r>
            <w:r w:rsidRPr="005F7471">
              <w:rPr>
                <w:rFonts w:hint="eastAsia"/>
                <w:szCs w:val="21"/>
              </w:rPr>
              <w:t>处理。</w:t>
            </w:r>
          </w:p>
        </w:tc>
      </w:tr>
    </w:tbl>
    <w:p w:rsidR="00C75A64" w:rsidRPr="005F7471" w:rsidRDefault="00C75A64" w:rsidP="00B122FD">
      <w:pPr>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8" w:name="_Toc409534593"/>
      <w:r w:rsidRPr="00014448">
        <w:rPr>
          <w:rFonts w:ascii="黑体" w:eastAsia="黑体" w:hAnsi="黑体" w:hint="eastAsia"/>
          <w:sz w:val="36"/>
          <w:szCs w:val="36"/>
        </w:rPr>
        <w:t>华北水利水电大学教学督导工作管理办法</w:t>
      </w:r>
      <w:bookmarkEnd w:id="8"/>
    </w:p>
    <w:p w:rsidR="00C75A64" w:rsidRPr="005F7471" w:rsidRDefault="00C75A64" w:rsidP="00AF0C29">
      <w:pPr>
        <w:spacing w:beforeLines="50" w:afterLines="50" w:line="440" w:lineRule="exact"/>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60</w:t>
      </w:r>
      <w:r w:rsidRPr="005F7471">
        <w:rPr>
          <w:rFonts w:hint="eastAsia"/>
          <w:szCs w:val="21"/>
        </w:rPr>
        <w:t>号</w:t>
      </w:r>
    </w:p>
    <w:p w:rsidR="00C75A64" w:rsidRPr="005F7471" w:rsidRDefault="00C75A64" w:rsidP="00AF0C29">
      <w:pPr>
        <w:spacing w:beforeLines="50" w:afterLines="50" w:line="440" w:lineRule="exact"/>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为进一步完善教学质量监控体系，提升教师教学能力，提高教学管理与服务水平，保证人才培养质量，结合学校实际，制定本条例。</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学校教学督导工作的指导思想是：以保证人才培养质量和提升教师教学能力为根本，以规范教育教学管理与服务和全面提升教学质量为重点，以促进良好教风学风形成为目标，坚持</w:t>
      </w:r>
      <w:r w:rsidRPr="005F7471">
        <w:rPr>
          <w:szCs w:val="21"/>
        </w:rPr>
        <w:t>“</w:t>
      </w:r>
      <w:r w:rsidRPr="005F7471">
        <w:rPr>
          <w:rFonts w:hint="eastAsia"/>
          <w:szCs w:val="21"/>
        </w:rPr>
        <w:t>以导为主、以督为辅</w:t>
      </w:r>
      <w:r w:rsidRPr="005F7471">
        <w:rPr>
          <w:szCs w:val="21"/>
        </w:rPr>
        <w:t>”</w:t>
      </w:r>
      <w:r w:rsidRPr="005F7471">
        <w:rPr>
          <w:rFonts w:hint="eastAsia"/>
          <w:szCs w:val="21"/>
        </w:rPr>
        <w:t>，全面推进本科教学工作协调发展。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学校实行校、院二级教学督导工作体系。学校成立校级教学督导团，工作上接受主管校长直接领导，业务上由教务处全面负责。各教学单位成立院级教学督导组，负责本单位的教学质量监控工作。院级教学督导组由本单位院长（主任）全面负责，并接受教务处工作指导和培训。院级教学督导组的组成和工作方案报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学校教学督导工作实施</w:t>
      </w:r>
      <w:r w:rsidRPr="005F7471">
        <w:rPr>
          <w:szCs w:val="21"/>
        </w:rPr>
        <w:t>“</w:t>
      </w:r>
      <w:r w:rsidRPr="005F7471">
        <w:rPr>
          <w:rFonts w:hint="eastAsia"/>
          <w:szCs w:val="21"/>
        </w:rPr>
        <w:t>学校重点督导与学院全面督导相结合，课堂听课与集体会商相结合，督教督学和督管督服务相结合，教师个体督导与学院整体督导相结合</w:t>
      </w:r>
      <w:r w:rsidRPr="005F7471">
        <w:rPr>
          <w:szCs w:val="21"/>
        </w:rPr>
        <w:t>”</w:t>
      </w:r>
      <w:r w:rsidRPr="005F7471">
        <w:rPr>
          <w:rFonts w:hint="eastAsia"/>
          <w:szCs w:val="21"/>
        </w:rPr>
        <w:t>的模式，重在提升教师的教学能力。</w:t>
      </w:r>
    </w:p>
    <w:p w:rsidR="00C75A64" w:rsidRPr="005F7471" w:rsidRDefault="00C75A64" w:rsidP="00AF0C29">
      <w:pPr>
        <w:spacing w:beforeLines="50" w:afterLines="50" w:line="440" w:lineRule="exact"/>
        <w:jc w:val="center"/>
        <w:rPr>
          <w:b/>
          <w:szCs w:val="21"/>
        </w:rPr>
      </w:pPr>
      <w:r w:rsidRPr="005F7471">
        <w:rPr>
          <w:rFonts w:hint="eastAsia"/>
          <w:b/>
          <w:szCs w:val="21"/>
        </w:rPr>
        <w:t>第二章</w:t>
      </w:r>
      <w:r w:rsidRPr="005F7471">
        <w:rPr>
          <w:b/>
          <w:szCs w:val="21"/>
        </w:rPr>
        <w:t xml:space="preserve">  </w:t>
      </w:r>
      <w:r w:rsidRPr="005F7471">
        <w:rPr>
          <w:rFonts w:hint="eastAsia"/>
          <w:b/>
          <w:szCs w:val="21"/>
        </w:rPr>
        <w:t>教学督导团的组成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校、院教学督导团成员由师德师风好，教学经验丰富，教学效果优秀，热心服务和奉献，工作认真负责，为人正直无私，在群众中有较高威信、</w:t>
      </w:r>
      <w:r w:rsidRPr="005F7471">
        <w:rPr>
          <w:szCs w:val="21"/>
        </w:rPr>
        <w:t>70</w:t>
      </w:r>
      <w:r w:rsidRPr="005F7471">
        <w:rPr>
          <w:rFonts w:hint="eastAsia"/>
          <w:szCs w:val="21"/>
        </w:rPr>
        <w:t>周岁以下身体健康的退休教师组成。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根据工作需要，教务处可以直接聘请部分在职或退休教师担任校教学督导成员。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校级教学督导成员一般不兼任院级教学督导成员。院级督导成员报教务处审定。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校教学督导团成员实行退休教师个人自愿申请、教学单位推荐和教务处直接聘任等三种形式选聘。教务处审查汇总提出拟聘人员建议名单，报主管校领导审定后，由学校聘任并颁发聘书。校教学督导团成员聘期为</w:t>
      </w:r>
      <w:r w:rsidRPr="005F7471">
        <w:rPr>
          <w:szCs w:val="21"/>
        </w:rPr>
        <w:t>2</w:t>
      </w:r>
      <w:r w:rsidRPr="005F7471">
        <w:rPr>
          <w:rFonts w:hint="eastAsia"/>
          <w:szCs w:val="21"/>
        </w:rPr>
        <w:t>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校教学督导团成员因健康原因或其他原因提出辞职的，报教务处同意后，可不再担任教学督导工作。教务处根据需要适时递补新成员。</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校教学督导团由</w:t>
      </w:r>
      <w:r w:rsidRPr="005F7471">
        <w:rPr>
          <w:szCs w:val="21"/>
        </w:rPr>
        <w:t>20</w:t>
      </w:r>
      <w:r w:rsidRPr="005F7471">
        <w:rPr>
          <w:rFonts w:hint="eastAsia"/>
          <w:szCs w:val="21"/>
        </w:rPr>
        <w:t>名左右的成员组成，设团长、常务副团长、副团长各</w:t>
      </w:r>
      <w:r w:rsidRPr="005F7471">
        <w:rPr>
          <w:szCs w:val="21"/>
        </w:rPr>
        <w:t>1</w:t>
      </w:r>
      <w:r w:rsidRPr="005F7471">
        <w:rPr>
          <w:rFonts w:hint="eastAsia"/>
          <w:szCs w:val="21"/>
        </w:rPr>
        <w:t>名。团长由主管校领导担任。常务副团长主持督导团的日常工作。</w:t>
      </w:r>
    </w:p>
    <w:p w:rsidR="00C75A64" w:rsidRPr="005F7471" w:rsidRDefault="00C75A64" w:rsidP="00AF0C29">
      <w:pPr>
        <w:spacing w:beforeLines="50" w:afterLines="50" w:line="440" w:lineRule="exact"/>
        <w:jc w:val="center"/>
        <w:rPr>
          <w:b/>
          <w:szCs w:val="21"/>
        </w:rPr>
      </w:pPr>
      <w:r w:rsidRPr="005F7471">
        <w:rPr>
          <w:rFonts w:hint="eastAsia"/>
          <w:b/>
          <w:szCs w:val="21"/>
        </w:rPr>
        <w:t>第三章</w:t>
      </w:r>
      <w:r w:rsidRPr="005F7471">
        <w:rPr>
          <w:b/>
          <w:szCs w:val="21"/>
        </w:rPr>
        <w:t xml:space="preserve"> </w:t>
      </w:r>
      <w:r w:rsidRPr="005F7471">
        <w:rPr>
          <w:rFonts w:hint="eastAsia"/>
          <w:b/>
          <w:szCs w:val="21"/>
        </w:rPr>
        <w:t>教学督导的工作任务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校教学督导团主要工作任务。</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（一）听课督导。听课督导的重点包括：</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职称晋升申请教学质量评价人员；</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近</w:t>
      </w:r>
      <w:r w:rsidRPr="005F7471">
        <w:rPr>
          <w:szCs w:val="21"/>
        </w:rPr>
        <w:t>3</w:t>
      </w:r>
      <w:r w:rsidRPr="005F7471">
        <w:rPr>
          <w:rFonts w:hint="eastAsia"/>
          <w:szCs w:val="21"/>
        </w:rPr>
        <w:t>年新入职人员；</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教学质量综合评价效果差的人员。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课堂听课次数根据具体情况确定。课堂听课应认真填写听课记录。</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（二）巡视督查。教学督导团实施不定期巡视督查，主要包括：</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各教学单位教学工作和二级教学督导；</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学校</w:t>
      </w:r>
      <w:r w:rsidRPr="005F7471">
        <w:rPr>
          <w:szCs w:val="21"/>
        </w:rPr>
        <w:t>“</w:t>
      </w:r>
      <w:r w:rsidRPr="005F7471">
        <w:rPr>
          <w:rFonts w:hint="eastAsia"/>
          <w:szCs w:val="21"/>
        </w:rPr>
        <w:t>三期</w:t>
      </w:r>
      <w:r w:rsidRPr="005F7471">
        <w:rPr>
          <w:szCs w:val="21"/>
        </w:rPr>
        <w:t>”</w:t>
      </w:r>
      <w:r w:rsidRPr="005F7471">
        <w:rPr>
          <w:rFonts w:hint="eastAsia"/>
          <w:szCs w:val="21"/>
        </w:rPr>
        <w:t>教学检查；</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期末考试及其他考试巡视；</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实践教学环节和毕业答辩；</w:t>
      </w:r>
    </w:p>
    <w:p w:rsidR="00C75A64" w:rsidRPr="005F7471" w:rsidRDefault="00C75A64" w:rsidP="004F3DB2">
      <w:pPr>
        <w:spacing w:beforeLines="50" w:afterLines="50" w:line="440" w:lineRule="exact"/>
        <w:ind w:firstLineChars="200" w:firstLine="31680"/>
        <w:rPr>
          <w:szCs w:val="21"/>
        </w:rPr>
      </w:pPr>
      <w:r w:rsidRPr="005F7471">
        <w:rPr>
          <w:szCs w:val="21"/>
        </w:rPr>
        <w:t>5.</w:t>
      </w:r>
      <w:r w:rsidRPr="005F7471">
        <w:rPr>
          <w:rFonts w:hint="eastAsia"/>
          <w:szCs w:val="21"/>
        </w:rPr>
        <w:t>各教学单位、相关职能部门教学管理与服务的状态、工作效率、服务质量等。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信息反馈。深入教学一线，了解教风学风、管理效率和服务质量等方面的状态信息，经过分析、综合、整理，及时向教务处提出具有针对性、指导性的建议和意见。教务处汇总归类反馈相关教学单位；对涉及学校教育教学问题，教务处汇总归类上报主管校领导研究解决。</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教学督导团的工作制度。</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（一）工作计划制度。校教学督导团根据学校教学工作的总体安排，拟定教学督导团年度工作计划，明确工作重点，分解工作任务，制定工作方案，确保工作实效。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（二）工作例会制度。教学督导团实行工作例会制，每月召开</w:t>
      </w:r>
      <w:r w:rsidRPr="005F7471">
        <w:rPr>
          <w:szCs w:val="21"/>
        </w:rPr>
        <w:t>1</w:t>
      </w:r>
      <w:r w:rsidRPr="005F7471">
        <w:rPr>
          <w:rFonts w:hint="eastAsia"/>
          <w:szCs w:val="21"/>
        </w:rPr>
        <w:t>次由全体教学督导团成员参加的教学督导工作例会，总结当月工作，汇总相关信息。每学期由分管校领导组织教学督导团成员、教务处、学生处等相关部门负责人召开</w:t>
      </w:r>
      <w:r w:rsidRPr="005F7471">
        <w:rPr>
          <w:szCs w:val="21"/>
        </w:rPr>
        <w:t>1-2</w:t>
      </w:r>
      <w:r w:rsidRPr="005F7471">
        <w:rPr>
          <w:rFonts w:hint="eastAsia"/>
          <w:szCs w:val="21"/>
        </w:rPr>
        <w:t>次教学督导工作联席会议，协调解决教育教学活动中存在的主要问题。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（三）岗位责任制度。教学督导员应认真履行督导职责，每学期提交一份教学督导总结报告，校教学督导团年度总结报告，评估学校的教学状态和学风状况。</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（四）信息反馈制度。教学督导团出版《教学督导简讯》，及时反馈学校和学院教学督导情况。</w:t>
      </w:r>
    </w:p>
    <w:p w:rsidR="00C75A64" w:rsidRPr="005F7471" w:rsidRDefault="00C75A64" w:rsidP="00AF0C29">
      <w:pPr>
        <w:spacing w:beforeLines="50" w:afterLines="50" w:line="440" w:lineRule="exact"/>
        <w:jc w:val="center"/>
        <w:rPr>
          <w:b/>
          <w:szCs w:val="21"/>
        </w:rPr>
      </w:pPr>
      <w:r w:rsidRPr="005F7471">
        <w:rPr>
          <w:rFonts w:hint="eastAsia"/>
          <w:b/>
          <w:szCs w:val="21"/>
        </w:rPr>
        <w:t>第四章</w:t>
      </w:r>
      <w:r w:rsidRPr="005F7471">
        <w:rPr>
          <w:b/>
          <w:szCs w:val="21"/>
        </w:rPr>
        <w:t xml:space="preserve">  </w:t>
      </w:r>
      <w:r w:rsidRPr="005F7471">
        <w:rPr>
          <w:rFonts w:hint="eastAsia"/>
          <w:b/>
          <w:szCs w:val="21"/>
        </w:rPr>
        <w:t>教学督导工作保障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校教学督导团成员有权出席或列席教务处组织的教学工作会议，就学校教学改革和管理等重大问题提出建设性意见和建议。</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校教学督导团成员有权督促教学单位及时对教学督导团提出的督查情况进行核实、处理和回复。</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工作条件与经费。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（一）学校提供必要的办公场所和办公经费。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（二）校级教学督导团工作经费由学校统一核算；院级教学督导小组工作经费由学校和教学单位共同承担。</w:t>
      </w:r>
    </w:p>
    <w:p w:rsidR="00C75A64" w:rsidRPr="005F7471" w:rsidRDefault="00C75A64" w:rsidP="00AF0C29">
      <w:pPr>
        <w:spacing w:beforeLines="50" w:afterLines="50" w:line="440" w:lineRule="exact"/>
        <w:jc w:val="center"/>
        <w:rPr>
          <w:b/>
          <w:szCs w:val="21"/>
        </w:rPr>
      </w:pPr>
      <w:r w:rsidRPr="005F7471">
        <w:rPr>
          <w:rFonts w:hint="eastAsia"/>
          <w:b/>
          <w:szCs w:val="21"/>
        </w:rPr>
        <w:t>第五章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本办法自印发之日起执行。</w:t>
      </w:r>
    </w:p>
    <w:p w:rsidR="00C75A64"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本办法由教务处负责解释。</w:t>
      </w: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9" w:name="_Toc409534594"/>
      <w:r w:rsidRPr="00014448">
        <w:rPr>
          <w:rFonts w:ascii="黑体" w:eastAsia="黑体" w:hAnsi="黑体" w:hint="eastAsia"/>
          <w:sz w:val="36"/>
          <w:szCs w:val="36"/>
        </w:rPr>
        <w:t>华北水利水电大学全日制本科专业建设管理办法</w:t>
      </w:r>
      <w:bookmarkEnd w:id="9"/>
    </w:p>
    <w:p w:rsidR="00C75A64" w:rsidRPr="005F7471" w:rsidRDefault="00C75A64" w:rsidP="00AF0C29">
      <w:pPr>
        <w:spacing w:beforeLines="50"/>
        <w:jc w:val="center"/>
        <w:rPr>
          <w:rFonts w:eastAsia="黑体"/>
          <w:spacing w:val="20"/>
          <w:szCs w:val="21"/>
        </w:rPr>
      </w:pPr>
      <w:r w:rsidRPr="005F7471">
        <w:rPr>
          <w:rFonts w:hint="eastAsia"/>
          <w:szCs w:val="21"/>
        </w:rPr>
        <w:t>华水政〔</w:t>
      </w:r>
      <w:r w:rsidRPr="005F7471">
        <w:rPr>
          <w:szCs w:val="21"/>
        </w:rPr>
        <w:t>2014</w:t>
      </w:r>
      <w:r w:rsidRPr="005F7471">
        <w:rPr>
          <w:rFonts w:hint="eastAsia"/>
          <w:szCs w:val="21"/>
        </w:rPr>
        <w:t>〕</w:t>
      </w:r>
      <w:r w:rsidRPr="005F7471">
        <w:rPr>
          <w:szCs w:val="21"/>
        </w:rPr>
        <w:t>8</w:t>
      </w:r>
      <w:r w:rsidRPr="005F7471">
        <w:rPr>
          <w:rFonts w:hint="eastAsia"/>
          <w:szCs w:val="21"/>
        </w:rPr>
        <w:t>号</w:t>
      </w:r>
    </w:p>
    <w:p w:rsidR="00C75A64" w:rsidRPr="005F7471" w:rsidRDefault="00C75A64" w:rsidP="00AF0C29">
      <w:pPr>
        <w:spacing w:beforeLines="50" w:afterLines="50" w:line="440" w:lineRule="exact"/>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b/>
          <w:szCs w:val="21"/>
        </w:rPr>
        <w:t xml:space="preserve"> </w:t>
      </w:r>
      <w:r w:rsidRPr="005F7471">
        <w:rPr>
          <w:szCs w:val="21"/>
        </w:rPr>
        <w:t xml:space="preserve"> </w:t>
      </w:r>
      <w:r w:rsidRPr="005F7471">
        <w:rPr>
          <w:rFonts w:hint="eastAsia"/>
          <w:szCs w:val="21"/>
        </w:rPr>
        <w:t>为加强全日制本科专业建设，科学、规范设置与调整专业及专业方向，优化专业结构体系，促进学校办学规模、结构、质量、效益的科学协调发展，制定本办法。</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b/>
          <w:szCs w:val="21"/>
        </w:rPr>
        <w:t xml:space="preserve"> </w:t>
      </w:r>
      <w:r w:rsidRPr="005F7471">
        <w:rPr>
          <w:szCs w:val="21"/>
        </w:rPr>
        <w:t xml:space="preserve"> </w:t>
      </w:r>
      <w:r w:rsidRPr="005F7471">
        <w:rPr>
          <w:rFonts w:hint="eastAsia"/>
          <w:szCs w:val="21"/>
        </w:rPr>
        <w:t>专业建设的指导思想是：以科学发展观为指导，以国家、地区和行业经济社会发展需求为导向，以学校发展战略规划为依据，以提高人才培养质量和就业质量为根本，遵循教育发展规律，坚持</w:t>
      </w:r>
      <w:r w:rsidRPr="005F7471">
        <w:rPr>
          <w:szCs w:val="21"/>
        </w:rPr>
        <w:t>“</w:t>
      </w:r>
      <w:r w:rsidRPr="005F7471">
        <w:rPr>
          <w:rFonts w:hint="eastAsia"/>
          <w:szCs w:val="21"/>
        </w:rPr>
        <w:t>稳定规模、优化结构、强化特色、提升内涵、保证质量</w:t>
      </w:r>
      <w:r w:rsidRPr="005F7471">
        <w:rPr>
          <w:szCs w:val="21"/>
        </w:rPr>
        <w:t>”</w:t>
      </w:r>
      <w:r w:rsidRPr="005F7471">
        <w:rPr>
          <w:rFonts w:hint="eastAsia"/>
          <w:szCs w:val="21"/>
        </w:rPr>
        <w:t>的基本方针，构建特色鲜明的学科专业结构体系。</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专业建设总体目标是：着力构建国家、省、校三级专业建设体系，加强内涵建设，实施</w:t>
      </w:r>
      <w:r w:rsidRPr="005F7471">
        <w:rPr>
          <w:szCs w:val="21"/>
        </w:rPr>
        <w:t>5</w:t>
      </w:r>
      <w:r w:rsidRPr="005F7471">
        <w:rPr>
          <w:rFonts w:hint="eastAsia"/>
          <w:szCs w:val="21"/>
        </w:rPr>
        <w:t>年一个周期对专业的校内专业评估。</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学校教务处是学校专业建设的职能部门，其主要职责是：制订学校专业建设发展规划；开展专业建设调研，组织对各专业建设检查和评估；组织增设与调整专业的评审与申报；协调行业专业评估与认证，组织校内专业评估等。</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学校教学指导委员会负责专业增设与调整的评审，专业建设的检查与评估，审议专业建设的重大事项，为学校专业建设和发展提供决策和咨询意见。</w:t>
      </w:r>
    </w:p>
    <w:p w:rsidR="00C75A64" w:rsidRPr="005F7471" w:rsidRDefault="00C75A64" w:rsidP="00AF0C29">
      <w:pPr>
        <w:spacing w:beforeLines="50" w:afterLines="50" w:line="440" w:lineRule="exact"/>
        <w:jc w:val="center"/>
        <w:rPr>
          <w:b/>
          <w:szCs w:val="21"/>
        </w:rPr>
      </w:pPr>
      <w:r w:rsidRPr="005F7471">
        <w:rPr>
          <w:rFonts w:hint="eastAsia"/>
          <w:b/>
          <w:szCs w:val="21"/>
        </w:rPr>
        <w:t>第二章</w:t>
      </w:r>
      <w:r w:rsidRPr="005F7471">
        <w:rPr>
          <w:b/>
          <w:szCs w:val="21"/>
        </w:rPr>
        <w:t xml:space="preserve">  </w:t>
      </w:r>
      <w:r w:rsidRPr="005F7471">
        <w:rPr>
          <w:rFonts w:hint="eastAsia"/>
          <w:b/>
          <w:szCs w:val="21"/>
        </w:rPr>
        <w:t>专业设置与调整</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学校专业设置与调整坚持下列原则：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（一）坚持需求性原则。设置与调整专业应当符合国家、地区和行业对人才的实际需求，有相对稳定的人才需求量。</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（二）坚持一致性原则。设置与调整专业应当与《普通高等学校本科专业目录（</w:t>
      </w:r>
      <w:r w:rsidRPr="005F7471">
        <w:rPr>
          <w:szCs w:val="21"/>
        </w:rPr>
        <w:t>2012</w:t>
      </w:r>
      <w:r w:rsidRPr="005F7471">
        <w:rPr>
          <w:rFonts w:hint="eastAsia"/>
          <w:szCs w:val="21"/>
        </w:rPr>
        <w:t>年）》及《普通高等学校本科专业设置规定（</w:t>
      </w:r>
      <w:r w:rsidRPr="005F7471">
        <w:rPr>
          <w:szCs w:val="21"/>
        </w:rPr>
        <w:t>2012</w:t>
      </w:r>
      <w:r w:rsidRPr="005F7471">
        <w:rPr>
          <w:rFonts w:hint="eastAsia"/>
          <w:szCs w:val="21"/>
        </w:rPr>
        <w:t>年）》的要求相一致。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（三）坚持效益性原则。设置与调整专业应当有利于提高教育教学质量和办学效益，形成合理的学科专业结构布局，推进学校事业科学发展。</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（四）坚持协调性原则。设置与调整专业应当与学校办学定位、办学理念和办学特色相协调，与学校发展战略规划相协调，与已有学科专业群的发展相协调。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（五）坚持优先性原则。设置与调整专业优先考虑国家、地区和行业发展的需要，优先考虑新兴战略前沿发展的需要，优先考虑发挥学校整体办学优势的需要。</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（六）坚持支撑性原则。设置与调整专业必须有师资队伍、基本教学条件作强力支撑。</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学校每年新增专业原则上不超过</w:t>
      </w:r>
      <w:r w:rsidRPr="005F7471">
        <w:rPr>
          <w:szCs w:val="21"/>
        </w:rPr>
        <w:t>2</w:t>
      </w:r>
      <w:r w:rsidRPr="005F7471">
        <w:rPr>
          <w:rFonts w:hint="eastAsia"/>
          <w:szCs w:val="21"/>
        </w:rPr>
        <w:t>个。各学院可根据经济社会发展需要及自身优势和特点，在已开设的专业范围内适时调整专业方向。</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设置与调整专业（含目录外专业），其标准修业年限、学位授予执行国家规定。学位授予涉及多学科的，按照学校学科整体布局确定。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设置与调整专业应当具备下列条件：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（一）符合学校办学定位和发展规划，有稳定的社会人才需求量。目录外专业、特设专业和国家控制专业由校长办公会审议集体决定；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（二）学校有可依托的相关学科专业，有科学规范的专业培养方案，有完成该专业培养方案所必需的专职教师队伍及教学辅助人员；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（三）具备该专业必须的基础实验室、稳定实习基地、教学用房、仪器设备和基本的图书资料，有持续发展的教学管理规章制度。</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有下列情形之一的，不能设置与调整专业：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（一）现有专业建设不力，未达到国家、行业标准或专业评估与认证未通过的；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（二）增设与调整专业社会需求量偏低的；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（三）未达到第九条增设与设置专业基本条件的。</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增设与调整专业每年</w:t>
      </w:r>
      <w:r w:rsidRPr="005F7471">
        <w:rPr>
          <w:szCs w:val="21"/>
        </w:rPr>
        <w:t>4</w:t>
      </w:r>
      <w:r w:rsidRPr="005F7471">
        <w:rPr>
          <w:rFonts w:hint="eastAsia"/>
          <w:szCs w:val="21"/>
        </w:rPr>
        <w:t>月份组织申报。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（一）学院需提交申请表及以下申报材料（按照教育部统一制定的格式据实详细填写）：</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增设与调整专业论证报告，论证报告含必要性和可行性、已具备的基本条件（涉及实验室的，注明已建实验室和须新建实验室基本概况）、招生就业分析、专家论证意见、存在的主要问题等；</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增设目录外专业、国控专业、特设专业的，须有不少于</w:t>
      </w:r>
      <w:r w:rsidRPr="005F7471">
        <w:rPr>
          <w:szCs w:val="21"/>
        </w:rPr>
        <w:t>3</w:t>
      </w:r>
      <w:r w:rsidRPr="005F7471">
        <w:rPr>
          <w:rFonts w:hint="eastAsia"/>
          <w:szCs w:val="21"/>
        </w:rPr>
        <w:t>位校外专家的论证意见；</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其它补充说明材料。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（二）校教学指导委员会对拟增设与调整专业进行评议。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（三）校长办公会对增设与调整专业进行审议或审批。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（四）学校教务处按规定报主管部门备案或审批。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教学单位对新增专业应制订</w:t>
      </w:r>
      <w:r w:rsidRPr="005F7471">
        <w:rPr>
          <w:szCs w:val="21"/>
        </w:rPr>
        <w:t>4</w:t>
      </w:r>
      <w:r w:rsidRPr="005F7471">
        <w:rPr>
          <w:rFonts w:hint="eastAsia"/>
          <w:szCs w:val="21"/>
        </w:rPr>
        <w:t>年期建设规划和年度建设计划，重点加强专业基本建设和师资队伍建设。</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新增专业首届毕业生毕业当年，学校对该专业进行办学水平评估，凡达不到评估指标的，将责令停止招生。新增专业建设检查评估执行学校《新增专业评估办法》。</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第三章</w:t>
      </w:r>
      <w:r w:rsidRPr="005F7471">
        <w:rPr>
          <w:b/>
          <w:szCs w:val="21"/>
        </w:rPr>
        <w:t xml:space="preserve">  </w:t>
      </w:r>
      <w:r w:rsidRPr="005F7471">
        <w:rPr>
          <w:rFonts w:hint="eastAsia"/>
          <w:b/>
          <w:szCs w:val="21"/>
        </w:rPr>
        <w:t>专业建设</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各学院应当加强专业建设。专业建设实施</w:t>
      </w:r>
      <w:r w:rsidRPr="005F7471">
        <w:rPr>
          <w:szCs w:val="21"/>
        </w:rPr>
        <w:t>“</w:t>
      </w:r>
      <w:r w:rsidRPr="005F7471">
        <w:rPr>
          <w:rFonts w:hint="eastAsia"/>
          <w:szCs w:val="21"/>
        </w:rPr>
        <w:t>学校主导、学院主体</w:t>
      </w:r>
      <w:r w:rsidRPr="005F7471">
        <w:rPr>
          <w:szCs w:val="21"/>
        </w:rPr>
        <w:t>”</w:t>
      </w:r>
      <w:r w:rsidRPr="005F7471">
        <w:rPr>
          <w:rFonts w:hint="eastAsia"/>
          <w:szCs w:val="21"/>
        </w:rPr>
        <w:t>的建设模式。各学院应当根据学校专业建设发展规划和专业建设管理办法，制定专业建设计划并组织实施。专业建设重在内涵，重在质量，重在创新，重在特色。</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专业建设的内容包括专业定位与特色，师资队伍，学科水平，教育教学研究与改革，教学基本条件，人才培养模式与质量等。</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各学院院长是专业建设第一责任人，对本学院的专业建设负总责。其基本职责是：制定专业建设计划，全面组织实施专业建设；提出专业方向的调整建议；实施专业评估和认证；拟定拟设</w:t>
      </w:r>
      <w:r w:rsidRPr="005F7471">
        <w:rPr>
          <w:szCs w:val="21"/>
        </w:rPr>
        <w:t>(</w:t>
      </w:r>
      <w:r w:rsidRPr="005F7471">
        <w:rPr>
          <w:rFonts w:hint="eastAsia"/>
          <w:szCs w:val="21"/>
        </w:rPr>
        <w:t>调整</w:t>
      </w:r>
      <w:r w:rsidRPr="005F7471">
        <w:rPr>
          <w:szCs w:val="21"/>
        </w:rPr>
        <w:t>)</w:t>
      </w:r>
      <w:r w:rsidRPr="005F7471">
        <w:rPr>
          <w:rFonts w:hint="eastAsia"/>
          <w:szCs w:val="21"/>
        </w:rPr>
        <w:t>专业的筹建计划，并配合学校教务处做好申报工作。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第十七条</w:t>
      </w:r>
      <w:r w:rsidRPr="005F7471">
        <w:rPr>
          <w:szCs w:val="21"/>
        </w:rPr>
        <w:t xml:space="preserve">  </w:t>
      </w:r>
      <w:r w:rsidRPr="005F7471">
        <w:rPr>
          <w:rFonts w:hint="eastAsia"/>
          <w:szCs w:val="21"/>
        </w:rPr>
        <w:t>专业建设实行项目负责人制，项目负责人由院长确定。专业建设项目负责人一般应当具有博士研究生学历或正高级职称、教学经验丰富、具有一定组织管理能力。</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第十八</w:t>
      </w:r>
      <w:r w:rsidRPr="005F7471">
        <w:rPr>
          <w:rFonts w:hint="eastAsia"/>
          <w:szCs w:val="21"/>
        </w:rPr>
        <w:t>条</w:t>
      </w:r>
      <w:r w:rsidRPr="005F7471">
        <w:rPr>
          <w:szCs w:val="21"/>
        </w:rPr>
        <w:t xml:space="preserve">  </w:t>
      </w:r>
      <w:r w:rsidRPr="005F7471">
        <w:rPr>
          <w:rFonts w:hint="eastAsia"/>
          <w:szCs w:val="21"/>
        </w:rPr>
        <w:t>学校加强专业建设评估检查。对建设成效显著的专业在政策上予以倾斜；对建设成效差、毕业生就业率连续</w:t>
      </w:r>
      <w:r w:rsidRPr="005F7471">
        <w:rPr>
          <w:szCs w:val="21"/>
        </w:rPr>
        <w:t>2</w:t>
      </w:r>
      <w:r w:rsidRPr="005F7471">
        <w:rPr>
          <w:rFonts w:hint="eastAsia"/>
          <w:szCs w:val="21"/>
        </w:rPr>
        <w:t>年偏低的专业（专业方向）将减少招生计划或暂停招生直至取消该专业（专业方向）。</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学校设专业建设专项经费支持新增专业建设、校级特色专业建设和校级重点专业建设，鼓励和支持各学院对专业进行综合改革。</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校级特色专业原则上每</w:t>
      </w:r>
      <w:r w:rsidRPr="005F7471">
        <w:rPr>
          <w:szCs w:val="21"/>
        </w:rPr>
        <w:t>2</w:t>
      </w:r>
      <w:r w:rsidRPr="005F7471">
        <w:rPr>
          <w:rFonts w:hint="eastAsia"/>
          <w:szCs w:val="21"/>
        </w:rPr>
        <w:t>年评审</w:t>
      </w:r>
      <w:r w:rsidRPr="005F7471">
        <w:rPr>
          <w:szCs w:val="21"/>
        </w:rPr>
        <w:t>1</w:t>
      </w:r>
      <w:r w:rsidRPr="005F7471">
        <w:rPr>
          <w:rFonts w:hint="eastAsia"/>
          <w:szCs w:val="21"/>
        </w:rPr>
        <w:t>次，建设周期为</w:t>
      </w:r>
      <w:r w:rsidRPr="005F7471">
        <w:rPr>
          <w:szCs w:val="21"/>
        </w:rPr>
        <w:t>4</w:t>
      </w:r>
      <w:r w:rsidRPr="005F7471">
        <w:rPr>
          <w:rFonts w:hint="eastAsia"/>
          <w:szCs w:val="21"/>
        </w:rPr>
        <w:t>年。校级重点专业以申报专业评估或专业认证确认时间来认定。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申报校级特色专业应当符合下列条件：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（一）师资队伍结构合理，专业课教师中高级职称教师比例超过</w:t>
      </w:r>
      <w:r w:rsidRPr="005F7471">
        <w:rPr>
          <w:szCs w:val="21"/>
        </w:rPr>
        <w:t>40%</w:t>
      </w:r>
      <w:r w:rsidRPr="005F7471">
        <w:rPr>
          <w:rFonts w:hint="eastAsia"/>
          <w:szCs w:val="21"/>
        </w:rPr>
        <w:t>，具有博士学位教师比例超过</w:t>
      </w:r>
      <w:r w:rsidRPr="005F7471">
        <w:rPr>
          <w:szCs w:val="21"/>
        </w:rPr>
        <w:t>50%</w:t>
      </w:r>
      <w:r w:rsidRPr="005F7471">
        <w:rPr>
          <w:rFonts w:hint="eastAsia"/>
          <w:szCs w:val="21"/>
        </w:rPr>
        <w:t>，工科类专业课教师具有工程实践锻炼教师的比例不低于</w:t>
      </w:r>
      <w:r w:rsidRPr="005F7471">
        <w:rPr>
          <w:szCs w:val="21"/>
        </w:rPr>
        <w:t>25%</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（二）专业课教师教学研究成果丰富，科学研究能力强，近</w:t>
      </w:r>
      <w:r w:rsidRPr="005F7471">
        <w:rPr>
          <w:szCs w:val="21"/>
        </w:rPr>
        <w:t>5</w:t>
      </w:r>
      <w:r w:rsidRPr="005F7471">
        <w:rPr>
          <w:rFonts w:hint="eastAsia"/>
          <w:szCs w:val="21"/>
        </w:rPr>
        <w:t>年主持校级及以上教改项目和纵向科研项目人数占本专业教师总数</w:t>
      </w:r>
      <w:r w:rsidRPr="005F7471">
        <w:rPr>
          <w:szCs w:val="21"/>
        </w:rPr>
        <w:t>30%</w:t>
      </w:r>
      <w:r w:rsidRPr="005F7471">
        <w:rPr>
          <w:rFonts w:hint="eastAsia"/>
          <w:szCs w:val="21"/>
        </w:rPr>
        <w:t>以上，发表核心期刊论文人均</w:t>
      </w:r>
      <w:r w:rsidRPr="005F7471">
        <w:rPr>
          <w:szCs w:val="21"/>
        </w:rPr>
        <w:t>1</w:t>
      </w:r>
      <w:r w:rsidRPr="005F7471">
        <w:rPr>
          <w:rFonts w:hint="eastAsia"/>
          <w:szCs w:val="21"/>
        </w:rPr>
        <w:t>篇，主编（编著）本专业教材至少</w:t>
      </w:r>
      <w:r w:rsidRPr="005F7471">
        <w:rPr>
          <w:szCs w:val="21"/>
        </w:rPr>
        <w:t>1</w:t>
      </w:r>
      <w:r w:rsidRPr="005F7471">
        <w:rPr>
          <w:rFonts w:hint="eastAsia"/>
          <w:szCs w:val="21"/>
        </w:rPr>
        <w:t>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（三）学科专业建设体制完善，具有校级及以上重点学科支撑，具备完好的实验教学条件，至少有</w:t>
      </w:r>
      <w:r w:rsidRPr="005F7471">
        <w:rPr>
          <w:szCs w:val="21"/>
        </w:rPr>
        <w:t>3</w:t>
      </w:r>
      <w:r w:rsidRPr="005F7471">
        <w:rPr>
          <w:rFonts w:hint="eastAsia"/>
          <w:szCs w:val="21"/>
        </w:rPr>
        <w:t>个稳定的校外实质性实习基地；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（四）人才培养有创新，专业办学特色突出，办学效益显著，教学效果突出，学生基础知识扎实，科技创新实践能力强，本科生毕业生</w:t>
      </w:r>
      <w:r w:rsidRPr="005F7471">
        <w:rPr>
          <w:szCs w:val="21"/>
        </w:rPr>
        <w:t>3</w:t>
      </w:r>
      <w:r w:rsidRPr="005F7471">
        <w:rPr>
          <w:rFonts w:hint="eastAsia"/>
          <w:szCs w:val="21"/>
        </w:rPr>
        <w:t>届以上，就业率连续</w:t>
      </w:r>
      <w:r w:rsidRPr="005F7471">
        <w:rPr>
          <w:szCs w:val="21"/>
        </w:rPr>
        <w:t>3</w:t>
      </w:r>
      <w:r w:rsidRPr="005F7471">
        <w:rPr>
          <w:rFonts w:hint="eastAsia"/>
          <w:szCs w:val="21"/>
        </w:rPr>
        <w:t>年超过</w:t>
      </w:r>
      <w:r w:rsidRPr="005F7471">
        <w:rPr>
          <w:szCs w:val="21"/>
        </w:rPr>
        <w:t>85%</w:t>
      </w:r>
      <w:r w:rsidRPr="005F7471">
        <w:rPr>
          <w:rFonts w:hint="eastAsia"/>
          <w:szCs w:val="21"/>
        </w:rPr>
        <w:t>，毕业率和学位获得比例连续</w:t>
      </w:r>
      <w:r w:rsidRPr="005F7471">
        <w:rPr>
          <w:szCs w:val="21"/>
        </w:rPr>
        <w:t>3</w:t>
      </w:r>
      <w:r w:rsidRPr="005F7471">
        <w:rPr>
          <w:rFonts w:hint="eastAsia"/>
          <w:szCs w:val="21"/>
        </w:rPr>
        <w:t>年超过</w:t>
      </w:r>
      <w:r w:rsidRPr="005F7471">
        <w:rPr>
          <w:szCs w:val="21"/>
        </w:rPr>
        <w:t>95%</w:t>
      </w:r>
      <w:r w:rsidRPr="005F7471">
        <w:rPr>
          <w:rFonts w:hint="eastAsia"/>
          <w:szCs w:val="21"/>
        </w:rPr>
        <w:t>，近</w:t>
      </w:r>
      <w:r w:rsidRPr="005F7471">
        <w:rPr>
          <w:szCs w:val="21"/>
        </w:rPr>
        <w:t>3</w:t>
      </w:r>
      <w:r w:rsidRPr="005F7471">
        <w:rPr>
          <w:rFonts w:hint="eastAsia"/>
          <w:szCs w:val="21"/>
        </w:rPr>
        <w:t>年参加校外科技竞赛获奖学生比例超过</w:t>
      </w:r>
      <w:r w:rsidRPr="005F7471">
        <w:rPr>
          <w:szCs w:val="21"/>
        </w:rPr>
        <w:t>25%</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（五）教学管理规范，教学文件资料完善，教师教学质量综合评价优，近</w:t>
      </w:r>
      <w:r w:rsidRPr="005F7471">
        <w:rPr>
          <w:szCs w:val="21"/>
        </w:rPr>
        <w:t>2</w:t>
      </w:r>
      <w:r w:rsidRPr="005F7471">
        <w:rPr>
          <w:rFonts w:hint="eastAsia"/>
          <w:szCs w:val="21"/>
        </w:rPr>
        <w:t>年专业课教师没有发生教学事故。</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申报校级重点专业的专业，除具备前款条件外，还应当是计划</w:t>
      </w:r>
      <w:r w:rsidRPr="005F7471">
        <w:rPr>
          <w:szCs w:val="21"/>
        </w:rPr>
        <w:t>1</w:t>
      </w:r>
      <w:r w:rsidRPr="005F7471">
        <w:rPr>
          <w:rFonts w:hint="eastAsia"/>
          <w:szCs w:val="21"/>
        </w:rPr>
        <w:t>年内参加行业专业评估（复评）或专业认证的专业。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学校鼓励和支持开设专业参加行业专业评估或者专业认证。</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申报校级特色专业和校级重点专业，按照教学单位申报、校教学指导委员会审议、校长办公会审批的程序进行。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第二十三条</w:t>
      </w:r>
      <w:r w:rsidRPr="005F7471">
        <w:rPr>
          <w:szCs w:val="21"/>
        </w:rPr>
        <w:t xml:space="preserve">  </w:t>
      </w:r>
      <w:r w:rsidRPr="005F7471">
        <w:rPr>
          <w:rFonts w:hint="eastAsia"/>
          <w:szCs w:val="21"/>
        </w:rPr>
        <w:t>校级特色专业的建设目标是对照专业建设评估指标体系，综合评价优秀。专业建设评估指标体系见附件。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校级重点专业的建设目标是通过主管部门专业评估（复评）和专业认证通过。</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校级特色专业和重点专业建设期满，学校组织验收，验收不合格的，取消校级特色专业和重点专业建设资格，专业所属单位</w:t>
      </w:r>
      <w:r w:rsidRPr="005F7471">
        <w:rPr>
          <w:szCs w:val="21"/>
        </w:rPr>
        <w:t>4</w:t>
      </w:r>
      <w:r w:rsidRPr="005F7471">
        <w:rPr>
          <w:rFonts w:hint="eastAsia"/>
          <w:szCs w:val="21"/>
        </w:rPr>
        <w:t>年内不得申报设置或调整专业，全校通报批评专业建设项目负责人。</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第二十五条</w:t>
      </w:r>
      <w:r w:rsidRPr="005F7471">
        <w:rPr>
          <w:szCs w:val="21"/>
        </w:rPr>
        <w:t xml:space="preserve">  </w:t>
      </w:r>
      <w:r w:rsidRPr="005F7471">
        <w:rPr>
          <w:rFonts w:hint="eastAsia"/>
          <w:szCs w:val="21"/>
        </w:rPr>
        <w:t>具有下列情形之一的，视为检查验收不合格：</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（一）新增专业对照专业建设指标评估体系，综合评价不合格；</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（二）校级特色专业：对照专业建设指标评估体系，综合评价良好以下；</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（三）校级重点专业：行业专业评估或专业认证</w:t>
      </w:r>
      <w:r w:rsidRPr="005F7471">
        <w:rPr>
          <w:szCs w:val="21"/>
        </w:rPr>
        <w:t>“</w:t>
      </w:r>
      <w:r w:rsidRPr="005F7471">
        <w:rPr>
          <w:rFonts w:hint="eastAsia"/>
          <w:szCs w:val="21"/>
        </w:rPr>
        <w:t>待通过</w:t>
      </w:r>
      <w:r w:rsidRPr="005F7471">
        <w:rPr>
          <w:szCs w:val="21"/>
        </w:rPr>
        <w:t>”</w:t>
      </w:r>
      <w:r w:rsidRPr="005F7471">
        <w:rPr>
          <w:rFonts w:hint="eastAsia"/>
          <w:szCs w:val="21"/>
        </w:rPr>
        <w:t>或</w:t>
      </w:r>
      <w:r w:rsidRPr="005F7471">
        <w:rPr>
          <w:szCs w:val="21"/>
        </w:rPr>
        <w:t>“</w:t>
      </w:r>
      <w:r w:rsidRPr="005F7471">
        <w:rPr>
          <w:rFonts w:hint="eastAsia"/>
          <w:szCs w:val="21"/>
        </w:rPr>
        <w:t>不通过</w:t>
      </w:r>
      <w:r w:rsidRPr="005F7471">
        <w:rPr>
          <w:szCs w:val="21"/>
        </w:rPr>
        <w:t>”</w:t>
      </w:r>
      <w:r w:rsidRPr="005F7471">
        <w:rPr>
          <w:rFonts w:hint="eastAsia"/>
          <w:szCs w:val="21"/>
        </w:rPr>
        <w:t>。</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第二十六条</w:t>
      </w:r>
      <w:r w:rsidRPr="005F7471">
        <w:rPr>
          <w:szCs w:val="21"/>
        </w:rPr>
        <w:t xml:space="preserve">  </w:t>
      </w:r>
      <w:r w:rsidRPr="005F7471">
        <w:rPr>
          <w:rFonts w:hint="eastAsia"/>
          <w:szCs w:val="21"/>
        </w:rPr>
        <w:t>学校对校级特色专业和重点建设专业实施政策倾斜。</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（一）学校推荐省级及以上专业建设项目在校级特色专业或重点专业中择优遴选。</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（二）专业实验设备购置优先、青年骨干教师推荐优先、教改课题立项优先、教师课程培训进修优先、学生创新创业项目立项优先。</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第四章</w:t>
      </w:r>
      <w:r w:rsidRPr="005F7471">
        <w:rPr>
          <w:b/>
          <w:szCs w:val="21"/>
        </w:rPr>
        <w:t xml:space="preserve">  </w:t>
      </w:r>
      <w:r w:rsidRPr="005F7471">
        <w:rPr>
          <w:rFonts w:hint="eastAsia"/>
          <w:b/>
          <w:szCs w:val="21"/>
        </w:rPr>
        <w:t>经费管理</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第二十七条</w:t>
      </w:r>
      <w:r w:rsidRPr="005F7471">
        <w:rPr>
          <w:szCs w:val="21"/>
        </w:rPr>
        <w:t xml:space="preserve">  </w:t>
      </w:r>
      <w:r w:rsidRPr="005F7471">
        <w:rPr>
          <w:rFonts w:hint="eastAsia"/>
          <w:szCs w:val="21"/>
        </w:rPr>
        <w:t>学校对专业建设按照下列标准进行经费资助：</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（一）新增专业建设经费：理工类</w:t>
      </w:r>
      <w:r w:rsidRPr="005F7471">
        <w:rPr>
          <w:szCs w:val="21"/>
        </w:rPr>
        <w:t>2</w:t>
      </w:r>
      <w:r w:rsidRPr="005F7471">
        <w:rPr>
          <w:rFonts w:hint="eastAsia"/>
          <w:szCs w:val="21"/>
        </w:rPr>
        <w:t>万元／专业，非理工类</w:t>
      </w:r>
      <w:r w:rsidRPr="005F7471">
        <w:rPr>
          <w:szCs w:val="21"/>
        </w:rPr>
        <w:t>1</w:t>
      </w:r>
      <w:r w:rsidRPr="005F7471">
        <w:rPr>
          <w:rFonts w:hint="eastAsia"/>
          <w:szCs w:val="21"/>
        </w:rPr>
        <w:t>万元／专业。</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（二）校级特色专业建设经费。理工类</w:t>
      </w:r>
      <w:r w:rsidRPr="005F7471">
        <w:rPr>
          <w:szCs w:val="21"/>
        </w:rPr>
        <w:t>3</w:t>
      </w:r>
      <w:r w:rsidRPr="005F7471">
        <w:rPr>
          <w:rFonts w:hint="eastAsia"/>
          <w:szCs w:val="21"/>
        </w:rPr>
        <w:t>万元／专业，非理工类</w:t>
      </w:r>
      <w:r w:rsidRPr="005F7471">
        <w:rPr>
          <w:szCs w:val="21"/>
        </w:rPr>
        <w:t>2</w:t>
      </w:r>
      <w:r w:rsidRPr="005F7471">
        <w:rPr>
          <w:rFonts w:hint="eastAsia"/>
          <w:szCs w:val="21"/>
        </w:rPr>
        <w:t>万元／专业。</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（三）校级重点专业建设经费。首次专业评估与认证：理工类</w:t>
      </w:r>
      <w:r w:rsidRPr="005F7471">
        <w:rPr>
          <w:szCs w:val="21"/>
        </w:rPr>
        <w:t>15</w:t>
      </w:r>
      <w:r w:rsidRPr="005F7471">
        <w:rPr>
          <w:rFonts w:hint="eastAsia"/>
          <w:szCs w:val="21"/>
        </w:rPr>
        <w:t>万元／专业，非理工类</w:t>
      </w:r>
      <w:r w:rsidRPr="005F7471">
        <w:rPr>
          <w:szCs w:val="21"/>
        </w:rPr>
        <w:t>10</w:t>
      </w:r>
      <w:r w:rsidRPr="005F7471">
        <w:rPr>
          <w:rFonts w:hint="eastAsia"/>
          <w:szCs w:val="21"/>
        </w:rPr>
        <w:t>万元／专业；专业复评：理工类</w:t>
      </w:r>
      <w:r w:rsidRPr="005F7471">
        <w:rPr>
          <w:szCs w:val="21"/>
        </w:rPr>
        <w:t>10</w:t>
      </w:r>
      <w:r w:rsidRPr="005F7471">
        <w:rPr>
          <w:rFonts w:hint="eastAsia"/>
          <w:szCs w:val="21"/>
        </w:rPr>
        <w:t>万元／专业，非理工类</w:t>
      </w:r>
      <w:r w:rsidRPr="005F7471">
        <w:rPr>
          <w:szCs w:val="21"/>
        </w:rPr>
        <w:t>8</w:t>
      </w:r>
      <w:r w:rsidRPr="005F7471">
        <w:rPr>
          <w:rFonts w:hint="eastAsia"/>
          <w:szCs w:val="21"/>
        </w:rPr>
        <w:t>万元／专业。</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第二十八条</w:t>
      </w:r>
      <w:r w:rsidRPr="005F7471">
        <w:rPr>
          <w:szCs w:val="21"/>
        </w:rPr>
        <w:t xml:space="preserve">  </w:t>
      </w:r>
      <w:r w:rsidRPr="005F7471">
        <w:rPr>
          <w:rFonts w:hint="eastAsia"/>
          <w:szCs w:val="21"/>
        </w:rPr>
        <w:t>专业建设经费分两批拨付，启动经费</w:t>
      </w:r>
      <w:r w:rsidRPr="005F7471">
        <w:rPr>
          <w:szCs w:val="21"/>
        </w:rPr>
        <w:t>70</w:t>
      </w:r>
      <w:r w:rsidRPr="005F7471">
        <w:rPr>
          <w:rFonts w:hint="eastAsia"/>
          <w:szCs w:val="21"/>
        </w:rPr>
        <w:t>％；中期检查后，视情况拨付第</w:t>
      </w:r>
      <w:r w:rsidRPr="005F7471">
        <w:rPr>
          <w:szCs w:val="21"/>
        </w:rPr>
        <w:t>2</w:t>
      </w:r>
      <w:r w:rsidRPr="005F7471">
        <w:rPr>
          <w:rFonts w:hint="eastAsia"/>
          <w:szCs w:val="21"/>
        </w:rPr>
        <w:t>批建设经费。</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第二十九条</w:t>
      </w:r>
      <w:r w:rsidRPr="005F7471">
        <w:rPr>
          <w:szCs w:val="21"/>
        </w:rPr>
        <w:t xml:space="preserve">  </w:t>
      </w:r>
      <w:r w:rsidRPr="005F7471">
        <w:rPr>
          <w:rFonts w:hint="eastAsia"/>
          <w:szCs w:val="21"/>
        </w:rPr>
        <w:t>专业建设经费按照下列范围使用：</w:t>
      </w:r>
    </w:p>
    <w:p w:rsidR="00C75A64" w:rsidRPr="005F7471" w:rsidRDefault="00C75A64" w:rsidP="004F3DB2">
      <w:pPr>
        <w:spacing w:beforeLines="50" w:afterLines="50" w:line="420" w:lineRule="exact"/>
        <w:ind w:firstLineChars="200" w:firstLine="31680"/>
        <w:rPr>
          <w:szCs w:val="21"/>
        </w:rPr>
      </w:pPr>
      <w:r w:rsidRPr="005F7471">
        <w:rPr>
          <w:szCs w:val="21"/>
        </w:rPr>
        <w:t>1.</w:t>
      </w:r>
      <w:r w:rsidRPr="005F7471">
        <w:rPr>
          <w:rFonts w:hint="eastAsia"/>
          <w:szCs w:val="21"/>
        </w:rPr>
        <w:t>新增专业建设经费用于专业建设相关调研、培养计划和教学大纲制定、教学基本文档建设等。新增专业建设经费不得用于购置笔记本电脑、摄影（相）机、空调、办公家具等设备。</w:t>
      </w:r>
    </w:p>
    <w:p w:rsidR="00C75A64" w:rsidRPr="005F7471" w:rsidRDefault="00C75A64" w:rsidP="004F3DB2">
      <w:pPr>
        <w:spacing w:beforeLines="50" w:afterLines="50" w:line="420" w:lineRule="exact"/>
        <w:ind w:firstLineChars="200" w:firstLine="31680"/>
        <w:rPr>
          <w:szCs w:val="21"/>
        </w:rPr>
      </w:pPr>
      <w:r w:rsidRPr="005F7471">
        <w:rPr>
          <w:szCs w:val="21"/>
        </w:rPr>
        <w:t>2.</w:t>
      </w:r>
      <w:r w:rsidRPr="005F7471">
        <w:rPr>
          <w:rFonts w:hint="eastAsia"/>
          <w:szCs w:val="21"/>
        </w:rPr>
        <w:t>特色专业建设经费用于专业教学模式创新、教学基本条件建设、教材与课程建设、教学基本软件购置等。</w:t>
      </w:r>
    </w:p>
    <w:p w:rsidR="00C75A64" w:rsidRPr="005F7471" w:rsidRDefault="00C75A64" w:rsidP="004F3DB2">
      <w:pPr>
        <w:spacing w:beforeLines="50" w:afterLines="50" w:line="420" w:lineRule="exact"/>
        <w:ind w:firstLineChars="200" w:firstLine="31680"/>
        <w:rPr>
          <w:szCs w:val="21"/>
        </w:rPr>
      </w:pPr>
      <w:r w:rsidRPr="005F7471">
        <w:rPr>
          <w:szCs w:val="21"/>
        </w:rPr>
        <w:t>3.</w:t>
      </w:r>
      <w:r w:rsidRPr="005F7471">
        <w:rPr>
          <w:rFonts w:hint="eastAsia"/>
          <w:szCs w:val="21"/>
        </w:rPr>
        <w:t>重点专业建设经费用于专业评估和认证、实践基地建设等。</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第三十条</w:t>
      </w:r>
      <w:r w:rsidRPr="005F7471">
        <w:rPr>
          <w:szCs w:val="21"/>
        </w:rPr>
        <w:t xml:space="preserve">  </w:t>
      </w:r>
      <w:r w:rsidRPr="005F7471">
        <w:rPr>
          <w:rFonts w:hint="eastAsia"/>
          <w:szCs w:val="21"/>
        </w:rPr>
        <w:t>专业建设经费使用实行审批制度，专款专用，不得挪用和超支。</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专业建设负责人制订并提交专业建设规划，报学校教务处备案；经费使用需按计划执行，由经手人签字、专业建设负责人审查、学院负责人审批。经费超过</w:t>
      </w:r>
      <w:r w:rsidRPr="005F7471">
        <w:rPr>
          <w:szCs w:val="21"/>
        </w:rPr>
        <w:t>1</w:t>
      </w:r>
      <w:r w:rsidRPr="005F7471">
        <w:rPr>
          <w:rFonts w:hint="eastAsia"/>
          <w:szCs w:val="21"/>
        </w:rPr>
        <w:t>万元的，由学校教务处审批；单笔经费超过</w:t>
      </w:r>
      <w:r w:rsidRPr="005F7471">
        <w:rPr>
          <w:szCs w:val="21"/>
        </w:rPr>
        <w:t>1</w:t>
      </w:r>
      <w:r w:rsidRPr="005F7471">
        <w:rPr>
          <w:rFonts w:hint="eastAsia"/>
          <w:szCs w:val="21"/>
        </w:rPr>
        <w:t>万元的，由学校教务处会签、主管校长审批。</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第五章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第三十一条</w:t>
      </w:r>
      <w:r w:rsidRPr="005F7471">
        <w:rPr>
          <w:szCs w:val="21"/>
        </w:rPr>
        <w:t xml:space="preserve">  </w:t>
      </w:r>
      <w:r w:rsidRPr="005F7471">
        <w:rPr>
          <w:rFonts w:hint="eastAsia"/>
          <w:szCs w:val="21"/>
        </w:rPr>
        <w:t>本办法自印发之日起施行。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第三十二条</w:t>
      </w:r>
      <w:r w:rsidRPr="005F7471">
        <w:rPr>
          <w:szCs w:val="21"/>
        </w:rPr>
        <w:t xml:space="preserve">  </w:t>
      </w:r>
      <w:r w:rsidRPr="005F7471">
        <w:rPr>
          <w:rFonts w:hint="eastAsia"/>
          <w:szCs w:val="21"/>
        </w:rPr>
        <w:t>本办法由学校教务处负责解释。</w:t>
      </w:r>
    </w:p>
    <w:p w:rsidR="00C75A64" w:rsidRPr="005F7471" w:rsidRDefault="00C75A64" w:rsidP="00356ED4">
      <w:pPr>
        <w:widowControl/>
        <w:spacing w:line="560" w:lineRule="exact"/>
        <w:jc w:val="left"/>
        <w:rPr>
          <w:color w:val="000000"/>
          <w:spacing w:val="-6"/>
          <w:kern w:val="0"/>
          <w:szCs w:val="21"/>
        </w:rPr>
      </w:pPr>
      <w:r w:rsidRPr="005F7471">
        <w:rPr>
          <w:rFonts w:hint="eastAsia"/>
          <w:color w:val="000000"/>
          <w:spacing w:val="-6"/>
          <w:kern w:val="0"/>
          <w:szCs w:val="21"/>
        </w:rPr>
        <w:t>附件</w:t>
      </w:r>
    </w:p>
    <w:p w:rsidR="00C75A64" w:rsidRPr="005F7471" w:rsidRDefault="00C75A64" w:rsidP="00356ED4">
      <w:pPr>
        <w:spacing w:line="440" w:lineRule="exact"/>
        <w:jc w:val="center"/>
        <w:rPr>
          <w:rFonts w:eastAsia="黑体"/>
          <w:sz w:val="36"/>
          <w:szCs w:val="36"/>
        </w:rPr>
      </w:pPr>
      <w:r w:rsidRPr="005F7471">
        <w:rPr>
          <w:rFonts w:eastAsia="黑体" w:hint="eastAsia"/>
          <w:sz w:val="36"/>
          <w:szCs w:val="36"/>
        </w:rPr>
        <w:t>华北水利水电大学专业评估指标体系</w:t>
      </w:r>
    </w:p>
    <w:p w:rsidR="00C75A64" w:rsidRPr="005F7471" w:rsidRDefault="00C75A64" w:rsidP="00356ED4">
      <w:pPr>
        <w:spacing w:line="440" w:lineRule="exact"/>
        <w:jc w:val="center"/>
        <w:rPr>
          <w:b/>
          <w:szCs w:val="21"/>
        </w:rPr>
      </w:pPr>
      <w:r w:rsidRPr="005F7471">
        <w:rPr>
          <w:rFonts w:hint="eastAsia"/>
          <w:b/>
          <w:szCs w:val="21"/>
        </w:rPr>
        <w:t>一、评估指标体系</w:t>
      </w:r>
    </w:p>
    <w:tbl>
      <w:tblPr>
        <w:tblW w:w="5186"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219"/>
        <w:gridCol w:w="2334"/>
        <w:gridCol w:w="4051"/>
        <w:gridCol w:w="931"/>
        <w:gridCol w:w="756"/>
      </w:tblGrid>
      <w:tr w:rsidR="00C75A64" w:rsidRPr="005F7471" w:rsidTr="00014448">
        <w:trPr>
          <w:cantSplit/>
          <w:trHeight w:val="452"/>
          <w:jc w:val="center"/>
        </w:trPr>
        <w:tc>
          <w:tcPr>
            <w:tcW w:w="656" w:type="pct"/>
            <w:tcBorders>
              <w:top w:val="single" w:sz="4" w:space="0" w:color="auto"/>
              <w:bottom w:val="single" w:sz="4" w:space="0" w:color="auto"/>
              <w:right w:val="single" w:sz="4" w:space="0" w:color="auto"/>
            </w:tcBorders>
            <w:vAlign w:val="center"/>
          </w:tcPr>
          <w:p w:rsidR="00C75A64" w:rsidRPr="005F7471" w:rsidRDefault="00C75A64" w:rsidP="00014448">
            <w:pPr>
              <w:spacing w:line="280" w:lineRule="atLeast"/>
              <w:jc w:val="center"/>
              <w:rPr>
                <w:szCs w:val="21"/>
              </w:rPr>
            </w:pPr>
            <w:r w:rsidRPr="005F7471">
              <w:rPr>
                <w:rFonts w:hint="eastAsia"/>
                <w:szCs w:val="21"/>
              </w:rPr>
              <w:t>一级</w:t>
            </w:r>
          </w:p>
          <w:p w:rsidR="00C75A64" w:rsidRPr="005F7471" w:rsidRDefault="00C75A64" w:rsidP="00014448">
            <w:pPr>
              <w:spacing w:line="280" w:lineRule="atLeast"/>
              <w:jc w:val="center"/>
              <w:rPr>
                <w:szCs w:val="21"/>
              </w:rPr>
            </w:pPr>
            <w:r w:rsidRPr="005F7471">
              <w:rPr>
                <w:rFonts w:hint="eastAsia"/>
                <w:szCs w:val="21"/>
              </w:rPr>
              <w:t>指标</w:t>
            </w:r>
          </w:p>
        </w:tc>
        <w:tc>
          <w:tcPr>
            <w:tcW w:w="1256"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280" w:lineRule="atLeast"/>
              <w:jc w:val="center"/>
              <w:rPr>
                <w:szCs w:val="21"/>
              </w:rPr>
            </w:pPr>
            <w:r w:rsidRPr="005F7471">
              <w:rPr>
                <w:rFonts w:hint="eastAsia"/>
                <w:szCs w:val="21"/>
              </w:rPr>
              <w:t>二级指标</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280" w:lineRule="atLeast"/>
              <w:jc w:val="center"/>
              <w:rPr>
                <w:szCs w:val="21"/>
              </w:rPr>
            </w:pPr>
            <w:r w:rsidRPr="005F7471">
              <w:rPr>
                <w:rFonts w:hint="eastAsia"/>
                <w:szCs w:val="21"/>
              </w:rPr>
              <w:t>主要观测点</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280" w:lineRule="atLeast"/>
              <w:jc w:val="center"/>
              <w:rPr>
                <w:szCs w:val="21"/>
              </w:rPr>
            </w:pPr>
            <w:r w:rsidRPr="005F7471">
              <w:rPr>
                <w:rFonts w:hint="eastAsia"/>
                <w:szCs w:val="21"/>
              </w:rPr>
              <w:t>参考</w:t>
            </w:r>
          </w:p>
          <w:p w:rsidR="00C75A64" w:rsidRPr="005F7471" w:rsidRDefault="00C75A64" w:rsidP="00014448">
            <w:pPr>
              <w:spacing w:line="280" w:lineRule="atLeast"/>
              <w:jc w:val="center"/>
              <w:rPr>
                <w:szCs w:val="21"/>
              </w:rPr>
            </w:pPr>
            <w:r w:rsidRPr="005F7471">
              <w:rPr>
                <w:rFonts w:hint="eastAsia"/>
                <w:szCs w:val="21"/>
              </w:rPr>
              <w:t>权重</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280" w:lineRule="atLeast"/>
              <w:jc w:val="center"/>
              <w:rPr>
                <w:szCs w:val="21"/>
              </w:rPr>
            </w:pPr>
            <w:r w:rsidRPr="005F7471">
              <w:rPr>
                <w:rFonts w:hint="eastAsia"/>
                <w:szCs w:val="21"/>
              </w:rPr>
              <w:t>结果</w:t>
            </w:r>
          </w:p>
        </w:tc>
      </w:tr>
      <w:tr w:rsidR="00C75A64" w:rsidRPr="005F7471" w:rsidTr="00014448">
        <w:trPr>
          <w:cantSplit/>
          <w:trHeight w:val="419"/>
          <w:jc w:val="center"/>
        </w:trPr>
        <w:tc>
          <w:tcPr>
            <w:tcW w:w="656" w:type="pct"/>
            <w:vMerge w:val="restart"/>
            <w:tcBorders>
              <w:top w:val="single" w:sz="4" w:space="0" w:color="auto"/>
              <w:bottom w:val="nil"/>
              <w:right w:val="single" w:sz="4" w:space="0" w:color="auto"/>
            </w:tcBorders>
            <w:vAlign w:val="center"/>
          </w:tcPr>
          <w:p w:rsidR="00C75A64" w:rsidRPr="005F7471" w:rsidRDefault="00C75A64" w:rsidP="00014448">
            <w:pPr>
              <w:spacing w:line="360" w:lineRule="exact"/>
              <w:jc w:val="center"/>
              <w:rPr>
                <w:szCs w:val="21"/>
              </w:rPr>
            </w:pPr>
            <w:r w:rsidRPr="005F7471">
              <w:rPr>
                <w:rFonts w:hint="eastAsia"/>
                <w:szCs w:val="21"/>
              </w:rPr>
              <w:t>专业</w:t>
            </w:r>
          </w:p>
          <w:p w:rsidR="00C75A64" w:rsidRPr="005F7471" w:rsidRDefault="00C75A64" w:rsidP="00014448">
            <w:pPr>
              <w:spacing w:line="360" w:lineRule="exact"/>
              <w:jc w:val="center"/>
              <w:rPr>
                <w:szCs w:val="21"/>
              </w:rPr>
            </w:pPr>
            <w:r w:rsidRPr="005F7471">
              <w:rPr>
                <w:rFonts w:hint="eastAsia"/>
                <w:szCs w:val="21"/>
              </w:rPr>
              <w:t>建设</w:t>
            </w:r>
          </w:p>
        </w:tc>
        <w:tc>
          <w:tcPr>
            <w:tcW w:w="1256" w:type="pct"/>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r w:rsidRPr="005F7471">
              <w:rPr>
                <w:szCs w:val="21"/>
              </w:rPr>
              <w:t>*1.1</w:t>
            </w:r>
            <w:r w:rsidRPr="005F7471">
              <w:rPr>
                <w:rFonts w:hint="eastAsia"/>
                <w:szCs w:val="21"/>
              </w:rPr>
              <w:t>专业定位</w:t>
            </w:r>
          </w:p>
        </w:tc>
        <w:tc>
          <w:tcPr>
            <w:tcW w:w="2180" w:type="pct"/>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r w:rsidRPr="005F7471">
              <w:rPr>
                <w:rFonts w:hint="eastAsia"/>
                <w:szCs w:val="21"/>
              </w:rPr>
              <w:t>培养目标、定位、规划</w:t>
            </w:r>
          </w:p>
        </w:tc>
        <w:tc>
          <w:tcPr>
            <w:tcW w:w="501" w:type="pct"/>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r w:rsidRPr="005F7471">
              <w:rPr>
                <w:szCs w:val="21"/>
              </w:rPr>
              <w:t>0.4</w:t>
            </w:r>
          </w:p>
        </w:tc>
        <w:tc>
          <w:tcPr>
            <w:tcW w:w="407" w:type="pct"/>
            <w:tcBorders>
              <w:top w:val="nil"/>
              <w:left w:val="single" w:sz="4" w:space="0" w:color="auto"/>
              <w:bottom w:val="single" w:sz="4" w:space="0" w:color="auto"/>
            </w:tcBorders>
            <w:vAlign w:val="center"/>
          </w:tcPr>
          <w:p w:rsidR="00C75A64" w:rsidRPr="005F7471" w:rsidRDefault="00C75A64" w:rsidP="00014448">
            <w:pPr>
              <w:widowControl/>
              <w:spacing w:line="360" w:lineRule="exact"/>
              <w:jc w:val="center"/>
              <w:rPr>
                <w:szCs w:val="21"/>
              </w:rPr>
            </w:pPr>
          </w:p>
        </w:tc>
      </w:tr>
      <w:tr w:rsidR="00C75A64" w:rsidRPr="005F7471" w:rsidTr="00014448">
        <w:trPr>
          <w:cantSplit/>
          <w:trHeight w:val="371"/>
          <w:jc w:val="center"/>
        </w:trPr>
        <w:tc>
          <w:tcPr>
            <w:tcW w:w="0" w:type="auto"/>
            <w:vMerge/>
            <w:tcBorders>
              <w:top w:val="single" w:sz="4" w:space="0" w:color="auto"/>
              <w:bottom w:val="nil"/>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tcBorders>
              <w:top w:val="single" w:sz="4" w:space="0" w:color="auto"/>
              <w:left w:val="single" w:sz="4" w:space="0" w:color="auto"/>
              <w:bottom w:val="nil"/>
              <w:right w:val="single" w:sz="4" w:space="0" w:color="auto"/>
            </w:tcBorders>
            <w:vAlign w:val="center"/>
          </w:tcPr>
          <w:p w:rsidR="00C75A64" w:rsidRPr="005F7471" w:rsidRDefault="00C75A64" w:rsidP="00014448">
            <w:pPr>
              <w:spacing w:line="360" w:lineRule="exact"/>
              <w:rPr>
                <w:szCs w:val="21"/>
              </w:rPr>
            </w:pPr>
            <w:r w:rsidRPr="005F7471">
              <w:rPr>
                <w:szCs w:val="21"/>
              </w:rPr>
              <w:t>*1.2</w:t>
            </w:r>
            <w:r w:rsidRPr="005F7471">
              <w:rPr>
                <w:rFonts w:hint="eastAsia"/>
                <w:szCs w:val="21"/>
              </w:rPr>
              <w:t>培养方案</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培养方案与教学大纲</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single" w:sz="4" w:space="0" w:color="auto"/>
              <w:left w:val="single" w:sz="4" w:space="0" w:color="auto"/>
              <w:bottom w:val="nil"/>
            </w:tcBorders>
            <w:vAlign w:val="center"/>
          </w:tcPr>
          <w:p w:rsidR="00C75A64" w:rsidRPr="005F7471" w:rsidRDefault="00C75A64" w:rsidP="00014448">
            <w:pPr>
              <w:widowControl/>
              <w:spacing w:line="360" w:lineRule="exact"/>
              <w:jc w:val="center"/>
              <w:rPr>
                <w:szCs w:val="21"/>
              </w:rPr>
            </w:pPr>
          </w:p>
        </w:tc>
      </w:tr>
      <w:tr w:rsidR="00C75A64" w:rsidRPr="005F7471" w:rsidTr="00014448">
        <w:trPr>
          <w:cantSplit/>
          <w:trHeight w:val="371"/>
          <w:jc w:val="center"/>
        </w:trPr>
        <w:tc>
          <w:tcPr>
            <w:tcW w:w="0" w:type="auto"/>
            <w:vMerge/>
            <w:tcBorders>
              <w:top w:val="single" w:sz="4" w:space="0" w:color="auto"/>
              <w:bottom w:val="nil"/>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tcBorders>
              <w:top w:val="single" w:sz="4" w:space="0" w:color="auto"/>
              <w:left w:val="single" w:sz="4" w:space="0" w:color="auto"/>
              <w:bottom w:val="nil"/>
              <w:right w:val="single" w:sz="4" w:space="0" w:color="auto"/>
            </w:tcBorders>
            <w:vAlign w:val="center"/>
          </w:tcPr>
          <w:p w:rsidR="00C75A64" w:rsidRPr="005F7471" w:rsidRDefault="00C75A64" w:rsidP="00014448">
            <w:pPr>
              <w:spacing w:line="360" w:lineRule="exact"/>
              <w:rPr>
                <w:szCs w:val="21"/>
              </w:rPr>
            </w:pPr>
            <w:r w:rsidRPr="005F7471">
              <w:rPr>
                <w:szCs w:val="21"/>
              </w:rPr>
              <w:t>*1.3</w:t>
            </w:r>
            <w:r w:rsidRPr="005F7471">
              <w:rPr>
                <w:rFonts w:hint="eastAsia"/>
                <w:szCs w:val="21"/>
              </w:rPr>
              <w:t>学科专业</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国家、省、校特色专业及专业综合改革</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0.2</w:t>
            </w:r>
          </w:p>
        </w:tc>
        <w:tc>
          <w:tcPr>
            <w:tcW w:w="407" w:type="pct"/>
            <w:tcBorders>
              <w:top w:val="single" w:sz="4" w:space="0" w:color="auto"/>
              <w:left w:val="single" w:sz="4" w:space="0" w:color="auto"/>
              <w:bottom w:val="nil"/>
            </w:tcBorders>
            <w:vAlign w:val="center"/>
          </w:tcPr>
          <w:p w:rsidR="00C75A64" w:rsidRPr="005F7471" w:rsidRDefault="00C75A64" w:rsidP="00014448">
            <w:pPr>
              <w:widowControl/>
              <w:spacing w:line="360" w:lineRule="exact"/>
              <w:jc w:val="center"/>
              <w:rPr>
                <w:szCs w:val="21"/>
              </w:rPr>
            </w:pPr>
          </w:p>
        </w:tc>
      </w:tr>
      <w:tr w:rsidR="00C75A64" w:rsidRPr="005F7471" w:rsidTr="00014448">
        <w:trPr>
          <w:cantSplit/>
          <w:jc w:val="center"/>
        </w:trPr>
        <w:tc>
          <w:tcPr>
            <w:tcW w:w="656" w:type="pct"/>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rFonts w:hint="eastAsia"/>
                <w:szCs w:val="21"/>
              </w:rPr>
              <w:t>师资</w:t>
            </w:r>
          </w:p>
          <w:p w:rsidR="00C75A64" w:rsidRPr="005F7471" w:rsidRDefault="00C75A64" w:rsidP="00014448">
            <w:pPr>
              <w:spacing w:line="360" w:lineRule="exact"/>
              <w:jc w:val="center"/>
              <w:rPr>
                <w:szCs w:val="21"/>
              </w:rPr>
            </w:pPr>
            <w:r w:rsidRPr="005F7471">
              <w:rPr>
                <w:rFonts w:hint="eastAsia"/>
                <w:szCs w:val="21"/>
              </w:rPr>
              <w:t>队伍</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*2.1</w:t>
            </w:r>
            <w:r w:rsidRPr="005F7471">
              <w:rPr>
                <w:rFonts w:hint="eastAsia"/>
                <w:szCs w:val="21"/>
              </w:rPr>
              <w:t>师资结构</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专任教师整体结构状态与发展趋势</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专任教师中博士学位比例</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实验教学师资队伍</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2.2</w:t>
            </w:r>
            <w:r w:rsidRPr="005F7471">
              <w:rPr>
                <w:rFonts w:hint="eastAsia"/>
                <w:szCs w:val="21"/>
              </w:rPr>
              <w:t>主讲教师</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专任教师学术荣誉与校外学术兼职</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0.2</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教授、副教授为本科生上课情况</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0.7</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专任教师获得教学奖励</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0.1</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656" w:type="pct"/>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rFonts w:hint="eastAsia"/>
                <w:szCs w:val="21"/>
              </w:rPr>
              <w:t>教学</w:t>
            </w:r>
          </w:p>
          <w:p w:rsidR="00C75A64" w:rsidRPr="005F7471" w:rsidRDefault="00C75A64" w:rsidP="00014448">
            <w:pPr>
              <w:spacing w:line="360" w:lineRule="exact"/>
              <w:jc w:val="center"/>
              <w:rPr>
                <w:szCs w:val="21"/>
              </w:rPr>
            </w:pPr>
            <w:r w:rsidRPr="005F7471">
              <w:rPr>
                <w:rFonts w:hint="eastAsia"/>
                <w:szCs w:val="21"/>
              </w:rPr>
              <w:t>基本</w:t>
            </w:r>
          </w:p>
          <w:p w:rsidR="00C75A64" w:rsidRPr="005F7471" w:rsidRDefault="00C75A64" w:rsidP="00014448">
            <w:pPr>
              <w:spacing w:line="360" w:lineRule="exact"/>
              <w:jc w:val="center"/>
              <w:rPr>
                <w:szCs w:val="21"/>
              </w:rPr>
            </w:pPr>
            <w:r w:rsidRPr="005F7471">
              <w:rPr>
                <w:rFonts w:hint="eastAsia"/>
                <w:szCs w:val="21"/>
              </w:rPr>
              <w:t>设施</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3.1</w:t>
            </w:r>
            <w:r w:rsidRPr="005F7471">
              <w:rPr>
                <w:rFonts w:hint="eastAsia"/>
                <w:szCs w:val="21"/>
              </w:rPr>
              <w:t>教学基本设施</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实验室、实习基地状况</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0.6</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nil"/>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图书资料</w:t>
            </w:r>
          </w:p>
        </w:tc>
        <w:tc>
          <w:tcPr>
            <w:tcW w:w="501" w:type="pct"/>
            <w:tcBorders>
              <w:top w:val="nil"/>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nil"/>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trHeight w:val="254"/>
          <w:jc w:val="center"/>
        </w:trPr>
        <w:tc>
          <w:tcPr>
            <w:tcW w:w="656" w:type="pct"/>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rFonts w:hint="eastAsia"/>
                <w:szCs w:val="21"/>
              </w:rPr>
              <w:t>教学</w:t>
            </w:r>
          </w:p>
          <w:p w:rsidR="00C75A64" w:rsidRPr="005F7471" w:rsidRDefault="00C75A64" w:rsidP="00014448">
            <w:pPr>
              <w:spacing w:line="360" w:lineRule="exact"/>
              <w:jc w:val="center"/>
              <w:rPr>
                <w:szCs w:val="21"/>
              </w:rPr>
            </w:pPr>
            <w:r w:rsidRPr="005F7471">
              <w:rPr>
                <w:rFonts w:hint="eastAsia"/>
                <w:szCs w:val="21"/>
              </w:rPr>
              <w:t>建设</w:t>
            </w:r>
          </w:p>
          <w:p w:rsidR="00C75A64" w:rsidRPr="005F7471" w:rsidRDefault="00C75A64" w:rsidP="00014448">
            <w:pPr>
              <w:spacing w:line="360" w:lineRule="exact"/>
              <w:jc w:val="center"/>
              <w:rPr>
                <w:szCs w:val="21"/>
              </w:rPr>
            </w:pPr>
            <w:r w:rsidRPr="005F7471">
              <w:rPr>
                <w:rFonts w:hint="eastAsia"/>
                <w:szCs w:val="21"/>
              </w:rPr>
              <w:t>与改</w:t>
            </w:r>
          </w:p>
          <w:p w:rsidR="00C75A64" w:rsidRPr="005F7471" w:rsidRDefault="00C75A64" w:rsidP="00014448">
            <w:pPr>
              <w:spacing w:line="360" w:lineRule="exact"/>
              <w:jc w:val="center"/>
              <w:rPr>
                <w:szCs w:val="21"/>
              </w:rPr>
            </w:pPr>
            <w:r w:rsidRPr="005F7471">
              <w:rPr>
                <w:rFonts w:hint="eastAsia"/>
                <w:szCs w:val="21"/>
              </w:rPr>
              <w:t>革</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*4.1</w:t>
            </w:r>
            <w:r w:rsidRPr="005F7471">
              <w:rPr>
                <w:rFonts w:hint="eastAsia"/>
                <w:szCs w:val="21"/>
              </w:rPr>
              <w:t>教育教学研究</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主持校级及以上教改项目立项</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0.7</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trHeight w:val="360"/>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主持课题获校级及以上教学成果奖</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0.1</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trHeight w:val="360"/>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一作发表教育教学研究论文</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0.2</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vMerge w:val="restart"/>
            <w:tcBorders>
              <w:top w:val="single" w:sz="4" w:space="0" w:color="auto"/>
              <w:left w:val="single" w:sz="4" w:space="0" w:color="auto"/>
              <w:bottom w:val="nil"/>
              <w:right w:val="single" w:sz="4" w:space="0" w:color="auto"/>
            </w:tcBorders>
            <w:vAlign w:val="center"/>
          </w:tcPr>
          <w:p w:rsidR="00C75A64" w:rsidRPr="005F7471" w:rsidRDefault="00C75A64" w:rsidP="00014448">
            <w:pPr>
              <w:spacing w:line="360" w:lineRule="exact"/>
              <w:rPr>
                <w:szCs w:val="21"/>
              </w:rPr>
            </w:pPr>
            <w:r w:rsidRPr="005F7471">
              <w:rPr>
                <w:szCs w:val="21"/>
              </w:rPr>
              <w:t>*4.2</w:t>
            </w:r>
            <w:r w:rsidRPr="005F7471">
              <w:rPr>
                <w:rFonts w:hint="eastAsia"/>
                <w:szCs w:val="21"/>
              </w:rPr>
              <w:t>课程与教材</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教学内容与课程体系改革</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nil"/>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教材选用与建设</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0.2</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nil"/>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教学方法与手段创新与改革</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nil"/>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双语课程、视频课程与精品课程</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0.2</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 xml:space="preserve">*4.3 </w:t>
            </w:r>
            <w:r w:rsidRPr="005F7471">
              <w:rPr>
                <w:rFonts w:hint="eastAsia"/>
                <w:szCs w:val="21"/>
              </w:rPr>
              <w:t>实践教学</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实践教学内容与体系</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综合性、设计性实验</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实验室开放</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656" w:type="pct"/>
            <w:vMerge w:val="restart"/>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r w:rsidRPr="005F7471">
              <w:rPr>
                <w:rFonts w:hint="eastAsia"/>
                <w:szCs w:val="21"/>
              </w:rPr>
              <w:t>教学</w:t>
            </w:r>
          </w:p>
          <w:p w:rsidR="00C75A64" w:rsidRPr="005F7471" w:rsidRDefault="00C75A64" w:rsidP="00014448">
            <w:pPr>
              <w:widowControl/>
              <w:spacing w:line="360" w:lineRule="exact"/>
              <w:jc w:val="center"/>
              <w:rPr>
                <w:szCs w:val="21"/>
              </w:rPr>
            </w:pPr>
            <w:r w:rsidRPr="005F7471">
              <w:rPr>
                <w:rFonts w:hint="eastAsia"/>
                <w:szCs w:val="21"/>
              </w:rPr>
              <w:t>效果</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 xml:space="preserve">*5.1 </w:t>
            </w:r>
            <w:r w:rsidRPr="005F7471">
              <w:rPr>
                <w:rFonts w:hint="eastAsia"/>
                <w:szCs w:val="21"/>
              </w:rPr>
              <w:t>人才培养质量</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学生基本理论与基本技能的实际水平</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学生的创新精神与实践能力</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毕业率与学位获得比例</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0.3</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 xml:space="preserve">*5.2 </w:t>
            </w:r>
            <w:r w:rsidRPr="005F7471">
              <w:rPr>
                <w:rFonts w:hint="eastAsia"/>
                <w:szCs w:val="21"/>
              </w:rPr>
              <w:t>毕业设计（论文）</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选题性质、难度、份量、综合训练情况</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0.5</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论文或设计质量（校外评价）</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0.5</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szCs w:val="21"/>
              </w:rPr>
              <w:t xml:space="preserve">5.3 </w:t>
            </w:r>
            <w:r w:rsidRPr="005F7471">
              <w:rPr>
                <w:rFonts w:hint="eastAsia"/>
                <w:szCs w:val="21"/>
              </w:rPr>
              <w:t>社会声誉</w:t>
            </w: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就业</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0.6</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0" w:type="auto"/>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jc w:val="cente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60" w:lineRule="exact"/>
              <w:rPr>
                <w:szCs w:val="21"/>
              </w:rPr>
            </w:pPr>
          </w:p>
        </w:tc>
        <w:tc>
          <w:tcPr>
            <w:tcW w:w="2180"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rPr>
                <w:szCs w:val="21"/>
              </w:rPr>
            </w:pPr>
            <w:r w:rsidRPr="005F7471">
              <w:rPr>
                <w:rFonts w:hint="eastAsia"/>
                <w:szCs w:val="21"/>
              </w:rPr>
              <w:t>社会评估</w:t>
            </w:r>
          </w:p>
        </w:tc>
        <w:tc>
          <w:tcPr>
            <w:tcW w:w="501" w:type="pc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szCs w:val="21"/>
              </w:rPr>
              <w:t>0.4</w:t>
            </w:r>
          </w:p>
        </w:tc>
        <w:tc>
          <w:tcPr>
            <w:tcW w:w="407" w:type="pct"/>
            <w:tcBorders>
              <w:top w:val="single" w:sz="4" w:space="0" w:color="auto"/>
              <w:left w:val="single" w:sz="4" w:space="0" w:color="auto"/>
              <w:bottom w:val="single" w:sz="4" w:space="0" w:color="auto"/>
            </w:tcBorders>
            <w:vAlign w:val="center"/>
          </w:tcPr>
          <w:p w:rsidR="00C75A64" w:rsidRPr="005F7471" w:rsidRDefault="00C75A64" w:rsidP="00014448">
            <w:pPr>
              <w:spacing w:line="360" w:lineRule="exact"/>
              <w:jc w:val="center"/>
              <w:rPr>
                <w:szCs w:val="21"/>
              </w:rPr>
            </w:pPr>
          </w:p>
        </w:tc>
      </w:tr>
      <w:tr w:rsidR="00C75A64" w:rsidRPr="005F7471" w:rsidTr="00014448">
        <w:trPr>
          <w:cantSplit/>
          <w:jc w:val="center"/>
        </w:trPr>
        <w:tc>
          <w:tcPr>
            <w:tcW w:w="656" w:type="pct"/>
            <w:tcBorders>
              <w:top w:val="single" w:sz="4" w:space="0" w:color="auto"/>
              <w:bottom w:val="single" w:sz="4" w:space="0" w:color="auto"/>
              <w:right w:val="single" w:sz="4" w:space="0" w:color="auto"/>
            </w:tcBorders>
            <w:vAlign w:val="center"/>
          </w:tcPr>
          <w:p w:rsidR="00C75A64" w:rsidRPr="005F7471" w:rsidRDefault="00C75A64" w:rsidP="00014448">
            <w:pPr>
              <w:spacing w:line="360" w:lineRule="exact"/>
              <w:jc w:val="center"/>
              <w:rPr>
                <w:szCs w:val="21"/>
              </w:rPr>
            </w:pPr>
            <w:r w:rsidRPr="005F7471">
              <w:rPr>
                <w:rFonts w:hint="eastAsia"/>
                <w:szCs w:val="21"/>
              </w:rPr>
              <w:t>专业</w:t>
            </w:r>
          </w:p>
          <w:p w:rsidR="00C75A64" w:rsidRPr="005F7471" w:rsidRDefault="00C75A64" w:rsidP="00014448">
            <w:pPr>
              <w:spacing w:line="360" w:lineRule="exact"/>
              <w:jc w:val="center"/>
              <w:rPr>
                <w:szCs w:val="21"/>
              </w:rPr>
            </w:pPr>
            <w:r w:rsidRPr="005F7471">
              <w:rPr>
                <w:rFonts w:hint="eastAsia"/>
                <w:szCs w:val="21"/>
              </w:rPr>
              <w:t>特色</w:t>
            </w:r>
          </w:p>
        </w:tc>
        <w:tc>
          <w:tcPr>
            <w:tcW w:w="4344" w:type="pct"/>
            <w:gridSpan w:val="4"/>
            <w:tcBorders>
              <w:top w:val="single" w:sz="4" w:space="0" w:color="auto"/>
              <w:left w:val="single" w:sz="4" w:space="0" w:color="auto"/>
              <w:bottom w:val="single" w:sz="4" w:space="0" w:color="auto"/>
            </w:tcBorders>
          </w:tcPr>
          <w:p w:rsidR="00C75A64" w:rsidRPr="005F7471" w:rsidRDefault="00C75A64" w:rsidP="00014448">
            <w:pPr>
              <w:spacing w:line="360" w:lineRule="exact"/>
              <w:rPr>
                <w:szCs w:val="21"/>
              </w:rPr>
            </w:pPr>
          </w:p>
        </w:tc>
      </w:tr>
    </w:tbl>
    <w:p w:rsidR="00C75A64" w:rsidRPr="005F7471" w:rsidRDefault="00C75A64" w:rsidP="00356ED4">
      <w:pPr>
        <w:ind w:left="420"/>
        <w:rPr>
          <w:szCs w:val="21"/>
        </w:rPr>
      </w:pPr>
      <w:r w:rsidRPr="005F7471">
        <w:rPr>
          <w:rFonts w:hint="eastAsia"/>
          <w:szCs w:val="21"/>
        </w:rPr>
        <w:t>一级指标</w:t>
      </w:r>
      <w:r w:rsidRPr="005F7471">
        <w:rPr>
          <w:szCs w:val="21"/>
        </w:rPr>
        <w:t>6</w:t>
      </w:r>
      <w:r w:rsidRPr="005F7471">
        <w:rPr>
          <w:rFonts w:hint="eastAsia"/>
          <w:szCs w:val="21"/>
        </w:rPr>
        <w:t>项，二级指标</w:t>
      </w:r>
      <w:r w:rsidRPr="005F7471">
        <w:rPr>
          <w:szCs w:val="21"/>
        </w:rPr>
        <w:t>12</w:t>
      </w:r>
      <w:r w:rsidRPr="005F7471">
        <w:rPr>
          <w:rFonts w:hint="eastAsia"/>
          <w:szCs w:val="21"/>
        </w:rPr>
        <w:t>项，重要项目</w:t>
      </w:r>
      <w:r w:rsidRPr="005F7471">
        <w:rPr>
          <w:szCs w:val="21"/>
        </w:rPr>
        <w:t>9</w:t>
      </w:r>
      <w:r w:rsidRPr="005F7471">
        <w:rPr>
          <w:rFonts w:hint="eastAsia"/>
          <w:szCs w:val="21"/>
        </w:rPr>
        <w:t>项（带</w:t>
      </w:r>
      <w:r w:rsidRPr="005F7471">
        <w:rPr>
          <w:szCs w:val="21"/>
        </w:rPr>
        <w:t>*</w:t>
      </w:r>
      <w:r w:rsidRPr="005F7471">
        <w:rPr>
          <w:rFonts w:hint="eastAsia"/>
          <w:szCs w:val="21"/>
        </w:rPr>
        <w:t>号者）</w:t>
      </w:r>
    </w:p>
    <w:p w:rsidR="00C75A64" w:rsidRPr="005F7471" w:rsidRDefault="00C75A64" w:rsidP="00356ED4">
      <w:pPr>
        <w:widowControl/>
        <w:spacing w:line="560" w:lineRule="exact"/>
        <w:jc w:val="left"/>
        <w:rPr>
          <w:rFonts w:eastAsia="黑体"/>
          <w:color w:val="000000"/>
          <w:spacing w:val="-6"/>
          <w:kern w:val="0"/>
          <w:szCs w:val="21"/>
        </w:rPr>
        <w:sectPr w:rsidR="00C75A64" w:rsidRPr="005F7471" w:rsidSect="00FD563A">
          <w:pgSz w:w="11906" w:h="16838" w:code="9"/>
          <w:pgMar w:top="1440" w:right="1531" w:bottom="1440" w:left="1531" w:header="851" w:footer="992" w:gutter="0"/>
          <w:pgNumType w:start="1"/>
          <w:cols w:space="425"/>
          <w:docGrid w:type="lines" w:linePitch="312"/>
        </w:sectPr>
      </w:pPr>
    </w:p>
    <w:p w:rsidR="00C75A64" w:rsidRPr="005F7471" w:rsidRDefault="00C75A64" w:rsidP="00356ED4">
      <w:pPr>
        <w:spacing w:line="640" w:lineRule="exact"/>
        <w:jc w:val="center"/>
        <w:rPr>
          <w:b/>
          <w:szCs w:val="21"/>
        </w:rPr>
      </w:pPr>
      <w:r w:rsidRPr="005F7471">
        <w:rPr>
          <w:rFonts w:hint="eastAsia"/>
          <w:b/>
          <w:szCs w:val="21"/>
        </w:rPr>
        <w:t>二、评估等级标准及内涵</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tblPr>
      <w:tblGrid>
        <w:gridCol w:w="597"/>
        <w:gridCol w:w="972"/>
        <w:gridCol w:w="108"/>
        <w:gridCol w:w="1620"/>
        <w:gridCol w:w="106"/>
        <w:gridCol w:w="434"/>
        <w:gridCol w:w="210"/>
        <w:gridCol w:w="3390"/>
        <w:gridCol w:w="180"/>
        <w:gridCol w:w="307"/>
        <w:gridCol w:w="3113"/>
        <w:gridCol w:w="180"/>
        <w:gridCol w:w="276"/>
        <w:gridCol w:w="2604"/>
      </w:tblGrid>
      <w:tr w:rsidR="00C75A64" w:rsidRPr="005F7471" w:rsidTr="00014448">
        <w:trPr>
          <w:cantSplit/>
          <w:trHeight w:val="315"/>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一级</w:t>
            </w:r>
          </w:p>
          <w:p w:rsidR="00C75A64" w:rsidRPr="005F7471" w:rsidRDefault="00C75A64" w:rsidP="00014448">
            <w:pPr>
              <w:spacing w:line="380" w:lineRule="exact"/>
              <w:jc w:val="center"/>
              <w:rPr>
                <w:szCs w:val="21"/>
              </w:rPr>
            </w:pPr>
            <w:r w:rsidRPr="005F7471">
              <w:rPr>
                <w:rFonts w:hint="eastAsia"/>
                <w:szCs w:val="21"/>
              </w:rPr>
              <w:t>指标</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二级指标</w:t>
            </w:r>
          </w:p>
        </w:tc>
        <w:tc>
          <w:tcPr>
            <w:tcW w:w="1834" w:type="dxa"/>
            <w:gridSpan w:val="3"/>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主要观测点</w:t>
            </w:r>
          </w:p>
        </w:tc>
        <w:tc>
          <w:tcPr>
            <w:tcW w:w="644" w:type="dxa"/>
            <w:gridSpan w:val="2"/>
            <w:vMerge w:val="restart"/>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80" w:lineRule="exact"/>
              <w:jc w:val="center"/>
              <w:rPr>
                <w:szCs w:val="21"/>
              </w:rPr>
            </w:pPr>
            <w:r w:rsidRPr="005F7471">
              <w:rPr>
                <w:rFonts w:hint="eastAsia"/>
                <w:szCs w:val="21"/>
              </w:rPr>
              <w:t>参考权重</w:t>
            </w:r>
          </w:p>
        </w:tc>
        <w:tc>
          <w:tcPr>
            <w:tcW w:w="7446" w:type="dxa"/>
            <w:gridSpan w:val="6"/>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评估标准</w:t>
            </w:r>
          </w:p>
        </w:tc>
        <w:tc>
          <w:tcPr>
            <w:tcW w:w="2604" w:type="dxa"/>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备注</w:t>
            </w:r>
          </w:p>
        </w:tc>
      </w:tr>
      <w:tr w:rsidR="00C75A64" w:rsidRPr="005F7471" w:rsidTr="00014448">
        <w:trPr>
          <w:cantSplit/>
          <w:trHeight w:val="30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jc w:val="left"/>
              <w:rPr>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jc w:val="left"/>
              <w:rPr>
                <w:szCs w:val="21"/>
              </w:rPr>
            </w:pPr>
          </w:p>
        </w:tc>
        <w:tc>
          <w:tcPr>
            <w:tcW w:w="1834" w:type="dxa"/>
            <w:gridSpan w:val="3"/>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jc w:val="left"/>
              <w:rPr>
                <w:szCs w:val="21"/>
              </w:rPr>
            </w:pPr>
          </w:p>
        </w:tc>
        <w:tc>
          <w:tcPr>
            <w:tcW w:w="644"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jc w:val="left"/>
              <w:rPr>
                <w:szCs w:val="21"/>
              </w:rPr>
            </w:pP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szCs w:val="21"/>
              </w:rPr>
              <w:t>A</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szCs w:val="21"/>
              </w:rPr>
              <w:t>C</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spacing w:line="380" w:lineRule="exact"/>
              <w:jc w:val="left"/>
              <w:rPr>
                <w:szCs w:val="21"/>
              </w:rPr>
            </w:pPr>
          </w:p>
        </w:tc>
      </w:tr>
      <w:tr w:rsidR="00C75A64" w:rsidRPr="005F7471" w:rsidTr="00014448">
        <w:trPr>
          <w:cantSplit/>
          <w:trHeight w:val="300"/>
        </w:trPr>
        <w:tc>
          <w:tcPr>
            <w:tcW w:w="597" w:type="dxa"/>
            <w:vMerge w:val="restart"/>
            <w:tcBorders>
              <w:top w:val="single" w:sz="4" w:space="0" w:color="auto"/>
              <w:bottom w:val="nil"/>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专业建设</w:t>
            </w:r>
          </w:p>
        </w:tc>
        <w:tc>
          <w:tcPr>
            <w:tcW w:w="972" w:type="dxa"/>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*1.1</w:t>
            </w:r>
          </w:p>
          <w:p w:rsidR="00C75A64" w:rsidRPr="005F7471" w:rsidRDefault="00C75A64" w:rsidP="00014448">
            <w:pPr>
              <w:widowControl/>
              <w:spacing w:line="380" w:lineRule="exact"/>
              <w:rPr>
                <w:szCs w:val="21"/>
              </w:rPr>
            </w:pPr>
            <w:r w:rsidRPr="005F7471">
              <w:rPr>
                <w:rFonts w:hint="eastAsia"/>
                <w:szCs w:val="21"/>
              </w:rPr>
              <w:t>专业定位</w:t>
            </w:r>
          </w:p>
        </w:tc>
        <w:tc>
          <w:tcPr>
            <w:tcW w:w="1834" w:type="dxa"/>
            <w:gridSpan w:val="3"/>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rFonts w:hint="eastAsia"/>
                <w:szCs w:val="21"/>
              </w:rPr>
              <w:t>培养目标、定位、规划</w:t>
            </w:r>
          </w:p>
        </w:tc>
        <w:tc>
          <w:tcPr>
            <w:tcW w:w="644" w:type="dxa"/>
            <w:gridSpan w:val="2"/>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0.4</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目标明确，定位准确，符合学校办学思想及自身办学条件，规划科学合理，并有效实施</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目标比较明确，定位基本准确，基本符合学校办学思想及自身办学条件，有发展规划</w:t>
            </w:r>
          </w:p>
        </w:tc>
        <w:tc>
          <w:tcPr>
            <w:tcW w:w="2604" w:type="dxa"/>
            <w:tcBorders>
              <w:top w:val="single" w:sz="4" w:space="0" w:color="auto"/>
              <w:left w:val="single" w:sz="4" w:space="0" w:color="auto"/>
              <w:bottom w:val="nil"/>
            </w:tcBorders>
            <w:vAlign w:val="center"/>
          </w:tcPr>
          <w:p w:rsidR="00C75A64" w:rsidRPr="005F7471" w:rsidRDefault="00C75A64" w:rsidP="00014448">
            <w:pPr>
              <w:spacing w:line="380" w:lineRule="exact"/>
              <w:rPr>
                <w:szCs w:val="21"/>
              </w:rPr>
            </w:pPr>
            <w:r w:rsidRPr="005F7471">
              <w:rPr>
                <w:rFonts w:hint="eastAsia"/>
                <w:szCs w:val="21"/>
              </w:rPr>
              <w:t>规划指专业建设规划，包括发展规模方向，师资队伍建设规划、实验室（实习基地）建设规划等</w:t>
            </w:r>
          </w:p>
        </w:tc>
      </w:tr>
      <w:tr w:rsidR="00C75A64" w:rsidRPr="005F7471" w:rsidTr="00014448">
        <w:trPr>
          <w:cantSplit/>
          <w:trHeight w:val="300"/>
        </w:trPr>
        <w:tc>
          <w:tcPr>
            <w:tcW w:w="597" w:type="dxa"/>
            <w:vMerge/>
            <w:tcBorders>
              <w:top w:val="single" w:sz="4" w:space="0" w:color="auto"/>
              <w:bottom w:val="nil"/>
              <w:right w:val="single" w:sz="4" w:space="0" w:color="auto"/>
            </w:tcBorders>
            <w:vAlign w:val="center"/>
          </w:tcPr>
          <w:p w:rsidR="00C75A64" w:rsidRPr="005F7471" w:rsidRDefault="00C75A64" w:rsidP="00014448">
            <w:pPr>
              <w:widowControl/>
              <w:spacing w:line="380" w:lineRule="exact"/>
              <w:jc w:val="left"/>
              <w:rPr>
                <w:szCs w:val="21"/>
              </w:rPr>
            </w:pPr>
          </w:p>
        </w:tc>
        <w:tc>
          <w:tcPr>
            <w:tcW w:w="972" w:type="dxa"/>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*1.2</w:t>
            </w:r>
          </w:p>
          <w:p w:rsidR="00C75A64" w:rsidRPr="005F7471" w:rsidRDefault="00C75A64" w:rsidP="00014448">
            <w:pPr>
              <w:widowControl/>
              <w:spacing w:line="380" w:lineRule="exact"/>
              <w:rPr>
                <w:szCs w:val="21"/>
              </w:rPr>
            </w:pPr>
            <w:r w:rsidRPr="005F7471">
              <w:rPr>
                <w:rFonts w:hint="eastAsia"/>
                <w:szCs w:val="21"/>
              </w:rPr>
              <w:t>培养方案</w:t>
            </w:r>
          </w:p>
        </w:tc>
        <w:tc>
          <w:tcPr>
            <w:tcW w:w="1834" w:type="dxa"/>
            <w:gridSpan w:val="3"/>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rFonts w:hint="eastAsia"/>
                <w:szCs w:val="21"/>
              </w:rPr>
              <w:t>培养方案与教学大纲</w:t>
            </w:r>
          </w:p>
        </w:tc>
        <w:tc>
          <w:tcPr>
            <w:tcW w:w="644" w:type="dxa"/>
            <w:gridSpan w:val="2"/>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0.4</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完备的人才培养方案和教学大纲，符合学校人才培养理念和专业规范要求，并严格执行</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有人才培养方案和教学大纲，基本符合学校人才培养理念和专业规范要求</w:t>
            </w:r>
          </w:p>
        </w:tc>
        <w:tc>
          <w:tcPr>
            <w:tcW w:w="2604" w:type="dxa"/>
            <w:vMerge w:val="restart"/>
            <w:tcBorders>
              <w:top w:val="single" w:sz="4" w:space="0" w:color="auto"/>
              <w:left w:val="single" w:sz="4" w:space="0" w:color="auto"/>
              <w:bottom w:val="nil"/>
            </w:tcBorders>
            <w:vAlign w:val="center"/>
          </w:tcPr>
          <w:p w:rsidR="00C75A64" w:rsidRPr="005F7471" w:rsidRDefault="00C75A64" w:rsidP="00014448">
            <w:pPr>
              <w:spacing w:line="380" w:lineRule="exact"/>
              <w:rPr>
                <w:szCs w:val="21"/>
              </w:rPr>
            </w:pPr>
            <w:r w:rsidRPr="005F7471">
              <w:rPr>
                <w:rFonts w:hint="eastAsia"/>
                <w:szCs w:val="21"/>
              </w:rPr>
              <w:t>教学大纲包含理论课程和实践教学环节</w:t>
            </w:r>
          </w:p>
        </w:tc>
      </w:tr>
      <w:tr w:rsidR="00C75A64" w:rsidRPr="005F7471" w:rsidTr="00014448">
        <w:trPr>
          <w:cantSplit/>
          <w:trHeight w:val="300"/>
        </w:trPr>
        <w:tc>
          <w:tcPr>
            <w:tcW w:w="597" w:type="dxa"/>
            <w:vMerge/>
            <w:tcBorders>
              <w:top w:val="single" w:sz="4" w:space="0" w:color="auto"/>
              <w:bottom w:val="nil"/>
              <w:right w:val="single" w:sz="4" w:space="0" w:color="auto"/>
            </w:tcBorders>
            <w:vAlign w:val="center"/>
          </w:tcPr>
          <w:p w:rsidR="00C75A64" w:rsidRPr="005F7471" w:rsidRDefault="00C75A64" w:rsidP="00014448">
            <w:pPr>
              <w:widowControl/>
              <w:spacing w:line="380" w:lineRule="exact"/>
              <w:jc w:val="left"/>
              <w:rPr>
                <w:szCs w:val="21"/>
              </w:rPr>
            </w:pPr>
          </w:p>
        </w:tc>
        <w:tc>
          <w:tcPr>
            <w:tcW w:w="972" w:type="dxa"/>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*1.3</w:t>
            </w:r>
          </w:p>
          <w:p w:rsidR="00C75A64" w:rsidRPr="005F7471" w:rsidRDefault="00C75A64" w:rsidP="00014448">
            <w:pPr>
              <w:widowControl/>
              <w:spacing w:line="380" w:lineRule="exact"/>
              <w:rPr>
                <w:szCs w:val="21"/>
              </w:rPr>
            </w:pPr>
            <w:r w:rsidRPr="005F7471">
              <w:rPr>
                <w:rFonts w:hint="eastAsia"/>
                <w:szCs w:val="21"/>
              </w:rPr>
              <w:t>学科专业</w:t>
            </w:r>
          </w:p>
        </w:tc>
        <w:tc>
          <w:tcPr>
            <w:tcW w:w="1834" w:type="dxa"/>
            <w:gridSpan w:val="3"/>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rFonts w:hint="eastAsia"/>
                <w:szCs w:val="21"/>
              </w:rPr>
              <w:t>特色专业及专业综合改革</w:t>
            </w:r>
          </w:p>
        </w:tc>
        <w:tc>
          <w:tcPr>
            <w:tcW w:w="644" w:type="dxa"/>
            <w:gridSpan w:val="2"/>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80" w:lineRule="exact"/>
              <w:rPr>
                <w:szCs w:val="21"/>
              </w:rPr>
            </w:pPr>
            <w:r w:rsidRPr="005F7471">
              <w:rPr>
                <w:szCs w:val="21"/>
              </w:rPr>
              <w:t>0.2</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国家级特色专业建设点，或入选国家卓越计划，或国家专业综合改革试点</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学校特色专业建设点，或学校专业综合改革试点</w:t>
            </w:r>
          </w:p>
        </w:tc>
        <w:tc>
          <w:tcPr>
            <w:tcW w:w="2604" w:type="dxa"/>
            <w:vMerge/>
            <w:tcBorders>
              <w:top w:val="single" w:sz="4" w:space="0" w:color="auto"/>
              <w:left w:val="single" w:sz="4" w:space="0" w:color="auto"/>
              <w:bottom w:val="nil"/>
            </w:tcBorders>
            <w:vAlign w:val="center"/>
          </w:tcPr>
          <w:p w:rsidR="00C75A64" w:rsidRPr="005F7471" w:rsidRDefault="00C75A64" w:rsidP="00014448">
            <w:pPr>
              <w:widowControl/>
              <w:spacing w:line="380" w:lineRule="exact"/>
              <w:jc w:val="left"/>
              <w:rPr>
                <w:szCs w:val="21"/>
              </w:rPr>
            </w:pPr>
          </w:p>
        </w:tc>
      </w:tr>
      <w:tr w:rsidR="00C75A64" w:rsidRPr="005F7471" w:rsidTr="00014448">
        <w:trPr>
          <w:cantSplit/>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80" w:lineRule="exact"/>
              <w:jc w:val="center"/>
              <w:rPr>
                <w:szCs w:val="21"/>
              </w:rPr>
            </w:pPr>
            <w:r w:rsidRPr="005F7471">
              <w:rPr>
                <w:rFonts w:hint="eastAsia"/>
                <w:szCs w:val="21"/>
              </w:rPr>
              <w:t>师资队伍</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szCs w:val="21"/>
              </w:rPr>
              <w:t>*2.1</w:t>
            </w:r>
          </w:p>
          <w:p w:rsidR="00C75A64" w:rsidRPr="005F7471" w:rsidRDefault="00C75A64" w:rsidP="00014448">
            <w:pPr>
              <w:spacing w:line="380" w:lineRule="exact"/>
              <w:rPr>
                <w:szCs w:val="21"/>
              </w:rPr>
            </w:pPr>
            <w:r w:rsidRPr="005F7471">
              <w:rPr>
                <w:rFonts w:hint="eastAsia"/>
                <w:szCs w:val="21"/>
              </w:rPr>
              <w:t>师资结构</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专任教师整体结构状态与发展趋势</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szCs w:val="21"/>
              </w:rPr>
              <w:t>0.4</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结构合理，发展趋势良好，有系统的、科学的规划和配套政策，尤其在年青教师教学技能培养方面措施得力</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80" w:lineRule="exact"/>
              <w:rPr>
                <w:szCs w:val="21"/>
              </w:rPr>
            </w:pPr>
            <w:r w:rsidRPr="005F7471">
              <w:rPr>
                <w:rFonts w:hint="eastAsia"/>
                <w:szCs w:val="21"/>
              </w:rPr>
              <w:t>结构基本合理，有规划和政策，注重青年教师培养</w:t>
            </w:r>
          </w:p>
        </w:tc>
        <w:tc>
          <w:tcPr>
            <w:tcW w:w="2604" w:type="dxa"/>
            <w:vMerge w:val="restart"/>
            <w:tcBorders>
              <w:top w:val="single" w:sz="4" w:space="0" w:color="auto"/>
              <w:left w:val="single" w:sz="4" w:space="0" w:color="auto"/>
              <w:bottom w:val="single" w:sz="4" w:space="0" w:color="auto"/>
            </w:tcBorders>
          </w:tcPr>
          <w:p w:rsidR="00C75A64" w:rsidRPr="005F7471" w:rsidRDefault="00C75A64" w:rsidP="00014448">
            <w:pPr>
              <w:spacing w:line="380" w:lineRule="exact"/>
              <w:rPr>
                <w:szCs w:val="21"/>
              </w:rPr>
            </w:pPr>
            <w:r w:rsidRPr="005F7471">
              <w:rPr>
                <w:rFonts w:ascii="宋体" w:hAnsi="宋体" w:cs="宋体" w:hint="eastAsia"/>
                <w:szCs w:val="21"/>
              </w:rPr>
              <w:t>☆</w:t>
            </w:r>
            <w:r w:rsidRPr="005F7471">
              <w:rPr>
                <w:rFonts w:hint="eastAsia"/>
                <w:szCs w:val="21"/>
              </w:rPr>
              <w:t>师资队伍中的师资指专业教师且具有教师专业技术职务，每位教师只能隶属一个专业，且与实践教学师资不重复</w:t>
            </w:r>
          </w:p>
          <w:p w:rsidR="00C75A64" w:rsidRPr="005F7471" w:rsidRDefault="00C75A64" w:rsidP="00014448">
            <w:pPr>
              <w:spacing w:line="380" w:lineRule="exact"/>
              <w:rPr>
                <w:szCs w:val="21"/>
              </w:rPr>
            </w:pPr>
            <w:r w:rsidRPr="005F7471">
              <w:rPr>
                <w:rFonts w:ascii="宋体" w:hAnsi="宋体" w:cs="宋体" w:hint="eastAsia"/>
                <w:szCs w:val="21"/>
              </w:rPr>
              <w:t>☆</w:t>
            </w:r>
            <w:r w:rsidRPr="005F7471">
              <w:rPr>
                <w:rFonts w:hint="eastAsia"/>
                <w:szCs w:val="21"/>
              </w:rPr>
              <w:t>教学奖励包含优秀教师、优秀教学质量奖、优秀青年教师等。</w:t>
            </w:r>
          </w:p>
          <w:p w:rsidR="00C75A64" w:rsidRPr="005F7471" w:rsidRDefault="00C75A64" w:rsidP="00014448">
            <w:pPr>
              <w:spacing w:line="380" w:lineRule="exact"/>
              <w:rPr>
                <w:szCs w:val="21"/>
              </w:rPr>
            </w:pPr>
            <w:r w:rsidRPr="005F7471">
              <w:rPr>
                <w:rFonts w:ascii="宋体" w:hAnsi="宋体" w:cs="宋体" w:hint="eastAsia"/>
                <w:szCs w:val="21"/>
              </w:rPr>
              <w:t>☆</w:t>
            </w:r>
            <w:r w:rsidRPr="005F7471">
              <w:rPr>
                <w:rFonts w:hint="eastAsia"/>
                <w:szCs w:val="21"/>
              </w:rPr>
              <w:t>教授副教授上课达</w:t>
            </w:r>
            <w:r w:rsidRPr="005F7471">
              <w:rPr>
                <w:szCs w:val="21"/>
              </w:rPr>
              <w:t>C</w:t>
            </w:r>
            <w:r w:rsidRPr="005F7471">
              <w:rPr>
                <w:rFonts w:hint="eastAsia"/>
                <w:szCs w:val="21"/>
              </w:rPr>
              <w:t>级标准再考虑</w:t>
            </w:r>
            <w:r w:rsidRPr="005F7471">
              <w:rPr>
                <w:szCs w:val="21"/>
              </w:rPr>
              <w:t>A</w:t>
            </w:r>
            <w:r w:rsidRPr="005F7471">
              <w:rPr>
                <w:rFonts w:hint="eastAsia"/>
                <w:szCs w:val="21"/>
              </w:rPr>
              <w:t>级</w:t>
            </w: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专任教师中博士学位比例</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szCs w:val="21"/>
              </w:rPr>
              <w:t>0.3</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szCs w:val="21"/>
              </w:rPr>
              <w:t>≥50%</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szCs w:val="21"/>
              </w:rPr>
              <w:t>30~40%</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实验教学师资队伍</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szCs w:val="21"/>
              </w:rPr>
              <w:t>0.3</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专业实践教学师资队伍配备齐全，结构合理，完全满足实践教学需要</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结构较合理，基本满足实践教学需要</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972" w:type="dxa"/>
            <w:vMerge w:val="restart"/>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szCs w:val="21"/>
              </w:rPr>
              <w:t>2.2</w:t>
            </w:r>
          </w:p>
          <w:p w:rsidR="00C75A64" w:rsidRPr="005F7471" w:rsidRDefault="00C75A64" w:rsidP="00014448">
            <w:pPr>
              <w:spacing w:line="300" w:lineRule="exact"/>
              <w:rPr>
                <w:szCs w:val="21"/>
              </w:rPr>
            </w:pPr>
            <w:r w:rsidRPr="005F7471">
              <w:rPr>
                <w:rFonts w:hint="eastAsia"/>
                <w:szCs w:val="21"/>
              </w:rPr>
              <w:t>主讲教师</w:t>
            </w:r>
          </w:p>
        </w:tc>
        <w:tc>
          <w:tcPr>
            <w:tcW w:w="1834"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专任教师学术荣誉和校外学术兼职</w:t>
            </w:r>
          </w:p>
        </w:tc>
        <w:tc>
          <w:tcPr>
            <w:tcW w:w="644"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szCs w:val="21"/>
              </w:rPr>
              <w:t>0.2</w:t>
            </w:r>
          </w:p>
        </w:tc>
        <w:tc>
          <w:tcPr>
            <w:tcW w:w="3877"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专任教师担任教育部、河南省教学指导委员会委员、校外期刊编委、省级及以上学术荣誉</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专任教师获得学校学术荣誉</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834"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教授、副教授为本科生上课</w:t>
            </w:r>
          </w:p>
        </w:tc>
        <w:tc>
          <w:tcPr>
            <w:tcW w:w="644"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szCs w:val="21"/>
              </w:rPr>
              <w:t>0.7</w:t>
            </w:r>
          </w:p>
        </w:tc>
        <w:tc>
          <w:tcPr>
            <w:tcW w:w="3877"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教授、副教授每年均为本科生授课</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教授、副教授每年以上为本科生授课比例超过</w:t>
            </w:r>
            <w:r w:rsidRPr="005F7471">
              <w:rPr>
                <w:szCs w:val="21"/>
              </w:rPr>
              <w:t>90%</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834"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专任教师获得教学奖励</w:t>
            </w:r>
          </w:p>
        </w:tc>
        <w:tc>
          <w:tcPr>
            <w:tcW w:w="644"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szCs w:val="21"/>
              </w:rPr>
              <w:t>0.1</w:t>
            </w:r>
          </w:p>
        </w:tc>
        <w:tc>
          <w:tcPr>
            <w:tcW w:w="3877"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00" w:lineRule="exact"/>
              <w:rPr>
                <w:szCs w:val="21"/>
              </w:rPr>
            </w:pPr>
            <w:r w:rsidRPr="005F7471">
              <w:rPr>
                <w:rFonts w:hint="eastAsia"/>
                <w:szCs w:val="21"/>
              </w:rPr>
              <w:t>获得国家级教学荣誉或优秀教师称号</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00" w:lineRule="exact"/>
              <w:rPr>
                <w:szCs w:val="21"/>
              </w:rPr>
            </w:pPr>
            <w:r w:rsidRPr="005F7471">
              <w:rPr>
                <w:rFonts w:hint="eastAsia"/>
                <w:szCs w:val="21"/>
              </w:rPr>
              <w:t>获得校级教学荣誉或教学奖励</w:t>
            </w:r>
          </w:p>
        </w:tc>
        <w:tc>
          <w:tcPr>
            <w:tcW w:w="2604" w:type="dxa"/>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315"/>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szCs w:val="21"/>
              </w:rPr>
              <w:br w:type="page"/>
            </w:r>
            <w:r w:rsidRPr="005F7471">
              <w:rPr>
                <w:szCs w:val="21"/>
              </w:rPr>
              <w:br w:type="page"/>
            </w:r>
            <w:r w:rsidRPr="005F7471">
              <w:rPr>
                <w:rFonts w:hint="eastAsia"/>
                <w:szCs w:val="21"/>
              </w:rPr>
              <w:t>一级</w:t>
            </w:r>
          </w:p>
          <w:p w:rsidR="00C75A64" w:rsidRPr="005F7471" w:rsidRDefault="00C75A64" w:rsidP="00014448">
            <w:pPr>
              <w:spacing w:line="340" w:lineRule="exact"/>
              <w:jc w:val="center"/>
              <w:rPr>
                <w:szCs w:val="21"/>
              </w:rPr>
            </w:pPr>
            <w:r w:rsidRPr="005F7471">
              <w:rPr>
                <w:rFonts w:hint="eastAsia"/>
                <w:szCs w:val="21"/>
              </w:rPr>
              <w:t>指标</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rFonts w:hint="eastAsia"/>
                <w:szCs w:val="21"/>
              </w:rPr>
              <w:t>二级指标</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rFonts w:hint="eastAsia"/>
                <w:szCs w:val="21"/>
              </w:rPr>
              <w:t>主要观测点</w:t>
            </w:r>
          </w:p>
        </w:tc>
        <w:tc>
          <w:tcPr>
            <w:tcW w:w="540" w:type="dxa"/>
            <w:gridSpan w:val="2"/>
            <w:vMerge w:val="restart"/>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jc w:val="center"/>
              <w:rPr>
                <w:szCs w:val="21"/>
              </w:rPr>
            </w:pPr>
            <w:r w:rsidRPr="005F7471">
              <w:rPr>
                <w:rFonts w:hint="eastAsia"/>
                <w:szCs w:val="21"/>
              </w:rPr>
              <w:t>参考权重</w:t>
            </w: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rFonts w:hint="eastAsia"/>
                <w:szCs w:val="21"/>
              </w:rPr>
              <w:t>评估标准</w:t>
            </w:r>
          </w:p>
        </w:tc>
        <w:tc>
          <w:tcPr>
            <w:tcW w:w="3060" w:type="dxa"/>
            <w:gridSpan w:val="3"/>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60" w:lineRule="atLeast"/>
              <w:jc w:val="center"/>
              <w:rPr>
                <w:szCs w:val="21"/>
              </w:rPr>
            </w:pPr>
            <w:r w:rsidRPr="005F7471">
              <w:rPr>
                <w:rFonts w:hint="eastAsia"/>
                <w:szCs w:val="21"/>
              </w:rPr>
              <w:t>备注</w:t>
            </w:r>
          </w:p>
        </w:tc>
      </w:tr>
      <w:tr w:rsidR="00C75A64" w:rsidRPr="005F7471" w:rsidTr="00014448">
        <w:trPr>
          <w:cantSplit/>
          <w:trHeight w:val="292"/>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szCs w:val="21"/>
              </w:rPr>
              <w:t>A</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szCs w:val="21"/>
              </w:rPr>
              <w:t>C</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rFonts w:hint="eastAsia"/>
                <w:szCs w:val="21"/>
              </w:rPr>
              <w:t>教学基本设施</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szCs w:val="21"/>
              </w:rPr>
              <w:t>3.1</w:t>
            </w:r>
          </w:p>
          <w:p w:rsidR="00C75A64" w:rsidRPr="005F7471" w:rsidRDefault="00C75A64" w:rsidP="00014448">
            <w:pPr>
              <w:spacing w:line="340" w:lineRule="exact"/>
              <w:rPr>
                <w:szCs w:val="21"/>
              </w:rPr>
            </w:pPr>
            <w:r w:rsidRPr="005F7471">
              <w:rPr>
                <w:rFonts w:hint="eastAsia"/>
                <w:szCs w:val="21"/>
              </w:rPr>
              <w:t>教学基本设施</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实验室、实习基地状况</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0.7</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szCs w:val="21"/>
              </w:rPr>
              <w:t>2-3</w:t>
            </w:r>
            <w:r w:rsidRPr="005F7471">
              <w:rPr>
                <w:rFonts w:hint="eastAsia"/>
                <w:szCs w:val="21"/>
              </w:rPr>
              <w:t>个校外实习基地，并实质性开展工作；实验设施满足实践教学要求，面积达到有关规定；管理手段先进</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实验室、实习场所面积达到有关规定；生均教学仪器设备值</w:t>
            </w:r>
            <w:r w:rsidRPr="005F7471">
              <w:rPr>
                <w:szCs w:val="21"/>
              </w:rPr>
              <w:t>≥2000</w:t>
            </w:r>
            <w:r w:rsidRPr="005F7471">
              <w:rPr>
                <w:rFonts w:hint="eastAsia"/>
                <w:szCs w:val="21"/>
              </w:rPr>
              <w:t>元；能满足教学基本要求</w:t>
            </w:r>
          </w:p>
        </w:tc>
        <w:tc>
          <w:tcPr>
            <w:tcW w:w="3060" w:type="dxa"/>
            <w:gridSpan w:val="3"/>
            <w:vMerge w:val="restart"/>
            <w:tcBorders>
              <w:top w:val="single" w:sz="4" w:space="0" w:color="auto"/>
              <w:left w:val="single" w:sz="4" w:space="0" w:color="auto"/>
              <w:bottom w:val="single" w:sz="4" w:space="0" w:color="auto"/>
            </w:tcBorders>
          </w:tcPr>
          <w:p w:rsidR="00C75A64" w:rsidRPr="005F7471" w:rsidRDefault="00C75A64" w:rsidP="00014448">
            <w:pPr>
              <w:spacing w:line="360" w:lineRule="atLeast"/>
              <w:rPr>
                <w:szCs w:val="21"/>
              </w:rPr>
            </w:pPr>
            <w:r w:rsidRPr="005F7471">
              <w:rPr>
                <w:rFonts w:ascii="宋体" w:hAnsi="宋体" w:cs="宋体" w:hint="eastAsia"/>
                <w:szCs w:val="21"/>
              </w:rPr>
              <w:t>☆</w:t>
            </w:r>
            <w:r w:rsidRPr="005F7471">
              <w:rPr>
                <w:rFonts w:hint="eastAsia"/>
                <w:szCs w:val="21"/>
              </w:rPr>
              <w:t>实验室和实习基地先达</w:t>
            </w:r>
            <w:r w:rsidRPr="005F7471">
              <w:rPr>
                <w:szCs w:val="21"/>
              </w:rPr>
              <w:t>C</w:t>
            </w:r>
            <w:r w:rsidRPr="005F7471">
              <w:rPr>
                <w:rFonts w:hint="eastAsia"/>
                <w:szCs w:val="21"/>
              </w:rPr>
              <w:t>级标准，再考虑</w:t>
            </w:r>
            <w:r w:rsidRPr="005F7471">
              <w:rPr>
                <w:szCs w:val="21"/>
              </w:rPr>
              <w:t>A</w:t>
            </w:r>
            <w:r w:rsidRPr="005F7471">
              <w:rPr>
                <w:rFonts w:hint="eastAsia"/>
                <w:szCs w:val="21"/>
              </w:rPr>
              <w:t>级</w:t>
            </w:r>
          </w:p>
          <w:p w:rsidR="00C75A64" w:rsidRPr="005F7471" w:rsidRDefault="00C75A64" w:rsidP="00014448">
            <w:pPr>
              <w:spacing w:line="360" w:lineRule="atLeast"/>
              <w:rPr>
                <w:szCs w:val="21"/>
              </w:rPr>
            </w:pPr>
            <w:r w:rsidRPr="005F7471">
              <w:rPr>
                <w:rFonts w:ascii="宋体" w:hAnsi="宋体" w:cs="宋体" w:hint="eastAsia"/>
                <w:szCs w:val="21"/>
              </w:rPr>
              <w:t>☆</w:t>
            </w:r>
            <w:r w:rsidRPr="005F7471">
              <w:rPr>
                <w:rFonts w:hint="eastAsia"/>
                <w:szCs w:val="21"/>
              </w:rPr>
              <w:t>图书资料包括校图书馆和院资料室的文字、光盘、声像等各种载体的文献资料图书</w:t>
            </w:r>
          </w:p>
          <w:p w:rsidR="00C75A64" w:rsidRPr="005F7471" w:rsidRDefault="00C75A64" w:rsidP="00014448">
            <w:pPr>
              <w:spacing w:line="360" w:lineRule="atLeast"/>
              <w:rPr>
                <w:szCs w:val="21"/>
              </w:rPr>
            </w:pPr>
            <w:r w:rsidRPr="005F7471">
              <w:rPr>
                <w:rFonts w:ascii="宋体" w:hAnsi="宋体" w:cs="宋体" w:hint="eastAsia"/>
                <w:szCs w:val="21"/>
              </w:rPr>
              <w:t>☆</w:t>
            </w:r>
            <w:r w:rsidRPr="005F7471">
              <w:rPr>
                <w:rFonts w:hint="eastAsia"/>
                <w:szCs w:val="21"/>
              </w:rPr>
              <w:t>生均图书</w:t>
            </w:r>
            <w:r w:rsidRPr="005F7471">
              <w:rPr>
                <w:szCs w:val="21"/>
              </w:rPr>
              <w:t>=</w:t>
            </w:r>
            <w:r w:rsidRPr="005F7471">
              <w:rPr>
                <w:rFonts w:hint="eastAsia"/>
                <w:szCs w:val="21"/>
              </w:rPr>
              <w:t>图书总数</w:t>
            </w:r>
            <w:r w:rsidRPr="005F7471">
              <w:rPr>
                <w:szCs w:val="21"/>
              </w:rPr>
              <w:t>/</w:t>
            </w:r>
            <w:r w:rsidRPr="005F7471">
              <w:rPr>
                <w:rFonts w:hint="eastAsia"/>
                <w:szCs w:val="21"/>
              </w:rPr>
              <w:t>学生数</w:t>
            </w: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nil"/>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图书资料</w:t>
            </w:r>
          </w:p>
        </w:tc>
        <w:tc>
          <w:tcPr>
            <w:tcW w:w="540" w:type="dxa"/>
            <w:gridSpan w:val="2"/>
            <w:tcBorders>
              <w:top w:val="nil"/>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0.3</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专业图书资料品种齐全，资料丰富，使用率高，满足教学需求，保证全新的专业规范</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生均图书拥有量</w:t>
            </w:r>
            <w:r w:rsidRPr="005F7471">
              <w:rPr>
                <w:szCs w:val="21"/>
              </w:rPr>
              <w:t>80</w:t>
            </w:r>
            <w:r w:rsidRPr="005F7471">
              <w:rPr>
                <w:rFonts w:hint="eastAsia"/>
                <w:szCs w:val="21"/>
              </w:rPr>
              <w:t>册，有使用效果</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809"/>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40" w:lineRule="exact"/>
              <w:jc w:val="center"/>
              <w:rPr>
                <w:szCs w:val="21"/>
              </w:rPr>
            </w:pPr>
            <w:r w:rsidRPr="005F7471">
              <w:rPr>
                <w:rFonts w:hint="eastAsia"/>
                <w:szCs w:val="21"/>
              </w:rPr>
              <w:t>教学建设与改革</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szCs w:val="21"/>
              </w:rPr>
              <w:t>*4.1</w:t>
            </w:r>
          </w:p>
          <w:p w:rsidR="00C75A64" w:rsidRPr="005F7471" w:rsidRDefault="00C75A64" w:rsidP="00014448">
            <w:pPr>
              <w:spacing w:line="340" w:lineRule="exact"/>
              <w:rPr>
                <w:szCs w:val="21"/>
              </w:rPr>
            </w:pPr>
            <w:r w:rsidRPr="005F7471">
              <w:rPr>
                <w:rFonts w:hint="eastAsia"/>
                <w:szCs w:val="21"/>
              </w:rPr>
              <w:t>教育教学研究</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主持校级及以上教改立项</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0.7</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主持省级教改重点课题</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主持学校教改课题</w:t>
            </w:r>
          </w:p>
        </w:tc>
        <w:tc>
          <w:tcPr>
            <w:tcW w:w="3060" w:type="dxa"/>
            <w:gridSpan w:val="3"/>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60" w:lineRule="atLeast"/>
              <w:rPr>
                <w:szCs w:val="21"/>
              </w:rPr>
            </w:pPr>
            <w:r w:rsidRPr="005F7471">
              <w:rPr>
                <w:rFonts w:hint="eastAsia"/>
                <w:szCs w:val="21"/>
              </w:rPr>
              <w:t>主持教改课题达到</w:t>
            </w:r>
            <w:r w:rsidRPr="005F7471">
              <w:rPr>
                <w:szCs w:val="21"/>
              </w:rPr>
              <w:t>C</w:t>
            </w:r>
            <w:r w:rsidRPr="005F7471">
              <w:rPr>
                <w:rFonts w:hint="eastAsia"/>
                <w:szCs w:val="21"/>
              </w:rPr>
              <w:t>级再考虑</w:t>
            </w:r>
            <w:r w:rsidRPr="005F7471">
              <w:rPr>
                <w:szCs w:val="21"/>
              </w:rPr>
              <w:t>A</w:t>
            </w:r>
            <w:r w:rsidRPr="005F7471">
              <w:rPr>
                <w:rFonts w:hint="eastAsia"/>
                <w:szCs w:val="21"/>
              </w:rPr>
              <w:t>级</w:t>
            </w:r>
          </w:p>
        </w:tc>
      </w:tr>
      <w:tr w:rsidR="00C75A64" w:rsidRPr="005F7471" w:rsidTr="00014448">
        <w:trPr>
          <w:cantSplit/>
          <w:trHeight w:val="92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主持课题获得教学成果奖</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0.1</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获得国家、河南省教学成果一等和特等教学成果奖</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获得学校教学成果奖</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36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一作发表教育教学研究论文</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0.2</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核心期刊发表教育教学研究论文</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教育教学研讨会宣读论文，入选论文集</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36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val="restart"/>
            <w:tcBorders>
              <w:top w:val="nil"/>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szCs w:val="21"/>
              </w:rPr>
              <w:t>*4.2</w:t>
            </w:r>
          </w:p>
          <w:p w:rsidR="00C75A64" w:rsidRPr="005F7471" w:rsidRDefault="00C75A64" w:rsidP="00014448">
            <w:pPr>
              <w:spacing w:line="340" w:lineRule="exact"/>
              <w:rPr>
                <w:szCs w:val="21"/>
              </w:rPr>
            </w:pPr>
            <w:r w:rsidRPr="005F7471">
              <w:rPr>
                <w:rFonts w:hint="eastAsia"/>
                <w:szCs w:val="21"/>
              </w:rPr>
              <w:t>课程与教材</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教学内容与课程体系改革</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0.3</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全部开出教学计划规定的主要专业基础课和专业必修课。教学内容与课程体系改革总体思路清晰、具体计划、配套措施得力，执行良好，成效显著</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基本可以开出计划规定的课程，能够开出少量选修课程。教学内容与课程体系改革有思路、计划和措施，有一定成效</w:t>
            </w:r>
          </w:p>
        </w:tc>
        <w:tc>
          <w:tcPr>
            <w:tcW w:w="3060" w:type="dxa"/>
            <w:gridSpan w:val="3"/>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60" w:lineRule="atLeast"/>
              <w:rPr>
                <w:szCs w:val="21"/>
              </w:rPr>
            </w:pPr>
            <w:r w:rsidRPr="005F7471">
              <w:rPr>
                <w:rFonts w:ascii="宋体" w:hAnsi="宋体" w:cs="宋体" w:hint="eastAsia"/>
                <w:szCs w:val="21"/>
              </w:rPr>
              <w:t>☆</w:t>
            </w:r>
            <w:r w:rsidRPr="005F7471">
              <w:rPr>
                <w:rFonts w:hint="eastAsia"/>
                <w:szCs w:val="21"/>
              </w:rPr>
              <w:t>成效指近</w:t>
            </w:r>
            <w:r w:rsidRPr="005F7471">
              <w:rPr>
                <w:szCs w:val="21"/>
              </w:rPr>
              <w:t>2</w:t>
            </w:r>
            <w:r w:rsidRPr="005F7471">
              <w:rPr>
                <w:rFonts w:hint="eastAsia"/>
                <w:szCs w:val="21"/>
              </w:rPr>
              <w:t>次评奖中有一定数量的优秀教学成果、精品课程、视频课程、双语课程</w:t>
            </w:r>
          </w:p>
        </w:tc>
      </w:tr>
      <w:tr w:rsidR="00C75A64" w:rsidRPr="005F7471" w:rsidTr="00014448">
        <w:trPr>
          <w:cantSplit/>
          <w:trHeight w:val="1104"/>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教材选用与建设</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0.3</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严格执行教材选用和评估制度，教材选用整体水平高，使用效果好；有重点支持的教材编写规划和措施。</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主干课程选用同行公认的优秀教材，并注意选用近</w:t>
            </w:r>
            <w:r w:rsidRPr="005F7471">
              <w:rPr>
                <w:szCs w:val="21"/>
              </w:rPr>
              <w:t>3</w:t>
            </w:r>
            <w:r w:rsidRPr="005F7471">
              <w:rPr>
                <w:rFonts w:hint="eastAsia"/>
                <w:szCs w:val="21"/>
              </w:rPr>
              <w:t>年出版的新教材。</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85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教学方法手段与创新</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0.3</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积极改进教学方式方法，创新教学模式效果显著</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具备较完善的现代教育技术设施，应用效果较好</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36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080" w:type="dxa"/>
            <w:gridSpan w:val="2"/>
            <w:vMerge/>
            <w:tcBorders>
              <w:top w:val="nil"/>
              <w:left w:val="single" w:sz="4" w:space="0" w:color="auto"/>
              <w:bottom w:val="single" w:sz="4" w:space="0" w:color="auto"/>
              <w:right w:val="single" w:sz="4" w:space="0" w:color="auto"/>
            </w:tcBorders>
            <w:vAlign w:val="center"/>
          </w:tcPr>
          <w:p w:rsidR="00C75A64" w:rsidRPr="005F7471" w:rsidRDefault="00C75A64" w:rsidP="00014448">
            <w:pPr>
              <w:widowControl/>
              <w:spacing w:line="340" w:lineRule="exact"/>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exact"/>
              <w:rPr>
                <w:szCs w:val="21"/>
              </w:rPr>
            </w:pPr>
            <w:r w:rsidRPr="005F7471">
              <w:rPr>
                <w:rFonts w:hint="eastAsia"/>
                <w:szCs w:val="21"/>
              </w:rPr>
              <w:t>双语教学、视频课程与精品课程</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szCs w:val="21"/>
              </w:rPr>
              <w:t>0.1</w:t>
            </w:r>
          </w:p>
        </w:tc>
        <w:tc>
          <w:tcPr>
            <w:tcW w:w="360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rFonts w:hint="eastAsia"/>
                <w:szCs w:val="21"/>
              </w:rPr>
              <w:t>实施双语教学，省级精品课程和视频课程超过</w:t>
            </w:r>
            <w:r w:rsidRPr="005F7471">
              <w:rPr>
                <w:szCs w:val="21"/>
              </w:rPr>
              <w:t>2</w:t>
            </w:r>
            <w:r w:rsidRPr="005F7471">
              <w:rPr>
                <w:rFonts w:hint="eastAsia"/>
                <w:szCs w:val="21"/>
              </w:rPr>
              <w:t>门</w:t>
            </w:r>
          </w:p>
        </w:tc>
        <w:tc>
          <w:tcPr>
            <w:tcW w:w="3600" w:type="dxa"/>
            <w:gridSpan w:val="3"/>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exact"/>
              <w:rPr>
                <w:szCs w:val="21"/>
              </w:rPr>
            </w:pPr>
            <w:r w:rsidRPr="005F7471">
              <w:rPr>
                <w:rFonts w:hint="eastAsia"/>
                <w:szCs w:val="21"/>
              </w:rPr>
              <w:t>双语授课课程达到一定比例，学校精品课程超过</w:t>
            </w:r>
            <w:r w:rsidRPr="005F7471">
              <w:rPr>
                <w:szCs w:val="21"/>
              </w:rPr>
              <w:t>1</w:t>
            </w:r>
            <w:r w:rsidRPr="005F7471">
              <w:rPr>
                <w:rFonts w:hint="eastAsia"/>
                <w:szCs w:val="21"/>
              </w:rPr>
              <w:t>门</w:t>
            </w:r>
          </w:p>
        </w:tc>
        <w:tc>
          <w:tcPr>
            <w:tcW w:w="3060" w:type="dxa"/>
            <w:gridSpan w:val="3"/>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315"/>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szCs w:val="21"/>
              </w:rPr>
              <w:br w:type="page"/>
            </w:r>
            <w:r w:rsidRPr="005F7471">
              <w:rPr>
                <w:rFonts w:hint="eastAsia"/>
                <w:szCs w:val="21"/>
              </w:rPr>
              <w:t>一级</w:t>
            </w:r>
          </w:p>
          <w:p w:rsidR="00C75A64" w:rsidRPr="005F7471" w:rsidRDefault="00C75A64" w:rsidP="00014448">
            <w:pPr>
              <w:spacing w:line="340" w:lineRule="atLeast"/>
              <w:jc w:val="center"/>
              <w:rPr>
                <w:szCs w:val="21"/>
              </w:rPr>
            </w:pPr>
            <w:r w:rsidRPr="005F7471">
              <w:rPr>
                <w:rFonts w:hint="eastAsia"/>
                <w:szCs w:val="21"/>
              </w:rPr>
              <w:t>指标</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二级指标</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主要观测点</w:t>
            </w:r>
          </w:p>
        </w:tc>
        <w:tc>
          <w:tcPr>
            <w:tcW w:w="540" w:type="dxa"/>
            <w:gridSpan w:val="2"/>
            <w:vMerge w:val="restart"/>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jc w:val="center"/>
              <w:rPr>
                <w:szCs w:val="21"/>
              </w:rPr>
            </w:pPr>
            <w:r w:rsidRPr="005F7471">
              <w:rPr>
                <w:rFonts w:hint="eastAsia"/>
                <w:szCs w:val="21"/>
              </w:rPr>
              <w:t>参考权重</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评估标准</w:t>
            </w:r>
          </w:p>
        </w:tc>
        <w:tc>
          <w:tcPr>
            <w:tcW w:w="2880" w:type="dxa"/>
            <w:gridSpan w:val="2"/>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备注</w:t>
            </w:r>
          </w:p>
        </w:tc>
      </w:tr>
      <w:tr w:rsidR="00C75A64" w:rsidRPr="005F7471" w:rsidTr="00014448">
        <w:trPr>
          <w:cantSplit/>
          <w:trHeight w:val="300"/>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szCs w:val="21"/>
              </w:rPr>
              <w:t>A</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szCs w:val="21"/>
              </w:rPr>
              <w:t>C</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1356"/>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教学建设与改革</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szCs w:val="21"/>
              </w:rPr>
              <w:t>*4.3</w:t>
            </w:r>
          </w:p>
          <w:p w:rsidR="00C75A64" w:rsidRPr="005F7471" w:rsidRDefault="00C75A64" w:rsidP="00014448">
            <w:pPr>
              <w:spacing w:line="340" w:lineRule="atLeast"/>
              <w:rPr>
                <w:szCs w:val="21"/>
              </w:rPr>
            </w:pPr>
            <w:r w:rsidRPr="005F7471">
              <w:rPr>
                <w:rFonts w:hint="eastAsia"/>
                <w:szCs w:val="21"/>
              </w:rPr>
              <w:t>实践教学</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实践教学内容与体系</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注意内容更新，体系设计科学合理，符合培养目标要求，创造条件使学生较早参加科研和创新活动，效果好。</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基本符合培养目标的要求，实验开出率达到教学大纲要求的</w:t>
            </w:r>
            <w:r w:rsidRPr="005F7471">
              <w:rPr>
                <w:szCs w:val="21"/>
              </w:rPr>
              <w:t>90%</w:t>
            </w:r>
            <w:r w:rsidRPr="005F7471">
              <w:rPr>
                <w:rFonts w:hint="eastAsia"/>
                <w:szCs w:val="21"/>
              </w:rPr>
              <w:t>。</w:t>
            </w:r>
          </w:p>
          <w:p w:rsidR="00C75A64" w:rsidRPr="005F7471" w:rsidRDefault="00C75A64" w:rsidP="00014448">
            <w:pPr>
              <w:spacing w:line="340" w:lineRule="atLeast"/>
              <w:rPr>
                <w:szCs w:val="21"/>
              </w:rPr>
            </w:pPr>
            <w:r w:rsidRPr="005F7471">
              <w:rPr>
                <w:rFonts w:hint="eastAsia"/>
                <w:szCs w:val="21"/>
              </w:rPr>
              <w:t>（先达</w:t>
            </w:r>
            <w:r w:rsidRPr="005F7471">
              <w:rPr>
                <w:szCs w:val="21"/>
              </w:rPr>
              <w:t>C</w:t>
            </w:r>
            <w:r w:rsidRPr="005F7471">
              <w:rPr>
                <w:rFonts w:hint="eastAsia"/>
                <w:szCs w:val="21"/>
              </w:rPr>
              <w:t>级标准，再考虑</w:t>
            </w:r>
            <w:r w:rsidRPr="005F7471">
              <w:rPr>
                <w:szCs w:val="21"/>
              </w:rPr>
              <w:t>A</w:t>
            </w:r>
            <w:r w:rsidRPr="005F7471">
              <w:rPr>
                <w:rFonts w:hint="eastAsia"/>
                <w:szCs w:val="21"/>
              </w:rPr>
              <w:t>级）</w:t>
            </w:r>
          </w:p>
        </w:tc>
        <w:tc>
          <w:tcPr>
            <w:tcW w:w="2880" w:type="dxa"/>
            <w:gridSpan w:val="2"/>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40" w:lineRule="atLeast"/>
              <w:rPr>
                <w:szCs w:val="21"/>
              </w:rPr>
            </w:pPr>
            <w:r w:rsidRPr="005F7471">
              <w:rPr>
                <w:rFonts w:ascii="宋体" w:hAnsi="宋体" w:cs="宋体" w:hint="eastAsia"/>
                <w:szCs w:val="21"/>
              </w:rPr>
              <w:t>☆</w:t>
            </w:r>
            <w:r w:rsidRPr="005F7471">
              <w:rPr>
                <w:rFonts w:hint="eastAsia"/>
                <w:szCs w:val="21"/>
              </w:rPr>
              <w:t>设计性实验是指给定实验目的要求和实验条件，由学生自行设计实验方案并加以实现的实验；综合性实验是指实验内容涉及本课程的综合知识或与本课程相关课程知识的实验。</w:t>
            </w:r>
            <w:r w:rsidRPr="005F7471">
              <w:rPr>
                <w:szCs w:val="21"/>
              </w:rPr>
              <w:br/>
            </w:r>
            <w:r w:rsidRPr="005F7471">
              <w:rPr>
                <w:rFonts w:ascii="宋体" w:hAnsi="宋体" w:cs="宋体" w:hint="eastAsia"/>
                <w:szCs w:val="21"/>
              </w:rPr>
              <w:t>☆</w:t>
            </w:r>
            <w:r w:rsidRPr="005F7471">
              <w:rPr>
                <w:rFonts w:hint="eastAsia"/>
                <w:szCs w:val="21"/>
              </w:rPr>
              <w:t>实验室开放包括实验室开放的范围、时间、内容、对学生的覆盖面。</w:t>
            </w:r>
          </w:p>
        </w:tc>
      </w:tr>
      <w:tr w:rsidR="00C75A64" w:rsidRPr="005F7471" w:rsidTr="00014448">
        <w:trPr>
          <w:cantSplit/>
          <w:trHeight w:val="875"/>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综合性、设计性实验</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有综合性、设计性实验的课程占有实验的课程总数的比例</w:t>
            </w:r>
            <w:r w:rsidRPr="005F7471">
              <w:rPr>
                <w:szCs w:val="21"/>
              </w:rPr>
              <w:t>≥80%</w:t>
            </w:r>
            <w:r w:rsidRPr="005F7471">
              <w:rPr>
                <w:rFonts w:hint="eastAsia"/>
                <w:szCs w:val="21"/>
              </w:rPr>
              <w:t>，</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有综合性、设计性实验的课程占有实验的课程总数的比例</w:t>
            </w:r>
            <w:r w:rsidRPr="005F7471">
              <w:rPr>
                <w:szCs w:val="21"/>
              </w:rPr>
              <w:t>40%-60%</w:t>
            </w:r>
            <w:r w:rsidRPr="005F7471">
              <w:rPr>
                <w:rFonts w:hint="eastAsia"/>
                <w:szCs w:val="21"/>
              </w:rPr>
              <w:t>。</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实验室开放</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实验室开放时间长，开放范围及覆盖面大</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有开放性实验室，有一定效果</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val="restart"/>
            <w:tcBorders>
              <w:top w:val="single" w:sz="4" w:space="0" w:color="auto"/>
              <w:bottom w:val="single" w:sz="4" w:space="0" w:color="auto"/>
              <w:right w:val="single" w:sz="4" w:space="0" w:color="auto"/>
            </w:tcBorders>
            <w:vAlign w:val="center"/>
          </w:tcPr>
          <w:p w:rsidR="00C75A64" w:rsidRPr="005F7471" w:rsidRDefault="00C75A64" w:rsidP="00014448">
            <w:pPr>
              <w:widowControl/>
              <w:spacing w:line="340" w:lineRule="atLeast"/>
              <w:jc w:val="center"/>
              <w:rPr>
                <w:szCs w:val="21"/>
              </w:rPr>
            </w:pPr>
            <w:r w:rsidRPr="005F7471">
              <w:rPr>
                <w:rFonts w:hint="eastAsia"/>
                <w:szCs w:val="21"/>
              </w:rPr>
              <w:t>人才培养</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szCs w:val="21"/>
              </w:rPr>
              <w:t>*5.1</w:t>
            </w:r>
          </w:p>
          <w:p w:rsidR="00C75A64" w:rsidRPr="005F7471" w:rsidRDefault="00C75A64" w:rsidP="00014448">
            <w:pPr>
              <w:spacing w:line="340" w:lineRule="atLeast"/>
              <w:rPr>
                <w:szCs w:val="21"/>
              </w:rPr>
            </w:pPr>
            <w:r w:rsidRPr="005F7471">
              <w:rPr>
                <w:rFonts w:hint="eastAsia"/>
                <w:szCs w:val="21"/>
              </w:rPr>
              <w:t>人才培养质量</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学生基本理论与基本技能的实际水平</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学生参加国家</w:t>
            </w:r>
            <w:r w:rsidRPr="005F7471">
              <w:rPr>
                <w:szCs w:val="21"/>
              </w:rPr>
              <w:t>CET4</w:t>
            </w:r>
            <w:r w:rsidRPr="005F7471">
              <w:rPr>
                <w:rFonts w:hint="eastAsia"/>
                <w:szCs w:val="21"/>
              </w:rPr>
              <w:t>级英语考试通过率超过</w:t>
            </w:r>
            <w:r w:rsidRPr="005F7471">
              <w:rPr>
                <w:szCs w:val="21"/>
              </w:rPr>
              <w:t>85%</w:t>
            </w:r>
            <w:r w:rsidRPr="005F7471">
              <w:rPr>
                <w:rFonts w:hint="eastAsia"/>
                <w:szCs w:val="21"/>
              </w:rPr>
              <w:t>，学校磐石杯竞赛学生获奖比例超过</w:t>
            </w:r>
            <w:r w:rsidRPr="005F7471">
              <w:rPr>
                <w:szCs w:val="21"/>
              </w:rPr>
              <w:t>20%</w:t>
            </w:r>
            <w:r w:rsidRPr="005F7471">
              <w:rPr>
                <w:rFonts w:hint="eastAsia"/>
                <w:szCs w:val="21"/>
              </w:rPr>
              <w:t>，学生主持学校实验课题</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学生参加国家</w:t>
            </w:r>
            <w:r w:rsidRPr="005F7471">
              <w:rPr>
                <w:szCs w:val="21"/>
              </w:rPr>
              <w:t>CET4</w:t>
            </w:r>
            <w:r w:rsidRPr="005F7471">
              <w:rPr>
                <w:rFonts w:hint="eastAsia"/>
                <w:szCs w:val="21"/>
              </w:rPr>
              <w:t>级英语考试通过率超过</w:t>
            </w:r>
            <w:r w:rsidRPr="005F7471">
              <w:rPr>
                <w:szCs w:val="21"/>
              </w:rPr>
              <w:t>85%</w:t>
            </w:r>
            <w:r w:rsidRPr="005F7471">
              <w:rPr>
                <w:rFonts w:hint="eastAsia"/>
                <w:szCs w:val="21"/>
              </w:rPr>
              <w:t>，学校磐石杯竞赛学生获奖比例超过</w:t>
            </w:r>
            <w:r w:rsidRPr="005F7471">
              <w:rPr>
                <w:szCs w:val="21"/>
              </w:rPr>
              <w:t>10%</w:t>
            </w:r>
          </w:p>
        </w:tc>
        <w:tc>
          <w:tcPr>
            <w:tcW w:w="2880" w:type="dxa"/>
            <w:gridSpan w:val="2"/>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40" w:lineRule="atLeast"/>
              <w:rPr>
                <w:szCs w:val="21"/>
              </w:rPr>
            </w:pPr>
            <w:r w:rsidRPr="005F7471">
              <w:rPr>
                <w:rFonts w:ascii="宋体" w:hAnsi="宋体" w:cs="宋体" w:hint="eastAsia"/>
                <w:szCs w:val="21"/>
              </w:rPr>
              <w:t>☆</w:t>
            </w:r>
            <w:r w:rsidRPr="005F7471">
              <w:rPr>
                <w:rFonts w:hint="eastAsia"/>
                <w:szCs w:val="21"/>
              </w:rPr>
              <w:t>英语专业按专业英语</w:t>
            </w:r>
            <w:r w:rsidRPr="005F7471">
              <w:rPr>
                <w:szCs w:val="21"/>
              </w:rPr>
              <w:t>4</w:t>
            </w:r>
            <w:r w:rsidRPr="005F7471">
              <w:rPr>
                <w:rFonts w:hint="eastAsia"/>
                <w:szCs w:val="21"/>
              </w:rPr>
              <w:t>级统计</w:t>
            </w:r>
          </w:p>
          <w:p w:rsidR="00C75A64" w:rsidRPr="005F7471" w:rsidRDefault="00C75A64" w:rsidP="00014448">
            <w:pPr>
              <w:spacing w:line="340" w:lineRule="atLeast"/>
              <w:rPr>
                <w:szCs w:val="21"/>
              </w:rPr>
            </w:pPr>
            <w:r w:rsidRPr="005F7471">
              <w:rPr>
                <w:rFonts w:ascii="宋体" w:hAnsi="宋体" w:cs="宋体" w:hint="eastAsia"/>
                <w:szCs w:val="21"/>
              </w:rPr>
              <w:t>☆</w:t>
            </w:r>
            <w:r w:rsidRPr="005F7471">
              <w:rPr>
                <w:rFonts w:hint="eastAsia"/>
                <w:szCs w:val="21"/>
              </w:rPr>
              <w:t>获得国家专利按科技竞赛获奖统计</w:t>
            </w: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学生的创新精神与实践能力</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获校外科技竞赛奖励学生人次超过</w:t>
            </w:r>
            <w:r w:rsidRPr="005F7471">
              <w:rPr>
                <w:szCs w:val="21"/>
              </w:rPr>
              <w:t>50%</w:t>
            </w:r>
            <w:r w:rsidRPr="005F7471">
              <w:rPr>
                <w:rFonts w:hint="eastAsia"/>
                <w:szCs w:val="21"/>
              </w:rPr>
              <w:t>，学生一作发表研究论文</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获校外科技竞赛奖励学生人次超过</w:t>
            </w:r>
            <w:r w:rsidRPr="005F7471">
              <w:rPr>
                <w:szCs w:val="21"/>
              </w:rPr>
              <w:t>20%</w:t>
            </w:r>
            <w:r w:rsidRPr="005F7471">
              <w:rPr>
                <w:rFonts w:hint="eastAsia"/>
                <w:szCs w:val="21"/>
              </w:rPr>
              <w:t>，学生发表研究论文</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学生毕业率和获得学位率</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应届学生毕业率和获得学位率超过</w:t>
            </w:r>
            <w:r w:rsidRPr="005F7471">
              <w:rPr>
                <w:szCs w:val="21"/>
              </w:rPr>
              <w:t>95%</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应届学生毕业率和获得学位率超过</w:t>
            </w:r>
            <w:r w:rsidRPr="005F7471">
              <w:rPr>
                <w:szCs w:val="21"/>
              </w:rPr>
              <w:t>94%</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szCs w:val="21"/>
              </w:rPr>
              <w:t>*5.2</w:t>
            </w:r>
          </w:p>
          <w:p w:rsidR="00C75A64" w:rsidRPr="005F7471" w:rsidRDefault="00C75A64" w:rsidP="00014448">
            <w:pPr>
              <w:spacing w:line="340" w:lineRule="atLeast"/>
              <w:rPr>
                <w:szCs w:val="21"/>
              </w:rPr>
            </w:pPr>
            <w:r w:rsidRPr="005F7471">
              <w:rPr>
                <w:rFonts w:hint="eastAsia"/>
                <w:szCs w:val="21"/>
              </w:rPr>
              <w:t>毕业设计（论文）</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选题性质、难度、份量、综合训练</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结合实际，能全面反映培养目标要求</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能结合实际，基本符合培养目标要求</w:t>
            </w:r>
          </w:p>
        </w:tc>
        <w:tc>
          <w:tcPr>
            <w:tcW w:w="2880" w:type="dxa"/>
            <w:gridSpan w:val="2"/>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校外评价符合度达到</w:t>
            </w:r>
            <w:r w:rsidRPr="005F7471">
              <w:rPr>
                <w:szCs w:val="21"/>
              </w:rPr>
              <w:t>C</w:t>
            </w:r>
            <w:r w:rsidRPr="005F7471">
              <w:rPr>
                <w:rFonts w:hint="eastAsia"/>
                <w:szCs w:val="21"/>
              </w:rPr>
              <w:t>级再考虑</w:t>
            </w:r>
            <w:r w:rsidRPr="005F7471">
              <w:rPr>
                <w:szCs w:val="21"/>
              </w:rPr>
              <w:t>A</w:t>
            </w:r>
            <w:r w:rsidRPr="005F7471">
              <w:rPr>
                <w:rFonts w:hint="eastAsia"/>
                <w:szCs w:val="21"/>
              </w:rPr>
              <w:t>级</w:t>
            </w: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论文或设计质量</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质量好，校外评价符合度超过</w:t>
            </w:r>
            <w:r w:rsidRPr="005F7471">
              <w:rPr>
                <w:szCs w:val="21"/>
              </w:rPr>
              <w:t>90%</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论文或设计规范，质量合格，校外评价符合度超过</w:t>
            </w:r>
            <w:r w:rsidRPr="005F7471">
              <w:rPr>
                <w:szCs w:val="21"/>
              </w:rPr>
              <w:t>85%</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szCs w:val="21"/>
              </w:rPr>
              <w:t>5.3</w:t>
            </w:r>
          </w:p>
          <w:p w:rsidR="00C75A64" w:rsidRPr="005F7471" w:rsidRDefault="00C75A64" w:rsidP="00014448">
            <w:pPr>
              <w:spacing w:line="340" w:lineRule="atLeast"/>
              <w:rPr>
                <w:szCs w:val="21"/>
              </w:rPr>
            </w:pPr>
            <w:r w:rsidRPr="005F7471">
              <w:rPr>
                <w:rFonts w:hint="eastAsia"/>
                <w:szCs w:val="21"/>
              </w:rPr>
              <w:t>社会声誉</w:t>
            </w: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就业</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0.6</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应届毕业生年底就业率</w:t>
            </w:r>
            <w:r w:rsidRPr="005F7471">
              <w:rPr>
                <w:szCs w:val="21"/>
              </w:rPr>
              <w:t>≥80%</w:t>
            </w:r>
            <w:r w:rsidRPr="005F7471">
              <w:rPr>
                <w:rFonts w:hint="eastAsia"/>
                <w:szCs w:val="21"/>
              </w:rPr>
              <w:t>，毕业生受社会欢迎</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应届毕业生年底就业率达</w:t>
            </w:r>
            <w:r w:rsidRPr="005F7471">
              <w:rPr>
                <w:szCs w:val="21"/>
              </w:rPr>
              <w:t>60~70%</w:t>
            </w:r>
          </w:p>
        </w:tc>
        <w:tc>
          <w:tcPr>
            <w:tcW w:w="2880" w:type="dxa"/>
            <w:gridSpan w:val="2"/>
            <w:vMerge w:val="restart"/>
            <w:tcBorders>
              <w:top w:val="single" w:sz="4" w:space="0" w:color="auto"/>
              <w:left w:val="single" w:sz="4" w:space="0" w:color="auto"/>
              <w:bottom w:val="single" w:sz="4" w:space="0" w:color="auto"/>
            </w:tcBorders>
            <w:vAlign w:val="center"/>
          </w:tcPr>
          <w:p w:rsidR="00C75A64" w:rsidRPr="005F7471" w:rsidRDefault="00C75A64" w:rsidP="00014448">
            <w:pPr>
              <w:spacing w:line="340" w:lineRule="atLeast"/>
              <w:rPr>
                <w:szCs w:val="21"/>
              </w:rPr>
            </w:pPr>
            <w:r w:rsidRPr="005F7471">
              <w:rPr>
                <w:rFonts w:hint="eastAsia"/>
                <w:szCs w:val="21"/>
              </w:rPr>
              <w:t>学生满意指学生对新办专业的满意度达</w:t>
            </w:r>
            <w:r w:rsidRPr="005F7471">
              <w:rPr>
                <w:szCs w:val="21"/>
              </w:rPr>
              <w:t>90%</w:t>
            </w:r>
            <w:r w:rsidRPr="005F7471">
              <w:rPr>
                <w:rFonts w:hint="eastAsia"/>
                <w:szCs w:val="21"/>
              </w:rPr>
              <w:t>以上。</w:t>
            </w:r>
          </w:p>
        </w:tc>
      </w:tr>
      <w:tr w:rsidR="00C75A64" w:rsidRPr="005F7471" w:rsidTr="00014448">
        <w:trPr>
          <w:cantSplit/>
        </w:trPr>
        <w:tc>
          <w:tcPr>
            <w:tcW w:w="597" w:type="dxa"/>
            <w:vMerge/>
            <w:tcBorders>
              <w:top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widowControl/>
              <w:jc w:val="left"/>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社会评估</w:t>
            </w:r>
          </w:p>
        </w:tc>
        <w:tc>
          <w:tcPr>
            <w:tcW w:w="540" w:type="dxa"/>
            <w:gridSpan w:val="2"/>
            <w:tcBorders>
              <w:top w:val="single" w:sz="4" w:space="0" w:color="auto"/>
              <w:left w:val="single" w:sz="4" w:space="0" w:color="auto"/>
              <w:bottom w:val="single" w:sz="4" w:space="0" w:color="auto"/>
              <w:right w:val="single" w:sz="4" w:space="0" w:color="auto"/>
            </w:tcBorders>
          </w:tcPr>
          <w:p w:rsidR="00C75A64" w:rsidRPr="005F7471" w:rsidRDefault="00C75A64" w:rsidP="00014448">
            <w:pPr>
              <w:spacing w:line="340" w:lineRule="atLeast"/>
              <w:rPr>
                <w:szCs w:val="21"/>
              </w:rPr>
            </w:pPr>
            <w:r w:rsidRPr="005F7471">
              <w:rPr>
                <w:szCs w:val="21"/>
              </w:rPr>
              <w:t>0.4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社会评估好，学生满意</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C75A64" w:rsidRPr="005F7471" w:rsidRDefault="00C75A64" w:rsidP="00014448">
            <w:pPr>
              <w:spacing w:line="340" w:lineRule="atLeast"/>
              <w:rPr>
                <w:szCs w:val="21"/>
              </w:rPr>
            </w:pPr>
            <w:r w:rsidRPr="005F7471">
              <w:rPr>
                <w:rFonts w:hint="eastAsia"/>
                <w:szCs w:val="21"/>
              </w:rPr>
              <w:t>有一定的社会声誉，学生较满意</w:t>
            </w:r>
          </w:p>
        </w:tc>
        <w:tc>
          <w:tcPr>
            <w:tcW w:w="2880" w:type="dxa"/>
            <w:gridSpan w:val="2"/>
            <w:vMerge/>
            <w:tcBorders>
              <w:top w:val="single" w:sz="4" w:space="0" w:color="auto"/>
              <w:left w:val="single" w:sz="4" w:space="0" w:color="auto"/>
              <w:bottom w:val="single" w:sz="4" w:space="0" w:color="auto"/>
            </w:tcBorders>
            <w:vAlign w:val="center"/>
          </w:tcPr>
          <w:p w:rsidR="00C75A64" w:rsidRPr="005F7471" w:rsidRDefault="00C75A64" w:rsidP="00014448">
            <w:pPr>
              <w:widowControl/>
              <w:jc w:val="left"/>
              <w:rPr>
                <w:szCs w:val="21"/>
              </w:rPr>
            </w:pPr>
          </w:p>
        </w:tc>
      </w:tr>
      <w:tr w:rsidR="00C75A64" w:rsidRPr="005F7471" w:rsidTr="00014448">
        <w:trPr>
          <w:cantSplit/>
          <w:trHeight w:val="458"/>
        </w:trPr>
        <w:tc>
          <w:tcPr>
            <w:tcW w:w="1677" w:type="dxa"/>
            <w:gridSpan w:val="3"/>
            <w:tcBorders>
              <w:top w:val="single" w:sz="4" w:space="0" w:color="auto"/>
              <w:bottom w:val="single" w:sz="4" w:space="0" w:color="auto"/>
              <w:right w:val="single" w:sz="4" w:space="0" w:color="auto"/>
            </w:tcBorders>
            <w:vAlign w:val="center"/>
          </w:tcPr>
          <w:p w:rsidR="00C75A64" w:rsidRPr="005F7471" w:rsidRDefault="00C75A64" w:rsidP="00014448">
            <w:pPr>
              <w:spacing w:line="340" w:lineRule="atLeast"/>
              <w:jc w:val="center"/>
              <w:rPr>
                <w:szCs w:val="21"/>
              </w:rPr>
            </w:pPr>
            <w:r w:rsidRPr="005F7471">
              <w:rPr>
                <w:rFonts w:hint="eastAsia"/>
                <w:szCs w:val="21"/>
              </w:rPr>
              <w:t>专业特色</w:t>
            </w:r>
          </w:p>
        </w:tc>
        <w:tc>
          <w:tcPr>
            <w:tcW w:w="12420" w:type="dxa"/>
            <w:gridSpan w:val="11"/>
            <w:tcBorders>
              <w:top w:val="single" w:sz="4" w:space="0" w:color="auto"/>
              <w:left w:val="single" w:sz="4" w:space="0" w:color="auto"/>
              <w:bottom w:val="single" w:sz="4" w:space="0" w:color="auto"/>
            </w:tcBorders>
          </w:tcPr>
          <w:p w:rsidR="00C75A64" w:rsidRPr="005F7471" w:rsidRDefault="00C75A64" w:rsidP="00014448">
            <w:pPr>
              <w:spacing w:line="340" w:lineRule="atLeast"/>
              <w:rPr>
                <w:szCs w:val="21"/>
              </w:rPr>
            </w:pPr>
            <w:r w:rsidRPr="005F7471">
              <w:rPr>
                <w:rFonts w:hint="eastAsia"/>
                <w:spacing w:val="-2"/>
                <w:szCs w:val="21"/>
              </w:rPr>
              <w:t>人才培养方面明显优于其他学校，或通过行业专业评估、专业认证。</w:t>
            </w:r>
            <w:r w:rsidRPr="005F7471">
              <w:rPr>
                <w:rFonts w:hint="eastAsia"/>
                <w:szCs w:val="21"/>
              </w:rPr>
              <w:t>特色有一定的稳定性并在社会上有一定影响</w:t>
            </w:r>
          </w:p>
        </w:tc>
      </w:tr>
    </w:tbl>
    <w:p w:rsidR="00C75A64" w:rsidRPr="005F7471" w:rsidRDefault="00C75A64" w:rsidP="00356ED4">
      <w:pPr>
        <w:ind w:left="420"/>
        <w:rPr>
          <w:szCs w:val="21"/>
        </w:rPr>
        <w:sectPr w:rsidR="00C75A64" w:rsidRPr="005F7471" w:rsidSect="00014448">
          <w:pgSz w:w="16838" w:h="11906" w:orient="landscape"/>
          <w:pgMar w:top="1134" w:right="1134" w:bottom="1134" w:left="1134" w:header="851" w:footer="992" w:gutter="0"/>
          <w:pgNumType w:fmt="numberInDash"/>
          <w:cols w:space="425"/>
          <w:docGrid w:type="linesAndChars" w:linePitch="312"/>
        </w:sectPr>
      </w:pPr>
    </w:p>
    <w:p w:rsidR="00C75A64" w:rsidRPr="005F7471" w:rsidRDefault="00C75A64" w:rsidP="00356ED4">
      <w:pPr>
        <w:spacing w:line="640" w:lineRule="exact"/>
        <w:jc w:val="center"/>
        <w:rPr>
          <w:b/>
          <w:szCs w:val="21"/>
        </w:rPr>
      </w:pPr>
      <w:r w:rsidRPr="005F7471">
        <w:rPr>
          <w:rFonts w:hint="eastAsia"/>
          <w:b/>
          <w:szCs w:val="21"/>
        </w:rPr>
        <w:t>三、专业评估结论标准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一、评估结论为优秀、良好、合格、不合格四个等级，其标准如下（二级指标）：</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优秀：</w:t>
      </w:r>
      <w:r w:rsidRPr="005F7471">
        <w:rPr>
          <w:szCs w:val="21"/>
        </w:rPr>
        <w:t>A≥10</w:t>
      </w:r>
      <w:r w:rsidRPr="005F7471">
        <w:rPr>
          <w:rFonts w:hint="eastAsia"/>
          <w:szCs w:val="21"/>
        </w:rPr>
        <w:t>，</w:t>
      </w:r>
      <w:r w:rsidRPr="005F7471">
        <w:rPr>
          <w:szCs w:val="21"/>
        </w:rPr>
        <w:t>C≤2</w:t>
      </w:r>
      <w:r w:rsidRPr="005F7471">
        <w:rPr>
          <w:rFonts w:hint="eastAsia"/>
          <w:szCs w:val="21"/>
        </w:rPr>
        <w:t>，</w:t>
      </w:r>
      <w:r w:rsidRPr="005F7471">
        <w:rPr>
          <w:szCs w:val="21"/>
        </w:rPr>
        <w:t>D=0</w:t>
      </w:r>
      <w:r w:rsidRPr="005F7471">
        <w:rPr>
          <w:rFonts w:hint="eastAsia"/>
          <w:szCs w:val="21"/>
        </w:rPr>
        <w:t>（其中重要项目</w:t>
      </w:r>
      <w:r w:rsidRPr="005F7471">
        <w:rPr>
          <w:szCs w:val="21"/>
        </w:rPr>
        <w:t>A≥7</w:t>
      </w:r>
      <w:r w:rsidRPr="005F7471">
        <w:rPr>
          <w:rFonts w:hint="eastAsia"/>
          <w:szCs w:val="21"/>
        </w:rPr>
        <w:t>），有特色项目；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良好：</w:t>
      </w:r>
      <w:r w:rsidRPr="005F7471">
        <w:rPr>
          <w:szCs w:val="21"/>
        </w:rPr>
        <w:t>A+B≥10</w:t>
      </w:r>
      <w:r w:rsidRPr="005F7471">
        <w:rPr>
          <w:rFonts w:hint="eastAsia"/>
          <w:szCs w:val="21"/>
        </w:rPr>
        <w:t>，</w:t>
      </w:r>
      <w:r w:rsidRPr="005F7471">
        <w:rPr>
          <w:szCs w:val="21"/>
        </w:rPr>
        <w:t>C≤2</w:t>
      </w:r>
      <w:r w:rsidRPr="005F7471">
        <w:rPr>
          <w:rFonts w:hint="eastAsia"/>
          <w:szCs w:val="21"/>
        </w:rPr>
        <w:t>，</w:t>
      </w:r>
      <w:r w:rsidRPr="005F7471">
        <w:rPr>
          <w:szCs w:val="21"/>
        </w:rPr>
        <w:t>D=0</w:t>
      </w:r>
      <w:r w:rsidRPr="005F7471">
        <w:rPr>
          <w:rFonts w:hint="eastAsia"/>
          <w:szCs w:val="21"/>
        </w:rPr>
        <w:t>（其中重要项目</w:t>
      </w:r>
      <w:r w:rsidRPr="005F7471">
        <w:rPr>
          <w:szCs w:val="21"/>
        </w:rPr>
        <w:t>A+B≥6</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合格：</w:t>
      </w:r>
      <w:r w:rsidRPr="005F7471">
        <w:rPr>
          <w:szCs w:val="21"/>
        </w:rPr>
        <w:t>D≤3</w:t>
      </w:r>
      <w:r w:rsidRPr="005F7471">
        <w:rPr>
          <w:rFonts w:hint="eastAsia"/>
          <w:szCs w:val="21"/>
        </w:rPr>
        <w:t>（其中重要项目</w:t>
      </w:r>
      <w:r w:rsidRPr="005F7471">
        <w:rPr>
          <w:szCs w:val="21"/>
        </w:rPr>
        <w:t>A+B+C≥7</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不合格：其他情形。</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二、本方案二级指标的评估等级为</w:t>
      </w:r>
      <w:r w:rsidRPr="005F7471">
        <w:rPr>
          <w:szCs w:val="21"/>
        </w:rPr>
        <w:t>A</w:t>
      </w:r>
      <w:r w:rsidRPr="005F7471">
        <w:rPr>
          <w:rFonts w:hint="eastAsia"/>
          <w:szCs w:val="21"/>
        </w:rPr>
        <w:t>、</w:t>
      </w:r>
      <w:r w:rsidRPr="005F7471">
        <w:rPr>
          <w:szCs w:val="21"/>
        </w:rPr>
        <w:t>B</w:t>
      </w:r>
      <w:r w:rsidRPr="005F7471">
        <w:rPr>
          <w:rFonts w:hint="eastAsia"/>
          <w:szCs w:val="21"/>
        </w:rPr>
        <w:t>、</w:t>
      </w:r>
      <w:r w:rsidRPr="005F7471">
        <w:rPr>
          <w:szCs w:val="21"/>
        </w:rPr>
        <w:t>C</w:t>
      </w:r>
      <w:r w:rsidRPr="005F7471">
        <w:rPr>
          <w:rFonts w:hint="eastAsia"/>
          <w:szCs w:val="21"/>
        </w:rPr>
        <w:t>、</w:t>
      </w:r>
      <w:r w:rsidRPr="005F7471">
        <w:rPr>
          <w:szCs w:val="21"/>
        </w:rPr>
        <w:t>D</w:t>
      </w:r>
      <w:r w:rsidRPr="005F7471">
        <w:rPr>
          <w:rFonts w:hint="eastAsia"/>
          <w:szCs w:val="21"/>
        </w:rPr>
        <w:t>四级，评估标准给出</w:t>
      </w:r>
      <w:r w:rsidRPr="005F7471">
        <w:rPr>
          <w:szCs w:val="21"/>
        </w:rPr>
        <w:t>A</w:t>
      </w:r>
      <w:r w:rsidRPr="005F7471">
        <w:rPr>
          <w:rFonts w:hint="eastAsia"/>
          <w:szCs w:val="21"/>
        </w:rPr>
        <w:t>、</w:t>
      </w:r>
      <w:r w:rsidRPr="005F7471">
        <w:rPr>
          <w:szCs w:val="21"/>
        </w:rPr>
        <w:t>C</w:t>
      </w:r>
      <w:r w:rsidRPr="005F7471">
        <w:rPr>
          <w:rFonts w:hint="eastAsia"/>
          <w:szCs w:val="21"/>
        </w:rPr>
        <w:t>两级介于</w:t>
      </w:r>
      <w:r w:rsidRPr="005F7471">
        <w:rPr>
          <w:szCs w:val="21"/>
        </w:rPr>
        <w:t>A</w:t>
      </w:r>
      <w:r w:rsidRPr="005F7471">
        <w:rPr>
          <w:rFonts w:hint="eastAsia"/>
          <w:szCs w:val="21"/>
        </w:rPr>
        <w:t>、</w:t>
      </w:r>
      <w:r w:rsidRPr="005F7471">
        <w:rPr>
          <w:szCs w:val="21"/>
        </w:rPr>
        <w:t>C</w:t>
      </w:r>
      <w:r w:rsidRPr="005F7471">
        <w:rPr>
          <w:rFonts w:hint="eastAsia"/>
          <w:szCs w:val="21"/>
        </w:rPr>
        <w:t>之间的为</w:t>
      </w:r>
      <w:r w:rsidRPr="005F7471">
        <w:rPr>
          <w:szCs w:val="21"/>
        </w:rPr>
        <w:t>B</w:t>
      </w:r>
      <w:r w:rsidRPr="005F7471">
        <w:rPr>
          <w:rFonts w:hint="eastAsia"/>
          <w:szCs w:val="21"/>
        </w:rPr>
        <w:t>级，低于</w:t>
      </w:r>
      <w:r w:rsidRPr="005F7471">
        <w:rPr>
          <w:szCs w:val="21"/>
        </w:rPr>
        <w:t>C</w:t>
      </w:r>
      <w:r w:rsidRPr="005F7471">
        <w:rPr>
          <w:rFonts w:hint="eastAsia"/>
          <w:szCs w:val="21"/>
        </w:rPr>
        <w:t>级的为</w:t>
      </w:r>
      <w:r w:rsidRPr="005F7471">
        <w:rPr>
          <w:szCs w:val="21"/>
        </w:rPr>
        <w:t>D</w:t>
      </w:r>
      <w:r w:rsidRPr="005F7471">
        <w:rPr>
          <w:rFonts w:hint="eastAsia"/>
          <w:szCs w:val="21"/>
        </w:rPr>
        <w:t>级。</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三、针对各个项目提交文字说明材料，提供必要的证明材料，要详实、可信、具体、全面。</w:t>
      </w: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Pr="005F7471" w:rsidRDefault="00C75A64" w:rsidP="00356ED4">
      <w:pPr>
        <w:rPr>
          <w:szCs w:val="21"/>
        </w:rPr>
      </w:pPr>
    </w:p>
    <w:p w:rsidR="00C75A64" w:rsidRDefault="00C75A64" w:rsidP="00356ED4">
      <w:pPr>
        <w:rPr>
          <w:szCs w:val="21"/>
        </w:rPr>
      </w:pPr>
    </w:p>
    <w:p w:rsidR="00C75A64" w:rsidRPr="005F7471" w:rsidRDefault="00C75A64" w:rsidP="00356ED4">
      <w:pPr>
        <w:rPr>
          <w:szCs w:val="21"/>
        </w:rPr>
      </w:pPr>
    </w:p>
    <w:p w:rsidR="00C75A64" w:rsidRPr="005F7471" w:rsidRDefault="00C75A64" w:rsidP="00014448">
      <w:pPr>
        <w:pStyle w:val="Heading1"/>
        <w:jc w:val="center"/>
        <w:rPr>
          <w:rFonts w:eastAsia="黑体"/>
          <w:bCs w:val="0"/>
          <w:sz w:val="36"/>
          <w:szCs w:val="36"/>
        </w:rPr>
      </w:pPr>
      <w:bookmarkStart w:id="10" w:name="_Toc409534595"/>
      <w:r w:rsidRPr="00014448">
        <w:rPr>
          <w:rFonts w:ascii="黑体" w:eastAsia="黑体" w:hAnsi="黑体" w:hint="eastAsia"/>
          <w:sz w:val="36"/>
          <w:szCs w:val="36"/>
        </w:rPr>
        <w:t>华北水利水电大学新增专业评估办法</w:t>
      </w:r>
      <w:bookmarkEnd w:id="10"/>
    </w:p>
    <w:p w:rsidR="00C75A64" w:rsidRPr="005F7471" w:rsidRDefault="00C75A64" w:rsidP="00AF0C29">
      <w:pPr>
        <w:spacing w:beforeLines="50"/>
        <w:jc w:val="center"/>
        <w:rPr>
          <w:rFonts w:eastAsia="方正小标宋简体"/>
          <w:bCs/>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168</w:t>
      </w:r>
      <w:r w:rsidRPr="005F7471">
        <w:rPr>
          <w:rFonts w:hint="eastAsia"/>
          <w:szCs w:val="21"/>
        </w:rPr>
        <w:t>号</w:t>
      </w:r>
    </w:p>
    <w:p w:rsidR="00C75A64" w:rsidRPr="005F7471" w:rsidRDefault="00C75A64" w:rsidP="004F3DB2">
      <w:pPr>
        <w:spacing w:beforeLines="50" w:line="42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做好新增本科专业的建设与管理工作，提高专业建设水平，确保新增专业的教育教学质量，逐步建立和完善新增专业自我发展、自我管理的有效机制，依据教育部和河南省教育厅相关规定，结合我校实际情况，制定本办法。</w:t>
      </w:r>
    </w:p>
    <w:p w:rsidR="00C75A64" w:rsidRPr="005F7471" w:rsidRDefault="00C75A64" w:rsidP="004F3DB2">
      <w:pPr>
        <w:spacing w:beforeLines="50" w:line="420" w:lineRule="exact"/>
        <w:ind w:firstLineChars="200" w:firstLine="31680"/>
        <w:rPr>
          <w:b/>
          <w:szCs w:val="21"/>
        </w:rPr>
      </w:pPr>
      <w:r w:rsidRPr="005F7471">
        <w:rPr>
          <w:rFonts w:hint="eastAsia"/>
          <w:b/>
          <w:szCs w:val="21"/>
        </w:rPr>
        <w:t>第二条</w:t>
      </w:r>
      <w:r w:rsidRPr="005F7471">
        <w:rPr>
          <w:b/>
          <w:szCs w:val="21"/>
        </w:rPr>
        <w:t xml:space="preserve">  </w:t>
      </w:r>
      <w:r w:rsidRPr="005F7471">
        <w:rPr>
          <w:rFonts w:hint="eastAsia"/>
          <w:szCs w:val="21"/>
        </w:rPr>
        <w:t>新增专业评估遵循以下原则</w:t>
      </w:r>
      <w:r w:rsidRPr="005F7471">
        <w:rPr>
          <w:rFonts w:hint="eastAsia"/>
          <w:b/>
          <w:szCs w:val="21"/>
        </w:rPr>
        <w:t>：</w:t>
      </w:r>
    </w:p>
    <w:p w:rsidR="00C75A64" w:rsidRPr="005F7471" w:rsidRDefault="00C75A64" w:rsidP="004F3DB2">
      <w:pPr>
        <w:spacing w:beforeLines="50" w:line="420" w:lineRule="exact"/>
        <w:ind w:firstLineChars="200" w:firstLine="31680"/>
        <w:rPr>
          <w:szCs w:val="21"/>
        </w:rPr>
      </w:pPr>
      <w:r w:rsidRPr="005F7471">
        <w:rPr>
          <w:rFonts w:hint="eastAsia"/>
          <w:szCs w:val="21"/>
        </w:rPr>
        <w:t>（一）坚持以评促改、以评促建、以评促管、评建结合、重在建设的原则；</w:t>
      </w:r>
    </w:p>
    <w:p w:rsidR="00C75A64" w:rsidRPr="005F7471" w:rsidRDefault="00C75A64" w:rsidP="004F3DB2">
      <w:pPr>
        <w:spacing w:beforeLines="50" w:line="420" w:lineRule="exact"/>
        <w:ind w:firstLineChars="200" w:firstLine="31680"/>
        <w:rPr>
          <w:szCs w:val="21"/>
        </w:rPr>
      </w:pPr>
      <w:r w:rsidRPr="005F7471">
        <w:rPr>
          <w:rFonts w:hint="eastAsia"/>
          <w:szCs w:val="21"/>
        </w:rPr>
        <w:t>（二）坚持定量与定性评估相结合的原则；</w:t>
      </w:r>
    </w:p>
    <w:p w:rsidR="00C75A64" w:rsidRPr="005F7471" w:rsidRDefault="00C75A64" w:rsidP="004F3DB2">
      <w:pPr>
        <w:spacing w:beforeLines="50" w:line="420" w:lineRule="exact"/>
        <w:ind w:firstLineChars="200" w:firstLine="31680"/>
        <w:rPr>
          <w:szCs w:val="21"/>
        </w:rPr>
      </w:pPr>
      <w:r w:rsidRPr="005F7471">
        <w:rPr>
          <w:rFonts w:hint="eastAsia"/>
          <w:szCs w:val="21"/>
        </w:rPr>
        <w:t>（三）坚持科学性、系统性、导向性的原则。</w:t>
      </w:r>
    </w:p>
    <w:p w:rsidR="00C75A64" w:rsidRPr="005F7471" w:rsidRDefault="00C75A64" w:rsidP="004F3DB2">
      <w:pPr>
        <w:spacing w:beforeLines="50" w:line="420" w:lineRule="exact"/>
        <w:ind w:firstLineChars="200" w:firstLine="31680"/>
        <w:rPr>
          <w:b/>
          <w:szCs w:val="21"/>
        </w:rPr>
      </w:pPr>
      <w:r w:rsidRPr="005F7471">
        <w:rPr>
          <w:rFonts w:hint="eastAsia"/>
          <w:b/>
          <w:szCs w:val="21"/>
        </w:rPr>
        <w:t>第三条</w:t>
      </w:r>
      <w:r w:rsidRPr="005F7471">
        <w:rPr>
          <w:b/>
          <w:szCs w:val="21"/>
        </w:rPr>
        <w:t xml:space="preserve">  </w:t>
      </w:r>
      <w:r w:rsidRPr="005F7471">
        <w:rPr>
          <w:rFonts w:hint="eastAsia"/>
          <w:szCs w:val="21"/>
        </w:rPr>
        <w:t>专业评估的范围包括：</w:t>
      </w:r>
    </w:p>
    <w:p w:rsidR="00C75A64" w:rsidRPr="005F7471" w:rsidRDefault="00C75A64" w:rsidP="004F3DB2">
      <w:pPr>
        <w:spacing w:beforeLines="50" w:line="420" w:lineRule="exact"/>
        <w:ind w:firstLineChars="200" w:firstLine="31680"/>
        <w:rPr>
          <w:szCs w:val="21"/>
        </w:rPr>
      </w:pPr>
      <w:r w:rsidRPr="005F7471">
        <w:rPr>
          <w:rFonts w:hint="eastAsia"/>
          <w:szCs w:val="21"/>
        </w:rPr>
        <w:t>（一）毕业生不足</w:t>
      </w:r>
      <w:r w:rsidRPr="005F7471">
        <w:rPr>
          <w:szCs w:val="21"/>
        </w:rPr>
        <w:t>3</w:t>
      </w:r>
      <w:r w:rsidRPr="005F7471">
        <w:rPr>
          <w:rFonts w:hint="eastAsia"/>
          <w:szCs w:val="21"/>
        </w:rPr>
        <w:t>届的全日制本科专业；</w:t>
      </w:r>
    </w:p>
    <w:p w:rsidR="00C75A64" w:rsidRPr="005F7471" w:rsidRDefault="00C75A64" w:rsidP="004F3DB2">
      <w:pPr>
        <w:spacing w:beforeLines="50" w:line="420" w:lineRule="exact"/>
        <w:ind w:firstLineChars="200" w:firstLine="31680"/>
        <w:rPr>
          <w:szCs w:val="21"/>
        </w:rPr>
      </w:pPr>
      <w:r w:rsidRPr="005F7471">
        <w:rPr>
          <w:rFonts w:hint="eastAsia"/>
          <w:szCs w:val="21"/>
        </w:rPr>
        <w:t>（二）上级部门规定的需要评估检查的新增专业。</w:t>
      </w:r>
    </w:p>
    <w:p w:rsidR="00C75A64" w:rsidRPr="005F7471" w:rsidRDefault="00C75A64" w:rsidP="004F3DB2">
      <w:pPr>
        <w:spacing w:beforeLines="50" w:line="420" w:lineRule="exact"/>
        <w:ind w:firstLineChars="200" w:firstLine="31680"/>
        <w:rPr>
          <w:szCs w:val="21"/>
        </w:rPr>
      </w:pPr>
      <w:r w:rsidRPr="005F7471">
        <w:rPr>
          <w:rFonts w:hint="eastAsia"/>
          <w:b/>
          <w:szCs w:val="21"/>
        </w:rPr>
        <w:t>第四条</w:t>
      </w:r>
      <w:r w:rsidRPr="005F7471">
        <w:rPr>
          <w:b/>
          <w:szCs w:val="21"/>
        </w:rPr>
        <w:t xml:space="preserve">  </w:t>
      </w:r>
      <w:r w:rsidRPr="005F7471">
        <w:rPr>
          <w:rFonts w:hint="eastAsia"/>
          <w:szCs w:val="21"/>
        </w:rPr>
        <w:t>新增专业评估按照学校《全日制本科专业建设管理办法》中的指标体系进行。</w:t>
      </w:r>
    </w:p>
    <w:p w:rsidR="00C75A64" w:rsidRPr="005F7471" w:rsidRDefault="00C75A64" w:rsidP="004F3DB2">
      <w:pPr>
        <w:spacing w:beforeLines="50" w:line="420" w:lineRule="exact"/>
        <w:ind w:firstLineChars="200" w:firstLine="31680"/>
        <w:rPr>
          <w:szCs w:val="21"/>
        </w:rPr>
      </w:pPr>
      <w:r w:rsidRPr="005F7471">
        <w:rPr>
          <w:rFonts w:hint="eastAsia"/>
          <w:b/>
          <w:szCs w:val="21"/>
        </w:rPr>
        <w:t>第五条</w:t>
      </w:r>
      <w:r w:rsidRPr="005F7471">
        <w:rPr>
          <w:b/>
          <w:szCs w:val="21"/>
        </w:rPr>
        <w:t xml:space="preserve">  </w:t>
      </w:r>
      <w:r w:rsidRPr="005F7471">
        <w:rPr>
          <w:rFonts w:hint="eastAsia"/>
          <w:szCs w:val="21"/>
        </w:rPr>
        <w:t>学校成立新增专业评估领导小组，评估小组邀请部分校外专家参与，组长由主管校长担任。</w:t>
      </w:r>
    </w:p>
    <w:p w:rsidR="00C75A64" w:rsidRPr="005F7471" w:rsidRDefault="00C75A64" w:rsidP="004F3DB2">
      <w:pPr>
        <w:spacing w:beforeLines="50" w:line="420" w:lineRule="exact"/>
        <w:ind w:firstLineChars="200" w:firstLine="31680"/>
        <w:rPr>
          <w:szCs w:val="21"/>
        </w:rPr>
      </w:pPr>
      <w:r w:rsidRPr="005F7471">
        <w:rPr>
          <w:rFonts w:hint="eastAsia"/>
          <w:szCs w:val="21"/>
        </w:rPr>
        <w:t>评估包括听汇报、查资料、看现场、定结论等四个阶段。</w:t>
      </w:r>
    </w:p>
    <w:p w:rsidR="00C75A64" w:rsidRPr="005F7471" w:rsidRDefault="00C75A64" w:rsidP="004F3DB2">
      <w:pPr>
        <w:spacing w:beforeLines="50" w:line="420" w:lineRule="exact"/>
        <w:ind w:firstLineChars="200" w:firstLine="31680"/>
        <w:rPr>
          <w:szCs w:val="21"/>
        </w:rPr>
      </w:pPr>
      <w:r w:rsidRPr="005F7471">
        <w:rPr>
          <w:rFonts w:hint="eastAsia"/>
          <w:szCs w:val="21"/>
        </w:rPr>
        <w:t>举办新专业的所属学院每年应当按照河南省教育厅的要求，对新增专业进行年度检查，年度检查报告报河南省主管部门备案。</w:t>
      </w:r>
    </w:p>
    <w:p w:rsidR="00C75A64" w:rsidRPr="005F7471" w:rsidRDefault="00C75A64" w:rsidP="004F3DB2">
      <w:pPr>
        <w:spacing w:beforeLines="50" w:line="420" w:lineRule="exact"/>
        <w:ind w:firstLineChars="200" w:firstLine="31680"/>
        <w:rPr>
          <w:szCs w:val="21"/>
        </w:rPr>
      </w:pPr>
      <w:r w:rsidRPr="005F7471">
        <w:rPr>
          <w:rFonts w:hint="eastAsia"/>
          <w:b/>
          <w:szCs w:val="21"/>
        </w:rPr>
        <w:t>第六条</w:t>
      </w:r>
      <w:r w:rsidRPr="005F7471">
        <w:rPr>
          <w:b/>
          <w:szCs w:val="21"/>
        </w:rPr>
        <w:t xml:space="preserve">  </w:t>
      </w:r>
      <w:r w:rsidRPr="005F7471">
        <w:rPr>
          <w:rFonts w:hint="eastAsia"/>
          <w:szCs w:val="21"/>
        </w:rPr>
        <w:t>评估结论分为两个等级：合格、不合格。</w:t>
      </w:r>
    </w:p>
    <w:p w:rsidR="00C75A64" w:rsidRPr="005F7471" w:rsidRDefault="00C75A64" w:rsidP="004F3DB2">
      <w:pPr>
        <w:spacing w:beforeLines="50" w:line="420" w:lineRule="exact"/>
        <w:ind w:firstLineChars="200" w:firstLine="31680"/>
        <w:rPr>
          <w:szCs w:val="21"/>
        </w:rPr>
      </w:pPr>
      <w:r w:rsidRPr="005F7471">
        <w:rPr>
          <w:rFonts w:hint="eastAsia"/>
          <w:szCs w:val="21"/>
        </w:rPr>
        <w:t>合格标准</w:t>
      </w:r>
      <w:r w:rsidRPr="005F7471">
        <w:rPr>
          <w:szCs w:val="21"/>
        </w:rPr>
        <w:t>:</w:t>
      </w:r>
      <w:r w:rsidRPr="005F7471">
        <w:rPr>
          <w:rFonts w:hint="eastAsia"/>
          <w:szCs w:val="21"/>
        </w:rPr>
        <w:t>二级指标</w:t>
      </w:r>
      <w:r w:rsidRPr="005F7471">
        <w:rPr>
          <w:szCs w:val="21"/>
        </w:rPr>
        <w:t>D≤3</w:t>
      </w:r>
      <w:r w:rsidRPr="005F7471">
        <w:rPr>
          <w:rFonts w:hint="eastAsia"/>
          <w:szCs w:val="21"/>
        </w:rPr>
        <w:t>；</w:t>
      </w:r>
    </w:p>
    <w:p w:rsidR="00C75A64" w:rsidRPr="005F7471" w:rsidRDefault="00C75A64" w:rsidP="004F3DB2">
      <w:pPr>
        <w:spacing w:beforeLines="50" w:line="420" w:lineRule="exact"/>
        <w:ind w:firstLineChars="200" w:firstLine="31680"/>
        <w:rPr>
          <w:color w:val="000000"/>
          <w:spacing w:val="20"/>
          <w:szCs w:val="21"/>
        </w:rPr>
      </w:pPr>
      <w:r w:rsidRPr="005F7471">
        <w:rPr>
          <w:rFonts w:hint="eastAsia"/>
          <w:szCs w:val="21"/>
        </w:rPr>
        <w:t>其他情形为不合格</w:t>
      </w:r>
      <w:r w:rsidRPr="005F7471">
        <w:rPr>
          <w:rFonts w:hint="eastAsia"/>
          <w:color w:val="000000"/>
          <w:spacing w:val="20"/>
          <w:szCs w:val="21"/>
        </w:rPr>
        <w:t>。</w:t>
      </w:r>
    </w:p>
    <w:p w:rsidR="00C75A64" w:rsidRPr="005F7471" w:rsidRDefault="00C75A64" w:rsidP="004F3DB2">
      <w:pPr>
        <w:spacing w:beforeLines="50" w:line="420" w:lineRule="exact"/>
        <w:ind w:firstLineChars="200" w:firstLine="31680"/>
        <w:rPr>
          <w:szCs w:val="21"/>
        </w:rPr>
      </w:pPr>
      <w:r w:rsidRPr="005F7471">
        <w:rPr>
          <w:rFonts w:hint="eastAsia"/>
          <w:b/>
          <w:szCs w:val="21"/>
        </w:rPr>
        <w:t>第七条</w:t>
      </w:r>
      <w:r w:rsidRPr="005F7471">
        <w:rPr>
          <w:b/>
          <w:szCs w:val="21"/>
        </w:rPr>
        <w:t xml:space="preserve">  </w:t>
      </w:r>
      <w:r w:rsidRPr="005F7471">
        <w:rPr>
          <w:rFonts w:hint="eastAsia"/>
          <w:szCs w:val="21"/>
        </w:rPr>
        <w:t>评估合格的专业可以申报校级特色专业建设点；评估不合格的新增专业将减少其招生计划，并限期整改。对于整改后仍不合格的专业，将停止招生。</w:t>
      </w:r>
    </w:p>
    <w:p w:rsidR="00C75A64" w:rsidRPr="005F7471" w:rsidRDefault="00C75A64" w:rsidP="004F3DB2">
      <w:pPr>
        <w:widowControl/>
        <w:spacing w:beforeLines="50" w:line="420" w:lineRule="exact"/>
        <w:ind w:firstLineChars="200" w:firstLine="31680"/>
        <w:rPr>
          <w:szCs w:val="21"/>
        </w:rPr>
      </w:pPr>
      <w:r w:rsidRPr="005F7471">
        <w:rPr>
          <w:rFonts w:hint="eastAsia"/>
          <w:b/>
          <w:szCs w:val="21"/>
        </w:rPr>
        <w:t>第八条</w:t>
      </w:r>
      <w:r w:rsidRPr="005F7471">
        <w:rPr>
          <w:b/>
          <w:szCs w:val="21"/>
        </w:rPr>
        <w:t xml:space="preserve"> </w:t>
      </w:r>
      <w:r w:rsidRPr="005F7471">
        <w:rPr>
          <w:szCs w:val="21"/>
        </w:rPr>
        <w:t xml:space="preserve"> </w:t>
      </w:r>
      <w:r w:rsidRPr="005F7471">
        <w:rPr>
          <w:rFonts w:hint="eastAsia"/>
          <w:szCs w:val="21"/>
        </w:rPr>
        <w:t>本办法自印发之日起施行，此前与本办法不一致的，以本办法为准。</w:t>
      </w:r>
    </w:p>
    <w:p w:rsidR="00C75A64" w:rsidRPr="005F7471" w:rsidRDefault="00C75A64" w:rsidP="004F3DB2">
      <w:pPr>
        <w:widowControl/>
        <w:spacing w:beforeLines="50" w:line="420" w:lineRule="exact"/>
        <w:ind w:firstLineChars="200" w:firstLine="31680"/>
        <w:rPr>
          <w:b/>
          <w:szCs w:val="21"/>
        </w:rPr>
      </w:pPr>
      <w:r w:rsidRPr="005F7471">
        <w:rPr>
          <w:rFonts w:hint="eastAsia"/>
          <w:b/>
          <w:szCs w:val="21"/>
        </w:rPr>
        <w:t>第九条</w:t>
      </w:r>
      <w:r w:rsidRPr="005F7471">
        <w:rPr>
          <w:b/>
          <w:szCs w:val="21"/>
        </w:rPr>
        <w:t xml:space="preserve">  </w:t>
      </w:r>
      <w:r w:rsidRPr="005F7471">
        <w:rPr>
          <w:rFonts w:hint="eastAsia"/>
          <w:b/>
          <w:szCs w:val="21"/>
        </w:rPr>
        <w:t>本办法由教务处负责解释。</w:t>
      </w:r>
    </w:p>
    <w:p w:rsidR="00C75A64" w:rsidRPr="005F7471" w:rsidRDefault="00C75A64" w:rsidP="00014448">
      <w:pPr>
        <w:pStyle w:val="Heading1"/>
        <w:jc w:val="center"/>
        <w:rPr>
          <w:rFonts w:eastAsia="黑体"/>
          <w:bCs w:val="0"/>
          <w:sz w:val="36"/>
          <w:szCs w:val="36"/>
        </w:rPr>
      </w:pPr>
      <w:bookmarkStart w:id="11" w:name="_Toc409534596"/>
      <w:r w:rsidRPr="00014448">
        <w:rPr>
          <w:rFonts w:ascii="黑体" w:eastAsia="黑体" w:hAnsi="黑体" w:hint="eastAsia"/>
          <w:sz w:val="36"/>
          <w:szCs w:val="36"/>
        </w:rPr>
        <w:t>华北水利水电大学听课管理办法</w:t>
      </w:r>
      <w:bookmarkEnd w:id="11"/>
    </w:p>
    <w:p w:rsidR="00C75A64" w:rsidRPr="005F7471" w:rsidRDefault="00C75A64" w:rsidP="004F3DB2">
      <w:pPr>
        <w:spacing w:afterLines="50" w:line="440" w:lineRule="exact"/>
        <w:ind w:firstLineChars="200" w:firstLine="31680"/>
        <w:jc w:val="center"/>
        <w:rPr>
          <w:bCs/>
          <w:snapToGrid w:val="0"/>
          <w:kern w:val="0"/>
          <w:szCs w:val="21"/>
        </w:rPr>
      </w:pPr>
      <w:r w:rsidRPr="005F7471">
        <w:rPr>
          <w:rFonts w:hint="eastAsia"/>
          <w:szCs w:val="21"/>
        </w:rPr>
        <w:t>华水政〔</w:t>
      </w:r>
      <w:r w:rsidRPr="005F7471">
        <w:rPr>
          <w:szCs w:val="21"/>
        </w:rPr>
        <w:t>2013</w:t>
      </w:r>
      <w:r w:rsidRPr="005F7471">
        <w:rPr>
          <w:rFonts w:hint="eastAsia"/>
          <w:szCs w:val="21"/>
        </w:rPr>
        <w:t>〕</w:t>
      </w:r>
      <w:r w:rsidRPr="005F7471">
        <w:rPr>
          <w:szCs w:val="21"/>
        </w:rPr>
        <w:t>53</w:t>
      </w:r>
      <w:r w:rsidRPr="005F7471">
        <w:rPr>
          <w:rFonts w:hint="eastAsia"/>
          <w:szCs w:val="21"/>
        </w:rPr>
        <w:t>号</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为进一步加强教学质量监控，规范课堂听课活动管理，提高教育教学质量，根据有关规定，结合学校实际，制定本办法。</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第一条</w:t>
      </w:r>
      <w:r w:rsidRPr="005F7471">
        <w:rPr>
          <w:bCs/>
          <w:snapToGrid w:val="0"/>
          <w:kern w:val="0"/>
          <w:szCs w:val="21"/>
        </w:rPr>
        <w:t xml:space="preserve">  </w:t>
      </w:r>
      <w:r w:rsidRPr="005F7471">
        <w:rPr>
          <w:rFonts w:hint="eastAsia"/>
          <w:bCs/>
          <w:snapToGrid w:val="0"/>
          <w:kern w:val="0"/>
          <w:szCs w:val="21"/>
        </w:rPr>
        <w:t>听课人员包括下列人员：</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（一）校领导班子成员和处级干部；</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（二）教学管理人员、学生辅导员和班导师；</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（三）校、院教学督导人员；</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（四）校、院规定的其他学习性听课人员。</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第二条</w:t>
      </w:r>
      <w:r w:rsidRPr="005F7471">
        <w:rPr>
          <w:bCs/>
          <w:snapToGrid w:val="0"/>
          <w:kern w:val="0"/>
          <w:szCs w:val="21"/>
        </w:rPr>
        <w:t xml:space="preserve">  </w:t>
      </w:r>
      <w:r w:rsidRPr="005F7471">
        <w:rPr>
          <w:rFonts w:hint="eastAsia"/>
          <w:bCs/>
          <w:snapToGrid w:val="0"/>
          <w:kern w:val="0"/>
          <w:szCs w:val="21"/>
        </w:rPr>
        <w:t>听课采取定期与不定期随堂听课、个体听课与集中听课、观摩示范与集中会商等方式进行。</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校领导班子成员和管理服务部门处级干部应当有针对性地定期听课，一般在开学第一周、每周星期五上午深入教学一线听课。</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教务处教学管理人员、教学单位领导及教学管理人员、校院两级督导成员、辅导员和班导师随机听课，或者组成听课小组集体听课。</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学习性听课人员可以根据有关规定或者自身教学需要听课，听课形式可以采取个人单独随堂听课，或者参加本单位组织的听课小组集体听课。</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各教学单位应当结合本单位实际，积极组织本单位教师开展观摩课、示范课、帮扶课等形式听课活动，达到提高教学质量的目的。听课组织和计划情况报教务处备案。</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第三条</w:t>
      </w:r>
      <w:r w:rsidRPr="005F7471">
        <w:rPr>
          <w:bCs/>
          <w:snapToGrid w:val="0"/>
          <w:kern w:val="0"/>
          <w:szCs w:val="21"/>
        </w:rPr>
        <w:t xml:space="preserve">  </w:t>
      </w:r>
      <w:r w:rsidRPr="005F7471">
        <w:rPr>
          <w:rFonts w:hint="eastAsia"/>
          <w:bCs/>
          <w:snapToGrid w:val="0"/>
          <w:kern w:val="0"/>
          <w:szCs w:val="21"/>
        </w:rPr>
        <w:t>校领导班子成员、管理服务部门处级干部、校教学督导团成员、教务处教学管理人员听课由教务处统一负责。</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教学单位处级干部和教学管理人员、院教学督导成员和班导师听课，以及各教学单位青年教师学习性听课，由所属教学单位负责。</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学生辅导员听课由学生处负责。</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第四条</w:t>
      </w:r>
      <w:r w:rsidRPr="005F7471">
        <w:rPr>
          <w:bCs/>
          <w:snapToGrid w:val="0"/>
          <w:kern w:val="0"/>
          <w:szCs w:val="21"/>
        </w:rPr>
        <w:t xml:space="preserve">  </w:t>
      </w:r>
      <w:r w:rsidRPr="005F7471">
        <w:rPr>
          <w:rFonts w:hint="eastAsia"/>
          <w:bCs/>
          <w:snapToGrid w:val="0"/>
          <w:kern w:val="0"/>
          <w:szCs w:val="21"/>
        </w:rPr>
        <w:t>听课应当填写《听课情况记录表》，并在听课后</w:t>
      </w:r>
      <w:r w:rsidRPr="005F7471">
        <w:rPr>
          <w:bCs/>
          <w:snapToGrid w:val="0"/>
          <w:kern w:val="0"/>
          <w:szCs w:val="21"/>
        </w:rPr>
        <w:t>1</w:t>
      </w:r>
      <w:r w:rsidRPr="005F7471">
        <w:rPr>
          <w:rFonts w:hint="eastAsia"/>
          <w:bCs/>
          <w:snapToGrid w:val="0"/>
          <w:kern w:val="0"/>
          <w:szCs w:val="21"/>
        </w:rPr>
        <w:t>周内分别报送相应管理部门，管理部门按学期汇总后报教务处备案。</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第五条</w:t>
      </w:r>
      <w:r w:rsidRPr="005F7471">
        <w:rPr>
          <w:bCs/>
          <w:snapToGrid w:val="0"/>
          <w:kern w:val="0"/>
          <w:szCs w:val="21"/>
        </w:rPr>
        <w:t xml:space="preserve">  </w:t>
      </w:r>
      <w:r w:rsidRPr="005F7471">
        <w:rPr>
          <w:rFonts w:hint="eastAsia"/>
          <w:bCs/>
          <w:snapToGrid w:val="0"/>
          <w:kern w:val="0"/>
          <w:szCs w:val="21"/>
        </w:rPr>
        <w:t>校领导班子成员、处级干部实行督管、督服务式听课，主要内容包括，教师教学状态、学生学习状态、教学运行状态、教务部门的管理服务情况等。</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教学督导团成员、教学管理人员实行评价式听课，主要内容包括，授课教师课堂教学质量、学生课堂学习质量、教学模式创新、课堂纪律等。</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班导师和辅导员听课实行管理式听课，主要掌握所负责班级学生的学业状态、出勤状况、班风学风等。</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学习性人员实行教学技能提高式听课，主要内容包括学习授课教师的教学艺术，领悟授课教师的教学方式方法。</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第六条</w:t>
      </w:r>
      <w:r w:rsidRPr="005F7471">
        <w:rPr>
          <w:bCs/>
          <w:snapToGrid w:val="0"/>
          <w:kern w:val="0"/>
          <w:szCs w:val="21"/>
        </w:rPr>
        <w:t xml:space="preserve">  </w:t>
      </w:r>
      <w:r w:rsidRPr="005F7471">
        <w:rPr>
          <w:rFonts w:hint="eastAsia"/>
          <w:bCs/>
          <w:snapToGrid w:val="0"/>
          <w:kern w:val="0"/>
          <w:szCs w:val="21"/>
        </w:rPr>
        <w:t>听课次数应当达到以下条件：</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（一）校领导班子成员每学期听课不少于</w:t>
      </w:r>
      <w:r w:rsidRPr="005F7471">
        <w:rPr>
          <w:bCs/>
          <w:snapToGrid w:val="0"/>
          <w:kern w:val="0"/>
          <w:szCs w:val="21"/>
        </w:rPr>
        <w:t>2</w:t>
      </w:r>
      <w:r w:rsidRPr="005F7471">
        <w:rPr>
          <w:rFonts w:hint="eastAsia"/>
          <w:bCs/>
          <w:snapToGrid w:val="0"/>
          <w:kern w:val="0"/>
          <w:szCs w:val="21"/>
        </w:rPr>
        <w:t>次。</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（二）管理服务部门处级干部每学期听课不少于</w:t>
      </w:r>
      <w:r w:rsidRPr="005F7471">
        <w:rPr>
          <w:bCs/>
          <w:snapToGrid w:val="0"/>
          <w:kern w:val="0"/>
          <w:szCs w:val="21"/>
        </w:rPr>
        <w:t>1</w:t>
      </w:r>
      <w:r w:rsidRPr="005F7471">
        <w:rPr>
          <w:rFonts w:hint="eastAsia"/>
          <w:bCs/>
          <w:snapToGrid w:val="0"/>
          <w:kern w:val="0"/>
          <w:szCs w:val="21"/>
        </w:rPr>
        <w:t>次，各教学单位、学生处、校团委处级干部及班导师每学期听课不少于</w:t>
      </w:r>
      <w:r w:rsidRPr="005F7471">
        <w:rPr>
          <w:bCs/>
          <w:snapToGrid w:val="0"/>
          <w:kern w:val="0"/>
          <w:szCs w:val="21"/>
        </w:rPr>
        <w:t>3</w:t>
      </w:r>
      <w:r w:rsidRPr="005F7471">
        <w:rPr>
          <w:rFonts w:hint="eastAsia"/>
          <w:bCs/>
          <w:snapToGrid w:val="0"/>
          <w:kern w:val="0"/>
          <w:szCs w:val="21"/>
        </w:rPr>
        <w:t>次。</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（三）辅导员每周随所管理班级听课，每门课程至少听课</w:t>
      </w:r>
      <w:r w:rsidRPr="005F7471">
        <w:rPr>
          <w:bCs/>
          <w:snapToGrid w:val="0"/>
          <w:kern w:val="0"/>
          <w:szCs w:val="21"/>
        </w:rPr>
        <w:t>1</w:t>
      </w:r>
      <w:r w:rsidRPr="005F7471">
        <w:rPr>
          <w:rFonts w:hint="eastAsia"/>
          <w:bCs/>
          <w:snapToGrid w:val="0"/>
          <w:kern w:val="0"/>
          <w:szCs w:val="21"/>
        </w:rPr>
        <w:t>次。</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（四）教务处教学管理人员、学习性听课人员每学期听课不少于</w:t>
      </w:r>
      <w:r w:rsidRPr="005F7471">
        <w:rPr>
          <w:bCs/>
          <w:snapToGrid w:val="0"/>
          <w:kern w:val="0"/>
          <w:szCs w:val="21"/>
        </w:rPr>
        <w:t>5</w:t>
      </w:r>
      <w:r w:rsidRPr="005F7471">
        <w:rPr>
          <w:rFonts w:hint="eastAsia"/>
          <w:bCs/>
          <w:snapToGrid w:val="0"/>
          <w:kern w:val="0"/>
          <w:szCs w:val="21"/>
        </w:rPr>
        <w:t>次。</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（五）校、院教学督导成员听课次数按相关制度办理。</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第七条</w:t>
      </w:r>
      <w:r w:rsidRPr="005F7471">
        <w:rPr>
          <w:bCs/>
          <w:snapToGrid w:val="0"/>
          <w:kern w:val="0"/>
          <w:szCs w:val="21"/>
        </w:rPr>
        <w:t xml:space="preserve">  </w:t>
      </w:r>
      <w:r w:rsidRPr="005F7471">
        <w:rPr>
          <w:rFonts w:hint="eastAsia"/>
          <w:bCs/>
          <w:snapToGrid w:val="0"/>
          <w:kern w:val="0"/>
          <w:szCs w:val="21"/>
        </w:rPr>
        <w:t>学校对单位和个人的听课情况纳入考评指标体系。</w:t>
      </w:r>
      <w:r w:rsidRPr="005F7471">
        <w:rPr>
          <w:bCs/>
          <w:snapToGrid w:val="0"/>
          <w:kern w:val="0"/>
          <w:szCs w:val="21"/>
        </w:rPr>
        <w:t xml:space="preserve">      </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Cs/>
          <w:snapToGrid w:val="0"/>
          <w:kern w:val="0"/>
          <w:szCs w:val="21"/>
        </w:rPr>
        <w:t>教务处定期公布各单位执行听课考核情况，研究和解决出现的问题，不断改进和完善工作方式，创新工作模式。对当年度听课任务未完成的单位和个人，取消其各级各类教学评优评先资格。</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第八条</w:t>
      </w:r>
      <w:r w:rsidRPr="005F7471">
        <w:rPr>
          <w:bCs/>
          <w:snapToGrid w:val="0"/>
          <w:kern w:val="0"/>
          <w:szCs w:val="21"/>
        </w:rPr>
        <w:t xml:space="preserve">  </w:t>
      </w:r>
      <w:r w:rsidRPr="005F7471">
        <w:rPr>
          <w:rFonts w:hint="eastAsia"/>
          <w:bCs/>
          <w:snapToGrid w:val="0"/>
          <w:kern w:val="0"/>
          <w:szCs w:val="21"/>
        </w:rPr>
        <w:t>学校公派外出人员由派出单位汇总报教务处备案。</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第九条</w:t>
      </w:r>
      <w:r w:rsidRPr="005F7471">
        <w:rPr>
          <w:bCs/>
          <w:snapToGrid w:val="0"/>
          <w:kern w:val="0"/>
          <w:szCs w:val="21"/>
        </w:rPr>
        <w:t xml:space="preserve">  </w:t>
      </w:r>
      <w:r w:rsidRPr="005F7471">
        <w:rPr>
          <w:rFonts w:hint="eastAsia"/>
          <w:bCs/>
          <w:snapToGrid w:val="0"/>
          <w:kern w:val="0"/>
          <w:szCs w:val="21"/>
        </w:rPr>
        <w:t>本办法自印发之日起施行。</w:t>
      </w:r>
    </w:p>
    <w:p w:rsidR="00C75A64" w:rsidRPr="005F7471" w:rsidRDefault="00C75A64" w:rsidP="004F3DB2">
      <w:pPr>
        <w:spacing w:beforeLines="50" w:afterLines="50" w:line="440" w:lineRule="exact"/>
        <w:ind w:firstLineChars="200" w:firstLine="31680"/>
        <w:rPr>
          <w:bCs/>
          <w:snapToGrid w:val="0"/>
          <w:kern w:val="0"/>
          <w:szCs w:val="21"/>
        </w:rPr>
      </w:pPr>
      <w:r w:rsidRPr="005F7471">
        <w:rPr>
          <w:rFonts w:hint="eastAsia"/>
          <w:b/>
          <w:bCs/>
          <w:snapToGrid w:val="0"/>
          <w:kern w:val="0"/>
          <w:szCs w:val="21"/>
        </w:rPr>
        <w:t>第十条</w:t>
      </w:r>
      <w:r w:rsidRPr="005F7471">
        <w:rPr>
          <w:bCs/>
          <w:snapToGrid w:val="0"/>
          <w:kern w:val="0"/>
          <w:szCs w:val="21"/>
        </w:rPr>
        <w:t xml:space="preserve">  </w:t>
      </w:r>
      <w:r w:rsidRPr="005F7471">
        <w:rPr>
          <w:rFonts w:hint="eastAsia"/>
          <w:bCs/>
          <w:snapToGrid w:val="0"/>
          <w:kern w:val="0"/>
          <w:szCs w:val="21"/>
        </w:rPr>
        <w:t>本办法由教务处负责解释。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E01B01">
      <w:pPr>
        <w:adjustRightInd w:val="0"/>
        <w:spacing w:line="500" w:lineRule="exact"/>
        <w:jc w:val="center"/>
        <w:rPr>
          <w:rFonts w:eastAsia="黑体"/>
          <w:bCs/>
          <w:sz w:val="36"/>
          <w:szCs w:val="36"/>
        </w:rPr>
      </w:pPr>
      <w:r w:rsidRPr="005F7471">
        <w:rPr>
          <w:rFonts w:eastAsia="黑体" w:hint="eastAsia"/>
          <w:bCs/>
          <w:sz w:val="36"/>
          <w:szCs w:val="36"/>
        </w:rPr>
        <w:t>华北水利水电大学</w:t>
      </w:r>
    </w:p>
    <w:p w:rsidR="00C75A64" w:rsidRPr="005F7471" w:rsidRDefault="00C75A64" w:rsidP="00014448">
      <w:pPr>
        <w:pStyle w:val="Heading1"/>
        <w:jc w:val="center"/>
        <w:rPr>
          <w:rFonts w:eastAsia="黑体"/>
          <w:bCs w:val="0"/>
          <w:sz w:val="36"/>
          <w:szCs w:val="36"/>
        </w:rPr>
      </w:pPr>
      <w:bookmarkStart w:id="12" w:name="_Toc409534597"/>
      <w:r w:rsidRPr="00014448">
        <w:rPr>
          <w:rFonts w:ascii="黑体" w:eastAsia="黑体" w:hAnsi="黑体" w:hint="eastAsia"/>
          <w:sz w:val="36"/>
          <w:szCs w:val="36"/>
        </w:rPr>
        <w:t>青年教师教学技能培训实施办法</w:t>
      </w:r>
      <w:bookmarkEnd w:id="12"/>
    </w:p>
    <w:p w:rsidR="00C75A64" w:rsidRPr="005F7471" w:rsidRDefault="00C75A64" w:rsidP="004F3DB2">
      <w:pPr>
        <w:snapToGrid w:val="0"/>
        <w:spacing w:beforeLines="50" w:afterLines="10"/>
        <w:ind w:leftChars="21" w:left="31680" w:firstLineChars="178" w:firstLine="3168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184</w:t>
      </w:r>
      <w:r w:rsidRPr="005F7471">
        <w:rPr>
          <w:rFonts w:hint="eastAsia"/>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为贯彻落实《国家教育发展与改革规划纲要（</w:t>
      </w:r>
      <w:r w:rsidRPr="005F7471">
        <w:rPr>
          <w:szCs w:val="21"/>
        </w:rPr>
        <w:t>2010-2020</w:t>
      </w:r>
      <w:r w:rsidRPr="005F7471">
        <w:rPr>
          <w:rFonts w:hint="eastAsia"/>
          <w:szCs w:val="21"/>
        </w:rPr>
        <w:t>）》和教育部《关于全面提高高等教育质量的若干意见》精神，进一步提升青年教师教学技能，促进青年教师健康发展，提高课堂教学效果，保证课堂教学质量，制订本办法。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培训人员包括以下人员：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（一）新引进的教师；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（二）校内未面向全日制本科生讲授理论课程的教师；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（三）需要提升教学技能的教师。名单由教务处根据每学期教学质量综合评价一般的教师中与教学单位协商确定。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培训采取以下模式：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（一）教学技能培训实行学校主导、学院主体，校、院、教研室（系）三级培训工作体系。培训由各教学单位具体组织实施，非教学单位人员的培训由课程所属教学单位负责。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（二）对新引进教师和未曾讲授本科生理论课程的教师实行岗前培训，对需要提升教学技能的教师实行在岗再培训或停课再培训。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（三）培训采取课堂听课、教案（讲义）编写指导、教学观摩、教学沙龙、随堂助课、集中会诊、讲课竞赛等形式组织实施。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（四）岗前培训周期：本科学历的教师</w:t>
      </w:r>
      <w:r w:rsidRPr="005F7471">
        <w:rPr>
          <w:szCs w:val="21"/>
        </w:rPr>
        <w:t>2</w:t>
      </w:r>
      <w:r w:rsidRPr="005F7471">
        <w:rPr>
          <w:rFonts w:hint="eastAsia"/>
          <w:szCs w:val="21"/>
        </w:rPr>
        <w:t>年，硕士研究生学历的教师</w:t>
      </w:r>
      <w:r w:rsidRPr="005F7471">
        <w:rPr>
          <w:szCs w:val="21"/>
        </w:rPr>
        <w:t>1</w:t>
      </w:r>
      <w:r w:rsidRPr="005F7471">
        <w:rPr>
          <w:rFonts w:hint="eastAsia"/>
          <w:szCs w:val="21"/>
        </w:rPr>
        <w:t>年，博士研究生学历的教师半年，校外非教学单位引进的高级工程技术人员不少于</w:t>
      </w:r>
      <w:r w:rsidRPr="005F7471">
        <w:rPr>
          <w:szCs w:val="21"/>
        </w:rPr>
        <w:t>2</w:t>
      </w:r>
      <w:r w:rsidRPr="005F7471">
        <w:rPr>
          <w:rFonts w:hint="eastAsia"/>
          <w:szCs w:val="21"/>
        </w:rPr>
        <w:t>个月，在岗再培训和停课再培训周期一般为半年。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（五）培训周期一般不允许缩短，确需缩短的，学院书面申请，学校考核通过的，方可缩短培训周期。</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培训要求：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（一）所属教学单位应指定教学经验丰富、具有高级职称的教师担任培训教师的指导教师，全程负责青年教师教学技能培训工作。培训后学校考核通过的，指导教师按每指导</w:t>
      </w:r>
      <w:r w:rsidRPr="005F7471">
        <w:rPr>
          <w:szCs w:val="21"/>
        </w:rPr>
        <w:t>1</w:t>
      </w:r>
      <w:r w:rsidRPr="005F7471">
        <w:rPr>
          <w:rFonts w:hint="eastAsia"/>
          <w:szCs w:val="21"/>
        </w:rPr>
        <w:t>名教师加计</w:t>
      </w:r>
      <w:r w:rsidRPr="005F7471">
        <w:rPr>
          <w:szCs w:val="21"/>
        </w:rPr>
        <w:t>20</w:t>
      </w:r>
      <w:r w:rsidRPr="005F7471">
        <w:rPr>
          <w:rFonts w:hint="eastAsia"/>
          <w:szCs w:val="21"/>
        </w:rPr>
        <w:t>个计酬教学工作量。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（二）教师在培训期间，应当自觉强化师德师风教育，熟悉学校教学管理规章制度，熟悉学校教学基本要求，学习教育教学基本方法，掌握教学基本技能。</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培训内容主要包括师德师风、教学制度、校史校情、教育教学理念、教学技能等培训。其中师德师风、教学规章、校史校情、教育教学理念等方面培训由各教学单位集中组织实施。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教学技能培训包括下列内容：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（一）课程助课。助课课程由所属教研室（系）和指导教师协商安排。被培训教师在培训周期内应至少完整助满</w:t>
      </w:r>
      <w:r w:rsidRPr="005F7471">
        <w:rPr>
          <w:szCs w:val="21"/>
        </w:rPr>
        <w:t>2</w:t>
      </w:r>
      <w:r w:rsidRPr="005F7471">
        <w:rPr>
          <w:rFonts w:hint="eastAsia"/>
          <w:szCs w:val="21"/>
        </w:rPr>
        <w:t>门全日制本科生理论课程（每门课程计划学时不低于</w:t>
      </w:r>
      <w:r w:rsidRPr="005F7471">
        <w:rPr>
          <w:szCs w:val="21"/>
        </w:rPr>
        <w:t>32</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助课期间，要努力熟悉教学各个环节，认真记录教学要点，领会教学艺术，掌握教学技能，理解教学内容，学习教学方法，在助课实践中领会教师职业职责，增长教师职业素养。</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助课期间，助课教师不计算教学工作量，在职称晋升时，按其所助课程计划学时的</w:t>
      </w:r>
      <w:r w:rsidRPr="005F7471">
        <w:rPr>
          <w:szCs w:val="21"/>
        </w:rPr>
        <w:t>50</w:t>
      </w:r>
      <w:r w:rsidRPr="005F7471">
        <w:rPr>
          <w:rFonts w:hint="eastAsia"/>
          <w:szCs w:val="21"/>
        </w:rPr>
        <w:t>％记入个人教学档案。助课计划须提前报教务处备案。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（二）辅导答疑与批改作业。被培训教师完成所助课程和学院安排其他课程的辅导答疑和批改作业工作。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（三）课程试讲。被培训教师应在教研室（系）安排下每学期至少完成</w:t>
      </w:r>
      <w:r w:rsidRPr="005F7471">
        <w:rPr>
          <w:szCs w:val="21"/>
        </w:rPr>
        <w:t>5</w:t>
      </w:r>
      <w:r w:rsidRPr="005F7471">
        <w:rPr>
          <w:rFonts w:hint="eastAsia"/>
          <w:szCs w:val="21"/>
        </w:rPr>
        <w:t>次课程试讲，试讲课程和内容由指导教师确定。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（四）编制教案（讲义）。被培训教师在指导教师的指导下，至少完整编制</w:t>
      </w:r>
      <w:r w:rsidRPr="005F7471">
        <w:rPr>
          <w:szCs w:val="21"/>
        </w:rPr>
        <w:t>1</w:t>
      </w:r>
      <w:r w:rsidRPr="005F7471">
        <w:rPr>
          <w:rFonts w:hint="eastAsia"/>
          <w:szCs w:val="21"/>
        </w:rPr>
        <w:t>门课程的教案（讲义）。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（五）示范观摩。学校和学院定期或不定期组织青年教师深入课堂一线示范观摩课堂教学。示范观摩教师由教务处或学院在教学效果优、课堂教学模式创新的教师中选定。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（六）教学会诊。学校和学院不定期组织专家深入课堂一线对教学待改进教师进行教学会诊，会诊内容包括教学能力、教学艺术、教学方式方法、教学资料（授课计划、教案、讲义）等。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（七）教学研讨。学院每年应当举办</w:t>
      </w:r>
      <w:r w:rsidRPr="005F7471">
        <w:rPr>
          <w:szCs w:val="21"/>
        </w:rPr>
        <w:t>1</w:t>
      </w:r>
      <w:r w:rsidRPr="005F7471">
        <w:rPr>
          <w:rFonts w:hint="eastAsia"/>
          <w:szCs w:val="21"/>
        </w:rPr>
        <w:t>次青年教师教学研讨会，旨在交流教学心得、教学模式创新等。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（八）名师讲坛。学院每年应当组织教学名师系列讲座，提高青年教师的教学水平。</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（九）讲课竞赛。学校青年教师讲课技能竞赛按照相关规定管理，学院定期或者不定期举办本单位青年教师的课堂讲课技能竞赛。</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培训结束后，由指导教师确认被培训教师符合教学基本要求的，书面申请学院组织检查验收；学院验收通过的，由学院书面申请学校组织检查验收。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学院检查验收由学院根据自身特点组织。学校检查验收由校督导团成员、教务处负责人、所在单位教学院长、同行专家以集中听课的方式进行。验收专家组组长由教务处指派。</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培训验收遵守以下规定：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（一）验收课程为全日制本科生教学计划内的理论课程（实验和实践类课程不能作为验收课程）。</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（二）参加验收的青年教师，填写《青年教师讲课验收申请表》</w:t>
      </w:r>
      <w:r w:rsidRPr="005F7471">
        <w:rPr>
          <w:szCs w:val="21"/>
        </w:rPr>
        <w:t>,</w:t>
      </w:r>
      <w:r w:rsidRPr="005F7471">
        <w:rPr>
          <w:rFonts w:hint="eastAsia"/>
          <w:szCs w:val="21"/>
        </w:rPr>
        <w:t>提交助课记录并提供参加验收课程完整的教案，验收时由专家组当场检查，并选定其中</w:t>
      </w:r>
      <w:r w:rsidRPr="005F7471">
        <w:rPr>
          <w:szCs w:val="21"/>
        </w:rPr>
        <w:t>1</w:t>
      </w:r>
      <w:r w:rsidRPr="005F7471">
        <w:rPr>
          <w:rFonts w:hint="eastAsia"/>
          <w:szCs w:val="21"/>
        </w:rPr>
        <w:t>个课时内容作为验收内容。验收成绩由验收专家组现场集体讨论决定。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（三）验收成绩低于</w:t>
      </w:r>
      <w:r w:rsidRPr="005F7471">
        <w:rPr>
          <w:szCs w:val="21"/>
        </w:rPr>
        <w:t>75</w:t>
      </w:r>
      <w:r w:rsidRPr="005F7471">
        <w:rPr>
          <w:rFonts w:hint="eastAsia"/>
          <w:szCs w:val="21"/>
        </w:rPr>
        <w:t>分的，视为验收不合格。</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（四）一次验收不合格的，</w:t>
      </w:r>
      <w:r w:rsidRPr="005F7471">
        <w:rPr>
          <w:szCs w:val="21"/>
        </w:rPr>
        <w:t>4</w:t>
      </w:r>
      <w:r w:rsidRPr="005F7471">
        <w:rPr>
          <w:rFonts w:hint="eastAsia"/>
          <w:szCs w:val="21"/>
        </w:rPr>
        <w:t>周后可再次申请验收，连续</w:t>
      </w:r>
      <w:r w:rsidRPr="005F7471">
        <w:rPr>
          <w:szCs w:val="21"/>
        </w:rPr>
        <w:t>3</w:t>
      </w:r>
      <w:r w:rsidRPr="005F7471">
        <w:rPr>
          <w:rFonts w:hint="eastAsia"/>
          <w:szCs w:val="21"/>
        </w:rPr>
        <w:t>次验收不合格者，转入其它系列，不再从事本科理论教学工作。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（五）学校验收合格的教师具备课堂理论授课资格，可单独承担课程讲授任务。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本办法自发布之日起施行，此前与本办法不一致的以本办法为准。</w:t>
      </w:r>
    </w:p>
    <w:p w:rsidR="00C75A64" w:rsidRPr="005F7471" w:rsidRDefault="00C75A64" w:rsidP="004F3DB2">
      <w:pPr>
        <w:spacing w:beforeLines="50" w:afterLines="50" w:line="440" w:lineRule="exact"/>
        <w:ind w:firstLineChars="200" w:firstLine="31680"/>
        <w:rPr>
          <w:b/>
          <w:szCs w:val="21"/>
        </w:rPr>
      </w:pPr>
      <w:r w:rsidRPr="005F7471">
        <w:rPr>
          <w:rFonts w:hint="eastAsia"/>
          <w:b/>
          <w:szCs w:val="21"/>
        </w:rPr>
        <w:t>第九条</w:t>
      </w:r>
      <w:r w:rsidRPr="005F7471">
        <w:rPr>
          <w:b/>
          <w:szCs w:val="21"/>
        </w:rPr>
        <w:t xml:space="preserve">  </w:t>
      </w:r>
      <w:r w:rsidRPr="005F7471">
        <w:rPr>
          <w:rFonts w:hint="eastAsia"/>
          <w:b/>
          <w:szCs w:val="21"/>
        </w:rPr>
        <w:t>本办法由教务处负责解释。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 w:val="0"/>
          <w:bCs w:val="0"/>
          <w:sz w:val="36"/>
          <w:szCs w:val="36"/>
        </w:rPr>
      </w:pPr>
      <w:bookmarkStart w:id="13" w:name="_Toc409534598"/>
      <w:r w:rsidRPr="00014448">
        <w:rPr>
          <w:rFonts w:ascii="黑体" w:eastAsia="黑体" w:hAnsi="黑体" w:hint="eastAsia"/>
          <w:sz w:val="36"/>
          <w:szCs w:val="36"/>
        </w:rPr>
        <w:t>关于教师临时调、停课管理规定</w:t>
      </w:r>
      <w:bookmarkEnd w:id="13"/>
    </w:p>
    <w:p w:rsidR="00C75A64" w:rsidRPr="005F7471" w:rsidRDefault="00C75A64" w:rsidP="004F3DB2">
      <w:pPr>
        <w:spacing w:beforeLines="50" w:afterLines="50" w:line="440" w:lineRule="exact"/>
        <w:ind w:firstLineChars="200" w:firstLine="31680"/>
        <w:jc w:val="center"/>
        <w:rPr>
          <w:bCs/>
          <w:szCs w:val="21"/>
        </w:rPr>
      </w:pPr>
      <w:r w:rsidRPr="005F7471">
        <w:rPr>
          <w:rFonts w:hint="eastAsia"/>
          <w:bCs/>
          <w:szCs w:val="21"/>
        </w:rPr>
        <w:t>教务文〔</w:t>
      </w:r>
      <w:r w:rsidRPr="005F7471">
        <w:rPr>
          <w:bCs/>
          <w:szCs w:val="21"/>
        </w:rPr>
        <w:t>2011</w:t>
      </w:r>
      <w:r w:rsidRPr="005F7471">
        <w:rPr>
          <w:rFonts w:hint="eastAsia"/>
          <w:bCs/>
          <w:szCs w:val="21"/>
        </w:rPr>
        <w:t>〕</w:t>
      </w:r>
      <w:r w:rsidRPr="005F7471">
        <w:rPr>
          <w:bCs/>
          <w:szCs w:val="21"/>
        </w:rPr>
        <w:t>27</w:t>
      </w:r>
      <w:r w:rsidRPr="005F7471">
        <w:rPr>
          <w:rFonts w:hint="eastAsia"/>
          <w:bCs/>
          <w:szCs w:val="21"/>
        </w:rPr>
        <w:t>号</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为稳定教学秩序，规范管理，保证教学计划顺利实施，结合学校实际，制订本规定。</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一、教师临时调课、停课、调换教师均应提前</w:t>
      </w:r>
      <w:r w:rsidRPr="005F7471">
        <w:rPr>
          <w:rFonts w:ascii="Times New Roman" w:hAnsi="Times New Roman"/>
          <w:szCs w:val="21"/>
        </w:rPr>
        <w:t>1</w:t>
      </w:r>
      <w:r w:rsidRPr="005F7471">
        <w:rPr>
          <w:rFonts w:ascii="Times New Roman" w:hAnsi="Times New Roman" w:hint="eastAsia"/>
          <w:szCs w:val="21"/>
        </w:rPr>
        <w:t>周办理，不得事后补办手续。因急病或突发事件不能到校或不能坚持上课，可在上课前申请临时调课、停课或调换教师。</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二、教师办理调课手续时，本教学单位应首先考虑安排其他教师代课，办理临时调换教师代课手续；如确无适当人员代课，再办理调课手续；一般不得办理停课手续。</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三、需调整任课教师，必须提前</w:t>
      </w:r>
      <w:r w:rsidRPr="005F7471">
        <w:rPr>
          <w:rFonts w:ascii="Times New Roman" w:hAnsi="Times New Roman"/>
          <w:szCs w:val="21"/>
        </w:rPr>
        <w:t>2</w:t>
      </w:r>
      <w:r w:rsidRPr="005F7471">
        <w:rPr>
          <w:rFonts w:ascii="Times New Roman" w:hAnsi="Times New Roman" w:hint="eastAsia"/>
          <w:szCs w:val="21"/>
        </w:rPr>
        <w:t>周办理调换教师手续。</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四、办理调课、停课或调换教师手续，须由教师本人（特殊情况可由教学秘书）填写《调（停）课、调换教师申请表》一式二份，经学院教学院长同意并签字，由教师本人到本学院教学秘书处办理。</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五、各学院教学秘书应及时通知教务科、校督导团、学生班级。</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六、一学期内，教师因病连续请假</w:t>
      </w:r>
      <w:r w:rsidRPr="005F7471">
        <w:rPr>
          <w:rFonts w:ascii="Times New Roman" w:hAnsi="Times New Roman"/>
          <w:szCs w:val="21"/>
        </w:rPr>
        <w:t>2</w:t>
      </w:r>
      <w:r w:rsidRPr="005F7471">
        <w:rPr>
          <w:rFonts w:ascii="Times New Roman" w:hAnsi="Times New Roman" w:hint="eastAsia"/>
          <w:szCs w:val="21"/>
        </w:rPr>
        <w:t>周以上者，应由教师所在的学院负责安排教师代课；教师调课累计不得超过该学期所承担课程时数的五分之一。</w:t>
      </w:r>
    </w:p>
    <w:p w:rsidR="00C75A64" w:rsidRPr="005F7471" w:rsidRDefault="00C75A64" w:rsidP="004F3DB2">
      <w:pPr>
        <w:pStyle w:val="PlainText"/>
        <w:spacing w:beforeLines="50" w:afterLines="50" w:line="440" w:lineRule="exact"/>
        <w:ind w:firstLineChars="200" w:firstLine="31680"/>
        <w:rPr>
          <w:rFonts w:ascii="Times New Roman" w:hAnsi="Times New Roman"/>
          <w:szCs w:val="21"/>
        </w:rPr>
      </w:pPr>
      <w:r w:rsidRPr="005F7471">
        <w:rPr>
          <w:rFonts w:ascii="Times New Roman" w:hAnsi="Times New Roman" w:hint="eastAsia"/>
          <w:szCs w:val="21"/>
        </w:rPr>
        <w:t>七、教师应严格根据教学计划的规定按课程表进行教学，各部门和教师都不得以任何理由私自调课、停课、调换教师。对于不办理调课、停课或调换教师手续，擅自调课、停课或调换教师者，按《华北水利水电学院教学责任事故认定及处理规定》（华水政</w:t>
      </w:r>
      <w:r w:rsidRPr="005F7471">
        <w:rPr>
          <w:rFonts w:ascii="Times New Roman" w:hAnsi="Times New Roman"/>
          <w:szCs w:val="21"/>
        </w:rPr>
        <w:t>[2003]186</w:t>
      </w:r>
      <w:r w:rsidRPr="005F7471">
        <w:rPr>
          <w:rFonts w:ascii="Times New Roman" w:hAnsi="Times New Roman" w:hint="eastAsia"/>
          <w:szCs w:val="21"/>
        </w:rPr>
        <w:t>号文附件</w:t>
      </w:r>
      <w:r w:rsidRPr="005F7471">
        <w:rPr>
          <w:rFonts w:ascii="Times New Roman" w:hAnsi="Times New Roman"/>
          <w:szCs w:val="21"/>
        </w:rPr>
        <w:t>13</w:t>
      </w:r>
      <w:r w:rsidRPr="005F7471">
        <w:rPr>
          <w:rFonts w:ascii="Times New Roman" w:hAnsi="Times New Roman" w:hint="eastAsia"/>
          <w:szCs w:val="21"/>
        </w:rPr>
        <w:t>）处理。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八、如遇全校活动必须调课、停课时，由教务处统一安排。</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 w:val="0"/>
          <w:bCs w:val="0"/>
          <w:sz w:val="36"/>
          <w:szCs w:val="36"/>
        </w:rPr>
      </w:pPr>
      <w:bookmarkStart w:id="14" w:name="_Toc409534599"/>
      <w:r w:rsidRPr="00014448">
        <w:rPr>
          <w:rFonts w:ascii="黑体" w:eastAsia="黑体" w:hAnsi="黑体" w:hint="eastAsia"/>
          <w:sz w:val="36"/>
          <w:szCs w:val="36"/>
        </w:rPr>
        <w:t>关于加强和规范教师使用多媒体课件教学的规定</w:t>
      </w:r>
      <w:bookmarkEnd w:id="14"/>
    </w:p>
    <w:p w:rsidR="00C75A64" w:rsidRPr="005F7471" w:rsidRDefault="00C75A64" w:rsidP="00AF0C29">
      <w:pPr>
        <w:spacing w:beforeLines="50" w:afterLines="50" w:line="440" w:lineRule="exact"/>
        <w:jc w:val="center"/>
        <w:rPr>
          <w:bCs/>
          <w:szCs w:val="21"/>
        </w:rPr>
      </w:pPr>
      <w:r w:rsidRPr="005F7471">
        <w:rPr>
          <w:rFonts w:hint="eastAsia"/>
          <w:bCs/>
          <w:szCs w:val="21"/>
        </w:rPr>
        <w:t>教务文〔</w:t>
      </w:r>
      <w:r w:rsidRPr="005F7471">
        <w:rPr>
          <w:bCs/>
          <w:szCs w:val="21"/>
        </w:rPr>
        <w:t>2010</w:t>
      </w:r>
      <w:r w:rsidRPr="005F7471">
        <w:rPr>
          <w:rFonts w:hint="eastAsia"/>
          <w:bCs/>
          <w:szCs w:val="21"/>
        </w:rPr>
        <w:t>〕</w:t>
      </w:r>
      <w:r w:rsidRPr="005F7471">
        <w:rPr>
          <w:bCs/>
          <w:szCs w:val="21"/>
        </w:rPr>
        <w:t>29</w:t>
      </w:r>
      <w:r w:rsidRPr="005F7471">
        <w:rPr>
          <w:rFonts w:hint="eastAsia"/>
          <w:bCs/>
          <w:szCs w:val="21"/>
        </w:rPr>
        <w:t>号</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为进一步完善和规范多媒体辅助教学，深化教学方式方法、教学手段和教学管理改革，保证教学质量的稳步提高，特制定本规定。</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一、多媒体辅助教学是指教师利用多媒体技术（运用计算机综合处理文字、图像、图形、动画、影像、声音等多种媒体信息的技术），协助教师更好地传授知识，帮助学生深入理解知识，扩大学生获取知识的信息量。</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二、多媒体课件应具有如下功能：</w:t>
      </w:r>
    </w:p>
    <w:p w:rsidR="00C75A64" w:rsidRPr="005F7471" w:rsidRDefault="00C75A64" w:rsidP="004F3DB2">
      <w:pPr>
        <w:adjustRightInd w:val="0"/>
        <w:spacing w:beforeLines="50" w:afterLines="50" w:line="440" w:lineRule="exact"/>
        <w:ind w:firstLineChars="200" w:firstLine="31680"/>
        <w:rPr>
          <w:szCs w:val="21"/>
        </w:rPr>
      </w:pPr>
      <w:r w:rsidRPr="005F7471">
        <w:rPr>
          <w:szCs w:val="21"/>
        </w:rPr>
        <w:t>1.</w:t>
      </w:r>
      <w:r w:rsidRPr="005F7471">
        <w:rPr>
          <w:rFonts w:hint="eastAsia"/>
          <w:szCs w:val="21"/>
        </w:rPr>
        <w:t>助教功能。体现课程特点和内在规律，突破原有教学模式，辅助教师更高质量、更高标准完成课程教学；</w:t>
      </w:r>
    </w:p>
    <w:p w:rsidR="00C75A64" w:rsidRPr="005F7471" w:rsidRDefault="00C75A64" w:rsidP="004F3DB2">
      <w:pPr>
        <w:adjustRightInd w:val="0"/>
        <w:spacing w:beforeLines="50" w:afterLines="50" w:line="440" w:lineRule="exact"/>
        <w:ind w:firstLineChars="200" w:firstLine="31680"/>
        <w:rPr>
          <w:szCs w:val="21"/>
        </w:rPr>
      </w:pPr>
      <w:r w:rsidRPr="005F7471">
        <w:rPr>
          <w:szCs w:val="21"/>
        </w:rPr>
        <w:t>2.</w:t>
      </w:r>
      <w:r w:rsidRPr="005F7471">
        <w:rPr>
          <w:rFonts w:hint="eastAsia"/>
          <w:szCs w:val="21"/>
        </w:rPr>
        <w:t>助学功能。激发学生学习激情，发挥学生内在潜智，帮助学生更高层次、更高视野深入理解教学内容，掌握基本技能、基础知识、基本原理。</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三、教师授课应正确认识多媒体辅助教学功能，注重使用效果，保证教学质量。通过多媒体辅助教学，帮助学生掌握重点、理解难点，增大教学信息量，提高学生的学习兴趣，并真正掌握和解决知识的重点、难点，以帮助学生更好地理解本学科知识的内涵。</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四、教师应按教学大纲要求设计教学，拟定教案，构思多媒体备课方案。通过多媒体手段适时引出问题、积极引导和启发学生主动思考，同时，应努力促进学生的信息反馈和师生的交流。</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五、教师使用多媒体授课，应做到</w:t>
      </w:r>
      <w:r w:rsidRPr="005F7471">
        <w:rPr>
          <w:szCs w:val="21"/>
        </w:rPr>
        <w:t>“</w:t>
      </w:r>
      <w:r w:rsidRPr="005F7471">
        <w:rPr>
          <w:rFonts w:hint="eastAsia"/>
          <w:szCs w:val="21"/>
        </w:rPr>
        <w:t>三个严禁</w:t>
      </w:r>
      <w:r w:rsidRPr="005F7471">
        <w:rPr>
          <w:szCs w:val="21"/>
        </w:rPr>
        <w:t>”</w:t>
      </w:r>
      <w:r w:rsidRPr="005F7471">
        <w:rPr>
          <w:rFonts w:hint="eastAsia"/>
          <w:szCs w:val="21"/>
        </w:rPr>
        <w:t>：</w:t>
      </w:r>
    </w:p>
    <w:p w:rsidR="00C75A64" w:rsidRPr="005F7471" w:rsidRDefault="00C75A64" w:rsidP="004F3DB2">
      <w:pPr>
        <w:adjustRightInd w:val="0"/>
        <w:spacing w:beforeLines="50" w:afterLines="50" w:line="440" w:lineRule="exact"/>
        <w:ind w:firstLineChars="200" w:firstLine="31680"/>
        <w:rPr>
          <w:szCs w:val="21"/>
        </w:rPr>
      </w:pPr>
      <w:r w:rsidRPr="005F7471">
        <w:rPr>
          <w:szCs w:val="21"/>
        </w:rPr>
        <w:t>1.</w:t>
      </w:r>
      <w:r w:rsidRPr="005F7471">
        <w:rPr>
          <w:rFonts w:hint="eastAsia"/>
          <w:szCs w:val="21"/>
        </w:rPr>
        <w:t>严禁授课教师对网上下载的课件不加任何修订、提炼和概括，或者侵犯他人知识产权；</w:t>
      </w:r>
    </w:p>
    <w:p w:rsidR="00C75A64" w:rsidRPr="005F7471" w:rsidRDefault="00C75A64" w:rsidP="004F3DB2">
      <w:pPr>
        <w:adjustRightInd w:val="0"/>
        <w:spacing w:beforeLines="50" w:afterLines="50" w:line="440" w:lineRule="exact"/>
        <w:ind w:firstLineChars="200" w:firstLine="31680"/>
        <w:rPr>
          <w:szCs w:val="21"/>
        </w:rPr>
      </w:pPr>
      <w:r w:rsidRPr="005F7471">
        <w:rPr>
          <w:szCs w:val="21"/>
        </w:rPr>
        <w:t>2.</w:t>
      </w:r>
      <w:r w:rsidRPr="005F7471">
        <w:rPr>
          <w:rFonts w:hint="eastAsia"/>
          <w:szCs w:val="21"/>
        </w:rPr>
        <w:t>严禁授课教师端坐在微机前静态授课或照</w:t>
      </w:r>
      <w:r w:rsidRPr="005F7471">
        <w:rPr>
          <w:szCs w:val="21"/>
        </w:rPr>
        <w:t>“</w:t>
      </w:r>
      <w:r w:rsidRPr="005F7471">
        <w:rPr>
          <w:rFonts w:hint="eastAsia"/>
          <w:szCs w:val="21"/>
        </w:rPr>
        <w:t>屏</w:t>
      </w:r>
      <w:r w:rsidRPr="005F7471">
        <w:rPr>
          <w:szCs w:val="21"/>
        </w:rPr>
        <w:t>”</w:t>
      </w:r>
      <w:r w:rsidRPr="005F7471">
        <w:rPr>
          <w:rFonts w:hint="eastAsia"/>
          <w:szCs w:val="21"/>
        </w:rPr>
        <w:t>宣科；</w:t>
      </w:r>
    </w:p>
    <w:p w:rsidR="00C75A64" w:rsidRPr="005F7471" w:rsidRDefault="00C75A64" w:rsidP="004F3DB2">
      <w:pPr>
        <w:adjustRightInd w:val="0"/>
        <w:spacing w:beforeLines="50" w:afterLines="50" w:line="440" w:lineRule="exact"/>
        <w:ind w:firstLineChars="200" w:firstLine="31680"/>
        <w:rPr>
          <w:szCs w:val="21"/>
        </w:rPr>
      </w:pPr>
      <w:r w:rsidRPr="005F7471">
        <w:rPr>
          <w:szCs w:val="21"/>
        </w:rPr>
        <w:t xml:space="preserve">3. </w:t>
      </w:r>
      <w:r w:rsidRPr="005F7471">
        <w:rPr>
          <w:rFonts w:hint="eastAsia"/>
          <w:szCs w:val="21"/>
        </w:rPr>
        <w:t>严禁授课教师授课课程全部不恰当使用多媒体课件。</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六、发现授课教师出现上述第五款行为的，直接判定教学质量评价结果为不及格，并核减教学工作量的</w:t>
      </w:r>
      <w:r w:rsidRPr="005F7471">
        <w:rPr>
          <w:szCs w:val="21"/>
        </w:rPr>
        <w:t>30</w:t>
      </w:r>
      <w:r w:rsidRPr="005F7471">
        <w:rPr>
          <w:rFonts w:hint="eastAsia"/>
          <w:szCs w:val="21"/>
        </w:rPr>
        <w:t>％。</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七、新进教师第</w:t>
      </w:r>
      <w:r w:rsidRPr="005F7471">
        <w:rPr>
          <w:szCs w:val="21"/>
        </w:rPr>
        <w:t>1</w:t>
      </w:r>
      <w:r w:rsidRPr="005F7471">
        <w:rPr>
          <w:rFonts w:hint="eastAsia"/>
          <w:szCs w:val="21"/>
        </w:rPr>
        <w:t>次上课不得使用多媒体课件辅助教学；逻辑推理要求高的公共基础课程和学科基础课程一般不得使用多媒体辅助教学，确需使用的，应书面报告，经批准后方可使用。未经批准擅自使用的，核减教学工作量的</w:t>
      </w:r>
      <w:r w:rsidRPr="005F7471">
        <w:rPr>
          <w:szCs w:val="21"/>
        </w:rPr>
        <w:t>20</w:t>
      </w:r>
      <w:r w:rsidRPr="005F7471">
        <w:rPr>
          <w:rFonts w:hint="eastAsia"/>
          <w:szCs w:val="21"/>
        </w:rPr>
        <w:t>％</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八、教师应充分发挥课堂教学的主导作用，通过使用多媒体辅助教学手段，使课堂教学更具有表现力、感染力，更生动，更富有启发性，从而真正起到提高课堂教学质量的目的。</w:t>
      </w:r>
    </w:p>
    <w:p w:rsidR="00C75A64" w:rsidRPr="005F7471" w:rsidRDefault="00C75A64" w:rsidP="004F3DB2">
      <w:pPr>
        <w:adjustRightInd w:val="0"/>
        <w:spacing w:beforeLines="50" w:afterLines="50" w:line="440" w:lineRule="exact"/>
        <w:ind w:firstLineChars="200" w:firstLine="31680"/>
        <w:rPr>
          <w:szCs w:val="21"/>
        </w:rPr>
      </w:pPr>
      <w:r w:rsidRPr="005F7471">
        <w:rPr>
          <w:rFonts w:hint="eastAsia"/>
          <w:szCs w:val="21"/>
        </w:rPr>
        <w:t>九、校、院教学督导听课时应对教师使用多媒体授课情况进行重点检查，并做出授课质量评估得分数和等级，以确保教师使用多媒体上课的效果和质量。</w:t>
      </w:r>
    </w:p>
    <w:p w:rsidR="00C75A64" w:rsidRDefault="00C75A64" w:rsidP="00AF0C29">
      <w:pPr>
        <w:spacing w:beforeLines="50" w:afterLines="50" w:line="440" w:lineRule="exact"/>
        <w:rPr>
          <w:szCs w:val="21"/>
        </w:rPr>
      </w:pPr>
      <w:r>
        <w:rPr>
          <w:szCs w:val="21"/>
        </w:rPr>
        <w:t xml:space="preserve">    </w:t>
      </w:r>
      <w:r w:rsidRPr="005F7471">
        <w:rPr>
          <w:rFonts w:hint="eastAsia"/>
          <w:szCs w:val="21"/>
        </w:rPr>
        <w:t>十、本规定自下发之日起执行，由教务处负责解释。</w:t>
      </w: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15" w:name="_Toc409534600"/>
      <w:r w:rsidRPr="00014448">
        <w:rPr>
          <w:rFonts w:ascii="黑体" w:eastAsia="黑体" w:hAnsi="黑体" w:hint="eastAsia"/>
          <w:sz w:val="36"/>
          <w:szCs w:val="36"/>
        </w:rPr>
        <w:t>华北水利水电大学实践教学管理办法</w:t>
      </w:r>
      <w:bookmarkEnd w:id="15"/>
    </w:p>
    <w:p w:rsidR="00C75A64" w:rsidRPr="005F7471" w:rsidRDefault="00C75A64" w:rsidP="00393159">
      <w:pPr>
        <w:widowControl/>
        <w:spacing w:line="440" w:lineRule="exact"/>
        <w:jc w:val="center"/>
        <w:rPr>
          <w:b/>
          <w:kern w:val="0"/>
          <w:szCs w:val="21"/>
        </w:rPr>
      </w:pPr>
      <w:r w:rsidRPr="005F7471">
        <w:rPr>
          <w:rFonts w:hint="eastAsia"/>
          <w:szCs w:val="21"/>
        </w:rPr>
        <w:t>华水政〔</w:t>
      </w:r>
      <w:r w:rsidRPr="005F7471">
        <w:rPr>
          <w:szCs w:val="21"/>
        </w:rPr>
        <w:t>2013</w:t>
      </w:r>
      <w:r w:rsidRPr="005F7471">
        <w:rPr>
          <w:rFonts w:hint="eastAsia"/>
          <w:szCs w:val="21"/>
        </w:rPr>
        <w:t>〕</w:t>
      </w:r>
      <w:r w:rsidRPr="005F7471">
        <w:rPr>
          <w:szCs w:val="21"/>
        </w:rPr>
        <w:t>58</w:t>
      </w:r>
    </w:p>
    <w:p w:rsidR="00C75A64" w:rsidRPr="005F7471" w:rsidRDefault="00C75A64" w:rsidP="00393159">
      <w:pPr>
        <w:widowControl/>
        <w:spacing w:line="600" w:lineRule="exact"/>
        <w:jc w:val="center"/>
        <w:rPr>
          <w:b/>
          <w:kern w:val="0"/>
          <w:szCs w:val="21"/>
        </w:rPr>
      </w:pPr>
      <w:r w:rsidRPr="005F7471">
        <w:rPr>
          <w:rFonts w:hint="eastAsia"/>
          <w:b/>
          <w:kern w:val="0"/>
          <w:szCs w:val="21"/>
        </w:rPr>
        <w:t>第一章</w:t>
      </w:r>
      <w:r w:rsidRPr="005F7471">
        <w:rPr>
          <w:b/>
          <w:kern w:val="0"/>
          <w:szCs w:val="21"/>
        </w:rPr>
        <w:t xml:space="preserve">  </w:t>
      </w:r>
      <w:r w:rsidRPr="005F7471">
        <w:rPr>
          <w:rFonts w:hint="eastAsia"/>
          <w:b/>
          <w:kern w:val="0"/>
          <w:szCs w:val="21"/>
        </w:rPr>
        <w:t>总</w:t>
      </w:r>
      <w:r w:rsidRPr="005F7471">
        <w:rPr>
          <w:b/>
          <w:kern w:val="0"/>
          <w:szCs w:val="21"/>
        </w:rPr>
        <w:t xml:space="preserve">  </w:t>
      </w:r>
      <w:r w:rsidRPr="005F7471">
        <w:rPr>
          <w:rFonts w:hint="eastAsia"/>
          <w:b/>
          <w:kern w:val="0"/>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b/>
          <w:szCs w:val="21"/>
        </w:rPr>
        <w:t xml:space="preserve"> </w:t>
      </w:r>
      <w:r w:rsidRPr="005F7471">
        <w:rPr>
          <w:szCs w:val="21"/>
        </w:rPr>
        <w:t xml:space="preserve"> </w:t>
      </w:r>
      <w:r w:rsidRPr="005F7471">
        <w:rPr>
          <w:rFonts w:hint="eastAsia"/>
          <w:szCs w:val="21"/>
        </w:rPr>
        <w:t>实践教学是专业培养计划的重要组成部分，是学生理论联系实际，掌握专业技能，完善知识结构，培养、提高实践能力和创新能力的重要教学环节。为着力构建学生课内实验模块、集中实践模块、社会实践模块、科技创新实践模块的工程实践教学体系，保证实践教学质量，结合学校实际，制定本规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本办法所指的实践教学，包括课程实验、课程设计、各类实习等环节。军事训练、社会实践（调查）和毕业设计（论文）按学校相关规定管理。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实践教学应按相关规定、结合专业实际编制实践教学大纲、实践教学计划和实践教学规范，并按实践教学大纲、实践教学计划和实践教学规范组织教学。任何单位或个人不允许未经学校同意擅自变更实践教学大纲。确需变更调整的，由所属教研（实验）室提出、所属学院院长审核、校教学指导委员会审定、主管校长审批后，予以调整变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实践教学大纲由教学单位组织制订，并报校教学指导委员会审定批准后组织实施；实践教学计划和实践教学规范由教研（实验）室组织制订，教研（实验）室主任审核、院教学委员会审定，所属学院院长审批，报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实践教学环节的考核模式由所属学院确定，报教务处备案。学校鼓励创新实践教学考核模式。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实践教学环节成绩记载实行五级记分制</w:t>
      </w:r>
      <w:r w:rsidRPr="005F7471">
        <w:rPr>
          <w:szCs w:val="21"/>
        </w:rPr>
        <w:t>,</w:t>
      </w:r>
      <w:r w:rsidRPr="005F7471">
        <w:rPr>
          <w:rFonts w:hint="eastAsia"/>
          <w:szCs w:val="21"/>
        </w:rPr>
        <w:t>成绩评定包含实践过程或效果（比例一般不超过</w:t>
      </w:r>
      <w:r w:rsidRPr="005F7471">
        <w:rPr>
          <w:szCs w:val="21"/>
        </w:rPr>
        <w:t>20%</w:t>
      </w:r>
      <w:r w:rsidRPr="005F7471">
        <w:rPr>
          <w:rFonts w:hint="eastAsia"/>
          <w:szCs w:val="21"/>
        </w:rPr>
        <w:t>）、实践能力、实践报告等部分组成。实践过程或效果可通过学生出勤、实践的实际操作等形式实现。</w:t>
      </w:r>
    </w:p>
    <w:p w:rsidR="00C75A64" w:rsidRPr="005F7471" w:rsidRDefault="00C75A64" w:rsidP="004F3DB2">
      <w:pPr>
        <w:spacing w:beforeLines="50" w:afterLines="50" w:line="440" w:lineRule="exact"/>
        <w:ind w:firstLineChars="200" w:firstLine="31680"/>
        <w:rPr>
          <w:szCs w:val="21"/>
          <w:highlight w:val="yellow"/>
        </w:rPr>
      </w:pPr>
      <w:r w:rsidRPr="005F7471">
        <w:rPr>
          <w:rFonts w:hint="eastAsia"/>
          <w:szCs w:val="21"/>
        </w:rPr>
        <w:t>学生利用课余时间以实践教学环节的主要内容为依托参加校外科技竞赛并获得奖励，可以记载相应实践教学环节成绩。</w:t>
      </w:r>
    </w:p>
    <w:p w:rsidR="00C75A64" w:rsidRPr="005F7471" w:rsidRDefault="00C75A64" w:rsidP="00AF0C29">
      <w:pPr>
        <w:spacing w:beforeLines="50" w:afterLines="50" w:line="440" w:lineRule="exact"/>
        <w:ind w:firstLine="200"/>
        <w:rPr>
          <w:szCs w:val="21"/>
        </w:rPr>
      </w:pPr>
      <w:r w:rsidRPr="005F7471">
        <w:rPr>
          <w:rFonts w:hint="eastAsia"/>
          <w:szCs w:val="21"/>
        </w:rPr>
        <w:t>实践教学成绩评定的原始材料由所属教研（实验）室保存，保存期限至学生标准学制毕业，优秀实践成果须长期保存。</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各教学单位应当开设综合性、设计性和创新性实验，减少验证性实验。验证性实验占实验总学时的比例不超过</w:t>
      </w:r>
      <w:r w:rsidRPr="005F7471">
        <w:rPr>
          <w:szCs w:val="21"/>
        </w:rPr>
        <w:t>50%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学校鼓励教师创新实践教学模式，提高实践教学质量。</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学生应当完成专业培养计划规定的所有实践教学环节，并参加考核，考核合格的，记载成绩和学分。实践教学环节考核不及格、无故缺考、考核违纪作弊，学校不安排补考，应当办理相关手续后重新参加实践环节的教学和考核。实践教学环节一般不办理缓考手续。确需办理缓考手续的，应当在规定学制内办理相关手续后补做实践教学环节。</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有下列情形之一的，视为学生实践教学环节考核</w:t>
      </w:r>
      <w:r w:rsidRPr="005F7471">
        <w:rPr>
          <w:szCs w:val="21"/>
        </w:rPr>
        <w:t>“</w:t>
      </w:r>
      <w:r w:rsidRPr="005F7471">
        <w:rPr>
          <w:rFonts w:hint="eastAsia"/>
          <w:szCs w:val="21"/>
        </w:rPr>
        <w:t>不及格</w:t>
      </w:r>
      <w:r w:rsidRPr="005F7471">
        <w:rPr>
          <w:szCs w:val="21"/>
        </w:rPr>
        <w:t>”</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（一）未能按规定要求完成实践教学基本任务的；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（二）实践教学活动中请假超过计划学时</w:t>
      </w:r>
      <w:r w:rsidRPr="005F7471">
        <w:rPr>
          <w:szCs w:val="21"/>
        </w:rPr>
        <w:t>1/3</w:t>
      </w:r>
      <w:r w:rsidRPr="005F7471">
        <w:rPr>
          <w:rFonts w:hint="eastAsia"/>
          <w:szCs w:val="21"/>
        </w:rPr>
        <w:t>，或缺课超过计划学时</w:t>
      </w:r>
      <w:r w:rsidRPr="005F7471">
        <w:rPr>
          <w:szCs w:val="21"/>
        </w:rPr>
        <w:t>1/5</w:t>
      </w:r>
      <w:r w:rsidRPr="005F7471">
        <w:rPr>
          <w:rFonts w:hint="eastAsia"/>
          <w:szCs w:val="21"/>
        </w:rPr>
        <w:t>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（三）实践教学报告有明显的常识性或原则性错误的；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（四）实践教学活动中抄袭或伪造实践数据的；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（五）实践教学答辩考核时不能回答主要问题或基本问题的。</w:t>
      </w:r>
    </w:p>
    <w:p w:rsidR="00C75A64" w:rsidRPr="005F7471" w:rsidRDefault="00C75A64" w:rsidP="00AF0C29">
      <w:pPr>
        <w:spacing w:beforeLines="50" w:afterLines="50" w:line="440" w:lineRule="exact"/>
        <w:ind w:firstLine="200"/>
        <w:jc w:val="center"/>
        <w:rPr>
          <w:b/>
          <w:szCs w:val="21"/>
        </w:rPr>
      </w:pPr>
      <w:r w:rsidRPr="005F7471">
        <w:rPr>
          <w:rFonts w:hint="eastAsia"/>
          <w:b/>
          <w:szCs w:val="21"/>
        </w:rPr>
        <w:t>第二章</w:t>
      </w:r>
      <w:r w:rsidRPr="005F7471">
        <w:rPr>
          <w:b/>
          <w:szCs w:val="21"/>
        </w:rPr>
        <w:t xml:space="preserve"> </w:t>
      </w:r>
      <w:r w:rsidRPr="005F7471">
        <w:rPr>
          <w:rFonts w:hint="eastAsia"/>
          <w:b/>
          <w:szCs w:val="21"/>
        </w:rPr>
        <w:t>课程实验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课程实验教学的基本任务是：对学生进行实验基本技能的训练，加深理论知识的理解，培养学生科学实验能力，增强学生创新意识、严肃认真的科学态度及求真务实的工作作风。</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课程实验教学大纲应当根据该课程教学计划要求和专业培养计划规定的实验项目、实验学时和实验要求制订。课程实验教学大纲内容包括：</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（一）实验教学在培养实验能力中的地位与作用；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（二）实验教学应当达到的基本要求；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（三）实验教学的基本方法与特点；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（四）实验项目和学时分配，规定每个实验项目应达到的要求；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（五）实验教学考核模式与成绩评定细则。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实验技术人员和实验指导教师应当做到：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（一）根据实验教学大纲规定的实验项目和实验学时开出实验，不得随意减少实验项目、实验学时，不得降低实验要求。确需变动的，按本规定第三条办理；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（二）按照学校《教师教学工作规范》认真做好课程实验的教学工作，编制实验授课计划，做好实验记录和实验总结。实验授课计划报教务处备案；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（三）按照学校《教材管理办法》选用实验教材（实验指导书）。学校鼓励教师按照实验教学大纲的要求编写实验教材（实验指导书）；</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认真批改学生的实验报告，综合学生的实验态度、动手能力、实验报告等表现评定实验成绩。单独设置的实验课，其成绩单独记入学生成绩系统，不单独设课的实验成绩，应根据实验学时所占整个课程学时的比例记入课程总成绩。</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学生应当按照要求完成实验教学任务，做好实验记录，完成实验报告，严格遵守实验教学纪律，严格实验设备操作规程，服从实验技术人员和实验指导教师安排，切实保证安全。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学生因故请假未做实验的，应当在规定时间内补做，未办理相关手续未做实验的，不得参加所属理论课程考核。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学生因违章操作或者因违反纪律而损坏仪器设备，以及未经管理人员同意将实验器材或实验材料带出实验室的，按学校有关规定处理。</w:t>
      </w:r>
    </w:p>
    <w:p w:rsidR="00C75A64" w:rsidRPr="005F7471" w:rsidRDefault="00C75A64" w:rsidP="00AF0C29">
      <w:pPr>
        <w:spacing w:beforeLines="50" w:afterLines="50" w:line="440" w:lineRule="exact"/>
        <w:ind w:firstLine="200"/>
        <w:jc w:val="center"/>
        <w:rPr>
          <w:b/>
          <w:szCs w:val="21"/>
        </w:rPr>
      </w:pPr>
      <w:r w:rsidRPr="005F7471">
        <w:rPr>
          <w:rFonts w:hint="eastAsia"/>
          <w:b/>
          <w:szCs w:val="21"/>
        </w:rPr>
        <w:t>第三章</w:t>
      </w:r>
      <w:r w:rsidRPr="005F7471">
        <w:rPr>
          <w:b/>
          <w:szCs w:val="21"/>
        </w:rPr>
        <w:t xml:space="preserve"> </w:t>
      </w:r>
      <w:r w:rsidRPr="005F7471">
        <w:rPr>
          <w:rFonts w:hint="eastAsia"/>
          <w:b/>
          <w:szCs w:val="21"/>
        </w:rPr>
        <w:t>课程设计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课程设计的教学要求是：培养学生正确的设计思想与方法、严谨的科学态度和良好的工作作风；培养学生运用理论知识和技能解决问题的能力；培养学生获取和综合处理信息的能力以及团结协作精神。</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课程设计的组织管理由承担课程的教学单位负责。主管教学院领导全面负责本部门课程设计的管理工作，组织制定课程设计实施细则；承担课程设计任务的教研（实验）室要根据培养方案和课程教学的基本要求，结合专业特点，制定课程设计方案；教研（实验）室主任负责对课程设计题目和指导书进行审定；承担课程设计教学任务的教师负责课程设计的组织实施、考核、成绩评定与总结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课程设计的选题要有利于对所学知识的理解和综合运用，达到课程设计的目的；题目的深度、广度和难易度要适当，使学生在计划时间内经努力能够完成任务。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指导教师应当做到：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（一）按照大纲的要求，制定课程设计进度计划（报教务科备案），并提前做好各项准备工作；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（二）因材施教，注重启发引导，鼓励学生提出独立见解，组织学生讨论，充分发挥学生的主体作用，注意发掘学生的创新潜能；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（三）培养和帮助学生建立正确的设计思想、严谨的科学态度和良好的工作作风，提高学生分析问题和解决问题的能力；</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（四）在课程设计过程中，教师要保证每天不少于</w:t>
      </w:r>
      <w:r w:rsidRPr="005F7471">
        <w:rPr>
          <w:szCs w:val="21"/>
        </w:rPr>
        <w:t>2</w:t>
      </w:r>
      <w:r w:rsidRPr="005F7471">
        <w:rPr>
          <w:rFonts w:hint="eastAsia"/>
          <w:szCs w:val="21"/>
        </w:rPr>
        <w:t>个小时的具体指导，及时发现和解决问题，督促和检查课程设计的进度和质量，填写课程设计记录手册；</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（五）严格要求学生，使其独立完成课程设计任务，认真审核学生课程设计的全部内容，仔细评阅，评定成绩，做好总结；</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（六）按规定向教研室提交文档资料（课程设计指导书、进度计划、课程设计记录本、总结报告、学生课程设计原件等）。</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学生应当做到：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（一）明确课程设计目的，认真领会课程设计题目，读懂课程设计指导书的要求，理解设计规范和规程，学会设计的基本方法与步骤；</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（二）严格要求自己，遵守设计纪律，严禁抄袭、严禁伪造实验数据，严格接受教师的指导，树立严谨的科学作风和严肃的学风，独立思考，刻苦钻研，勇于创新，按时完成课程设计工作任务。</w:t>
      </w:r>
    </w:p>
    <w:p w:rsidR="00C75A64" w:rsidRPr="005F7471" w:rsidRDefault="00C75A64" w:rsidP="00AF0C29">
      <w:pPr>
        <w:spacing w:beforeLines="50" w:afterLines="50" w:line="440" w:lineRule="exact"/>
        <w:ind w:firstLine="200"/>
        <w:jc w:val="center"/>
        <w:rPr>
          <w:b/>
          <w:szCs w:val="21"/>
        </w:rPr>
      </w:pPr>
      <w:r w:rsidRPr="005F7471">
        <w:rPr>
          <w:rFonts w:hint="eastAsia"/>
          <w:b/>
          <w:szCs w:val="21"/>
        </w:rPr>
        <w:t>第四章</w:t>
      </w:r>
      <w:r w:rsidRPr="005F7471">
        <w:rPr>
          <w:b/>
          <w:szCs w:val="21"/>
        </w:rPr>
        <w:t xml:space="preserve">  </w:t>
      </w:r>
      <w:r w:rsidRPr="005F7471">
        <w:rPr>
          <w:rFonts w:hint="eastAsia"/>
          <w:b/>
          <w:szCs w:val="21"/>
        </w:rPr>
        <w:t>实</w:t>
      </w:r>
      <w:r w:rsidRPr="005F7471">
        <w:rPr>
          <w:b/>
          <w:szCs w:val="21"/>
        </w:rPr>
        <w:t xml:space="preserve">  </w:t>
      </w:r>
      <w:r w:rsidRPr="005F7471">
        <w:rPr>
          <w:rFonts w:hint="eastAsia"/>
          <w:b/>
          <w:szCs w:val="21"/>
        </w:rPr>
        <w:t>习</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第十七条</w:t>
      </w:r>
      <w:r w:rsidRPr="005F7471">
        <w:rPr>
          <w:szCs w:val="21"/>
        </w:rPr>
        <w:t xml:space="preserve">  </w:t>
      </w:r>
      <w:r w:rsidRPr="005F7471">
        <w:rPr>
          <w:rFonts w:hint="eastAsia"/>
          <w:szCs w:val="21"/>
        </w:rPr>
        <w:t>实习是学生获得工程师基本训练的实践环节，巩固和运用理论知识，培养学生独立分析和解决实际问题的能力，增进对本专业的实践认知和工程了解，增强学生的事业心与责任感。</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第十八条</w:t>
      </w:r>
      <w:r w:rsidRPr="005F7471">
        <w:rPr>
          <w:szCs w:val="21"/>
        </w:rPr>
        <w:t xml:space="preserve">  </w:t>
      </w:r>
      <w:r w:rsidRPr="005F7471">
        <w:rPr>
          <w:rFonts w:hint="eastAsia"/>
          <w:szCs w:val="21"/>
        </w:rPr>
        <w:t>实习场所的选择应考虑到满足教学的基本要求，实行</w:t>
      </w:r>
      <w:r w:rsidRPr="005F7471">
        <w:rPr>
          <w:szCs w:val="21"/>
        </w:rPr>
        <w:t>“</w:t>
      </w:r>
      <w:r w:rsidRPr="005F7471">
        <w:rPr>
          <w:rFonts w:hint="eastAsia"/>
          <w:szCs w:val="21"/>
        </w:rPr>
        <w:t>就近就地、节约开支、保证质量</w:t>
      </w:r>
      <w:r w:rsidRPr="005F7471">
        <w:rPr>
          <w:szCs w:val="21"/>
        </w:rPr>
        <w:t>”</w:t>
      </w:r>
      <w:r w:rsidRPr="005F7471">
        <w:rPr>
          <w:rFonts w:hint="eastAsia"/>
          <w:szCs w:val="21"/>
        </w:rPr>
        <w:t>的原则，充分发挥实习实践实训基地的作用。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各教学单位要对所属专业的实习内容及要求统一安排，按照相关规定拟定实习大纲，制订实习计划及实习指导书。</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实习计划应当包括实习性质、实习地点、日程安排、各阶段的实习内容及要求、考核办法、实习纪律、经费预算等。实习计划、实习指导书和经费预算经教研室主任初审、学院领导审核批准后，报送教务处备案。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各教学单位应当选派具有指导实习经验的教师任领队，负责整个实习阶段的全面工作，同时选派青年教师参与实习指导和实习各项管理工作。必要时还可以指派管理人员参加实习管理工作，确保实习期间教师和学生的生活后勤、安全保卫、实习指导、参观考察和其他需解决的问题，确保与实习单位沟通与联系。</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各教学单位应当做好学生实习的动员教育工作，使学生明确实习的目的和要求，了解实习计划，严格实习纪律。</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指导教师应当做到：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（一）按照实习要求，组织学生学习现场实际知识和操作技能，引导学生理论联系实际，培养学生分析、解决实际问题的能力；</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（二）指导学生阅读有关规程规范、图纸资料及做好实习笔记、撰写实习报告等。根据现场实际情况，积极创造条件，克服困难，确保实习任务圆满完成；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（三）实习结束后，结清账目，办好图纸、资料、证件及其它物资的交还手续，做好总结，向学院全面汇报实习工作，并在</w:t>
      </w:r>
      <w:r w:rsidRPr="005F7471">
        <w:rPr>
          <w:szCs w:val="21"/>
        </w:rPr>
        <w:t>1</w:t>
      </w:r>
      <w:r w:rsidRPr="005F7471">
        <w:rPr>
          <w:rFonts w:hint="eastAsia"/>
          <w:szCs w:val="21"/>
        </w:rPr>
        <w:t>周内评定学生实习成绩，撰写实习书面总结报告，报送教务处备案。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第二十三条</w:t>
      </w:r>
      <w:r w:rsidRPr="005F7471">
        <w:rPr>
          <w:szCs w:val="21"/>
        </w:rPr>
        <w:t xml:space="preserve">  </w:t>
      </w:r>
      <w:r w:rsidRPr="005F7471">
        <w:rPr>
          <w:rFonts w:hint="eastAsia"/>
          <w:szCs w:val="21"/>
        </w:rPr>
        <w:t>学生应当做到：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（一）明确实习目的和意义，了解实习内容及要求，虚心向现场技术人员请教，努力提高观察、分析和解决问题的能力；</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（二）认真做好实习笔记，按各阶段实习内容做好实习小结，实习结束时按要求写出实习总结报告；</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（三）遵守实习纪律及所在单位的各项规章制度，严格遵守安全操作规程和保密规定，服从指导教师及现场工作人员的指挥，尊重教师，尊重工程技术人员，尊重当地的风俗习惯，维护学校声誉；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（四）学生在实习期间，原则上不准请假。实习未结束，未经批准不得提前离队。如有特殊情况确需提前离队的，应当持相关证明，经实习指导教师签署意见，由学院批准。否则，按旷课论处；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（五）实习期间，因个人原因造成责任事故或经济损失的，由当事人负责赔偿。违反实习纪律不听从劝告者，立即中止其实习，并责令其作出书面检讨，情节严重的，按学校相关规定给予纪律处分；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（六）因各类原因需要重修补修实习所需的往返旅费、住宿费等，均由学生本人自理。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实习成绩考核：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（一）实习结束时，学生应根据实习指导书的内容和要求，提交自己撰写的实习报告，方可参加考核；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（二）由指导教师会同有关人员，对学生实习成绩进行考核。考核内容应能反映学生对现场实际知识的掌握情况，理论联系实际和分析、解决问题的能力。</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第二十五条</w:t>
      </w:r>
      <w:r w:rsidRPr="005F7471">
        <w:rPr>
          <w:szCs w:val="21"/>
        </w:rPr>
        <w:t xml:space="preserve">  </w:t>
      </w:r>
      <w:r w:rsidRPr="005F7471">
        <w:rPr>
          <w:rFonts w:hint="eastAsia"/>
          <w:szCs w:val="21"/>
        </w:rPr>
        <w:t>实习期间不安排与实习内容和要求无关的参观活动。确需安排时，须在实习前经学生所在学院批准，并报教务处备案，预先列入实习计划。</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第二十六条</w:t>
      </w:r>
      <w:r w:rsidRPr="005F7471">
        <w:rPr>
          <w:szCs w:val="21"/>
        </w:rPr>
        <w:t xml:space="preserve">  </w:t>
      </w:r>
      <w:r w:rsidRPr="005F7471">
        <w:rPr>
          <w:rFonts w:hint="eastAsia"/>
          <w:szCs w:val="21"/>
        </w:rPr>
        <w:t>实习经费为各专业教学指导计划中设置的实践教学环节的专项经费。实习经费实行</w:t>
      </w:r>
      <w:r w:rsidRPr="005F7471">
        <w:rPr>
          <w:szCs w:val="21"/>
        </w:rPr>
        <w:t>“</w:t>
      </w:r>
      <w:r w:rsidRPr="005F7471">
        <w:rPr>
          <w:rFonts w:hint="eastAsia"/>
          <w:szCs w:val="21"/>
        </w:rPr>
        <w:t>统一计划、统筹分配、包干使用、专款专用、勤俭节约、超支不补</w:t>
      </w:r>
      <w:r w:rsidRPr="005F7471">
        <w:rPr>
          <w:szCs w:val="21"/>
        </w:rPr>
        <w:t>”</w:t>
      </w:r>
      <w:r w:rsidRPr="005F7471">
        <w:rPr>
          <w:rFonts w:hint="eastAsia"/>
          <w:szCs w:val="21"/>
        </w:rPr>
        <w:t>的原则。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（一）实习经费的使用应当遵守学校财务制度，不得挪作他用。凡发现挪用实习经费的，给予当事人或单位全校通报批评，情节严重的，按学校有关规定处理。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（二）实习经费的支出应当取得合法、真实、有效票据，并由经办人、参加实习的学生班长签字、学院院长审批、教务处审核后方可办理报销手续。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（三）指导教师和学生实习出行工具和住宿标准按照学校有关规定执行，超标准乘坐交通工具、住宿的，个人承担超标部分费用。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各学院成立实习经费管理工作小组，负责实习经费的管理；教研（实验）室主任和指导教师负责实习经费预算安排、制定实习计划、提交实习总结；主管教学院长负责审核各专业的实习经费预算安排、实习计划、实习总结，院长负责实习经费的审批；教务处负责审核实习经费预算方案、经费使用效果。没有实习计划和实习经费预算方案、未提供实习总结的，不予办理报销手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教学实习经费划拨由教务处、财务处根据实习性质、实习计划，将实习经费核算划拨到各学院，其中金工实习经费划拨到机械学院，测量实习经费划拨到资源与环境学院，毕业设计（论文）印制费和答辩劳务费按参与学生总数划拨到学生所在单位。</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（六）实习经费使用。</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校外实习期间的差旅费，包括师生的交通费、住宿费。分散实习学生的交通费按学生人数以直补的形式办理报销手续（须提供每位学生领款签字原始凭证），补贴标准按每生每周</w:t>
      </w:r>
      <w:r w:rsidRPr="005F7471">
        <w:rPr>
          <w:szCs w:val="21"/>
        </w:rPr>
        <w:t>10</w:t>
      </w:r>
      <w:r w:rsidRPr="005F7471">
        <w:rPr>
          <w:rFonts w:hint="eastAsia"/>
          <w:szCs w:val="21"/>
        </w:rPr>
        <w:t>元核算；</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校外实习单位的管理费：实习单位收取费用按学院与实习单位共同商定的标准支付，凭实习单位开具的税务票据，办理报帐手续；</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校外实习单位专业技术人员的讲课课时费</w:t>
      </w:r>
      <w:r w:rsidRPr="005F7471">
        <w:rPr>
          <w:szCs w:val="21"/>
        </w:rPr>
        <w:t>:</w:t>
      </w:r>
      <w:r w:rsidRPr="005F7471">
        <w:rPr>
          <w:rFonts w:hint="eastAsia"/>
          <w:szCs w:val="21"/>
        </w:rPr>
        <w:t>聘请实习单位的技术人员（应具有中级及以上职称）为学生授课的，应当事先在《实习任务安排表》中说明。外聘人员讲课课时每学分不超过</w:t>
      </w:r>
      <w:r w:rsidRPr="005F7471">
        <w:rPr>
          <w:szCs w:val="21"/>
        </w:rPr>
        <w:t>5</w:t>
      </w:r>
      <w:r w:rsidRPr="005F7471">
        <w:rPr>
          <w:rFonts w:hint="eastAsia"/>
          <w:szCs w:val="21"/>
        </w:rPr>
        <w:t>学时。授课酬金：高级职称人员每学时不超过</w:t>
      </w:r>
      <w:r w:rsidRPr="005F7471">
        <w:rPr>
          <w:szCs w:val="21"/>
        </w:rPr>
        <w:t>300</w:t>
      </w:r>
      <w:r w:rsidRPr="005F7471">
        <w:rPr>
          <w:rFonts w:hint="eastAsia"/>
          <w:szCs w:val="21"/>
        </w:rPr>
        <w:t>元，中级职称人员每学时不超过</w:t>
      </w:r>
      <w:r w:rsidRPr="005F7471">
        <w:rPr>
          <w:szCs w:val="21"/>
        </w:rPr>
        <w:t>100</w:t>
      </w:r>
      <w:r w:rsidRPr="005F7471">
        <w:rPr>
          <w:rFonts w:hint="eastAsia"/>
          <w:szCs w:val="21"/>
        </w:rPr>
        <w:t>元，凭授课者签字的领款单及技术职称证书复印件，经学院院长审批、教务处审核后，办理财务报帐手续；</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学校实习工厂临时聘用的技术工人的工资由机械学院提出意见、教务处审核、主管校长审批后实施。</w:t>
      </w:r>
    </w:p>
    <w:p w:rsidR="00C75A64" w:rsidRPr="005F7471" w:rsidRDefault="00C75A64" w:rsidP="00AF0C29">
      <w:pPr>
        <w:spacing w:beforeLines="50" w:afterLines="50" w:line="440" w:lineRule="exact"/>
        <w:ind w:firstLine="200"/>
        <w:jc w:val="center"/>
        <w:rPr>
          <w:b/>
          <w:szCs w:val="21"/>
        </w:rPr>
      </w:pPr>
      <w:r w:rsidRPr="005F7471">
        <w:rPr>
          <w:rFonts w:hint="eastAsia"/>
          <w:b/>
          <w:szCs w:val="21"/>
        </w:rPr>
        <w:t>第五章</w:t>
      </w:r>
      <w:r w:rsidRPr="005F7471">
        <w:rPr>
          <w:b/>
          <w:szCs w:val="21"/>
        </w:rPr>
        <w:t xml:space="preserve"> </w:t>
      </w:r>
      <w:r w:rsidRPr="005F7471">
        <w:rPr>
          <w:rFonts w:hint="eastAsia"/>
          <w:b/>
          <w:szCs w:val="21"/>
        </w:rPr>
        <w:t>实践教学质量监控</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第二十七条</w:t>
      </w:r>
      <w:r w:rsidRPr="005F7471">
        <w:rPr>
          <w:szCs w:val="21"/>
        </w:rPr>
        <w:t xml:space="preserve">  </w:t>
      </w:r>
      <w:r w:rsidRPr="005F7471">
        <w:rPr>
          <w:rFonts w:hint="eastAsia"/>
          <w:szCs w:val="21"/>
        </w:rPr>
        <w:t>实践教学质量监控管理工作在主管校长领导下，实施</w:t>
      </w:r>
      <w:r w:rsidRPr="005F7471">
        <w:rPr>
          <w:szCs w:val="21"/>
        </w:rPr>
        <w:t>“</w:t>
      </w:r>
      <w:r w:rsidRPr="005F7471">
        <w:rPr>
          <w:rFonts w:hint="eastAsia"/>
          <w:szCs w:val="21"/>
        </w:rPr>
        <w:t>校、院、教研（实验）室</w:t>
      </w:r>
      <w:r w:rsidRPr="005F7471">
        <w:rPr>
          <w:szCs w:val="21"/>
        </w:rPr>
        <w:t>”</w:t>
      </w:r>
      <w:r w:rsidRPr="005F7471">
        <w:rPr>
          <w:rFonts w:hint="eastAsia"/>
          <w:szCs w:val="21"/>
        </w:rPr>
        <w:t>三级监控管理模式，教务处负责全校实践教学质量监控评估工作。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第二十八条</w:t>
      </w:r>
      <w:r w:rsidRPr="005F7471">
        <w:rPr>
          <w:szCs w:val="21"/>
        </w:rPr>
        <w:t xml:space="preserve">  </w:t>
      </w:r>
      <w:r w:rsidRPr="005F7471">
        <w:rPr>
          <w:rFonts w:hint="eastAsia"/>
          <w:szCs w:val="21"/>
        </w:rPr>
        <w:t>实践教学质量监控内容包括实践教学计划和教学大纲，实践教学经费预算与执行情况，实践教学过程与实施，实践教学报告与总结，学生实践质量与效果等。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（一）学校负责检查实践教学经费预算与执行情况，实践教学工作总结和学生实践教学质量与效果。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（二）学院负责审定实践教学计划与大纲，监督实践教学经费预算与执行，实践教学计划落实与过程监督检查等。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（三）教研（实验）室负责组织落实实践教学各项工作，包括指导教师选派、制订或修订实践教学计划与大纲、整理和归档实践教学资料等。</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第二十九条</w:t>
      </w:r>
      <w:r w:rsidRPr="005F7471">
        <w:rPr>
          <w:szCs w:val="21"/>
        </w:rPr>
        <w:t xml:space="preserve">  </w:t>
      </w:r>
      <w:r w:rsidRPr="005F7471">
        <w:rPr>
          <w:rFonts w:hint="eastAsia"/>
          <w:szCs w:val="21"/>
        </w:rPr>
        <w:t>学校实行专项检查、随机检查、集中检查相结合的方式组织实施。实践教学质量评价结果包括学校检查（比例为</w:t>
      </w:r>
      <w:r w:rsidRPr="005F7471">
        <w:rPr>
          <w:szCs w:val="21"/>
        </w:rPr>
        <w:t>25%</w:t>
      </w:r>
      <w:r w:rsidRPr="005F7471">
        <w:rPr>
          <w:rFonts w:hint="eastAsia"/>
          <w:szCs w:val="21"/>
        </w:rPr>
        <w:t>）、学院自评（比例为</w:t>
      </w:r>
      <w:r w:rsidRPr="005F7471">
        <w:rPr>
          <w:szCs w:val="21"/>
        </w:rPr>
        <w:t>25%</w:t>
      </w:r>
      <w:r w:rsidRPr="005F7471">
        <w:rPr>
          <w:rFonts w:hint="eastAsia"/>
          <w:szCs w:val="21"/>
        </w:rPr>
        <w:t>）、学生评价（比例为</w:t>
      </w:r>
      <w:r w:rsidRPr="005F7471">
        <w:rPr>
          <w:szCs w:val="21"/>
        </w:rPr>
        <w:t>50%</w:t>
      </w:r>
      <w:r w:rsidRPr="005F7471">
        <w:rPr>
          <w:rFonts w:hint="eastAsia"/>
          <w:szCs w:val="21"/>
        </w:rPr>
        <w:t>）。综合评价结果由教务处发布。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第三十条</w:t>
      </w:r>
      <w:r w:rsidRPr="005F7471">
        <w:rPr>
          <w:szCs w:val="21"/>
        </w:rPr>
        <w:t xml:space="preserve">  </w:t>
      </w:r>
      <w:r w:rsidRPr="005F7471">
        <w:rPr>
          <w:rFonts w:hint="eastAsia"/>
          <w:szCs w:val="21"/>
        </w:rPr>
        <w:t>对在检查评估中，有下列情况之一的，给予教学单位全校通报批评：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（一）挪用实习经费的；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（二）实践教学过程中发生安全事故，致使教师或学生受到伤害的；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（三）实践教学管理混乱，未经学校同意擅自变更实践教学计划的。</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第三十一条</w:t>
      </w:r>
      <w:r w:rsidRPr="005F7471">
        <w:rPr>
          <w:szCs w:val="21"/>
        </w:rPr>
        <w:t xml:space="preserve">  </w:t>
      </w:r>
      <w:r w:rsidRPr="005F7471">
        <w:rPr>
          <w:rFonts w:hint="eastAsia"/>
          <w:szCs w:val="21"/>
        </w:rPr>
        <w:t>对在实践教学活动中，有下列情形之一的，给予指导教师或实验技术人员全校通报批评：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（一）学生出现大面积抄袭或伪造实验（实习）数据未发现制止的；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（二）未经学校学院同意，擅自变更实践教学大纲、实践教学计划、实践教学规范的，或指导时间严重不足的；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（三）由于个人原因发生安全事故的；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（四）其他违反实践教学纪律的。</w:t>
      </w:r>
    </w:p>
    <w:p w:rsidR="00C75A64" w:rsidRPr="005F7471" w:rsidRDefault="00C75A64" w:rsidP="00AF0C29">
      <w:pPr>
        <w:spacing w:beforeLines="50" w:afterLines="50" w:line="440" w:lineRule="exact"/>
        <w:ind w:firstLine="200"/>
        <w:jc w:val="center"/>
        <w:rPr>
          <w:b/>
          <w:szCs w:val="21"/>
        </w:rPr>
      </w:pPr>
      <w:r w:rsidRPr="005F7471">
        <w:rPr>
          <w:rFonts w:hint="eastAsia"/>
          <w:b/>
          <w:szCs w:val="21"/>
        </w:rPr>
        <w:t>第六章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第三十二条</w:t>
      </w:r>
      <w:r w:rsidRPr="005F7471">
        <w:rPr>
          <w:szCs w:val="21"/>
        </w:rPr>
        <w:t xml:space="preserve">  </w:t>
      </w:r>
      <w:r w:rsidRPr="005F7471">
        <w:rPr>
          <w:rFonts w:hint="eastAsia"/>
          <w:szCs w:val="21"/>
        </w:rPr>
        <w:t>本办法自印发之日起施行。</w:t>
      </w:r>
    </w:p>
    <w:p w:rsidR="00C75A64" w:rsidRPr="005F7471" w:rsidRDefault="00C75A64" w:rsidP="004F3DB2">
      <w:pPr>
        <w:spacing w:beforeLines="50" w:afterLines="50" w:line="440" w:lineRule="exact"/>
        <w:ind w:firstLineChars="200" w:firstLine="31680"/>
        <w:rPr>
          <w:b/>
          <w:szCs w:val="21"/>
        </w:rPr>
      </w:pPr>
      <w:r w:rsidRPr="005F7471">
        <w:rPr>
          <w:rFonts w:hint="eastAsia"/>
          <w:b/>
          <w:szCs w:val="21"/>
        </w:rPr>
        <w:t>第三十三条</w:t>
      </w:r>
      <w:r w:rsidRPr="005F7471">
        <w:rPr>
          <w:b/>
          <w:szCs w:val="21"/>
        </w:rPr>
        <w:t xml:space="preserve">  </w:t>
      </w:r>
      <w:r w:rsidRPr="005F7471">
        <w:rPr>
          <w:rFonts w:hint="eastAsia"/>
          <w:szCs w:val="21"/>
        </w:rPr>
        <w:t>本办法由教务处负责解释。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AF0C29">
      <w:pPr>
        <w:spacing w:beforeLines="50" w:line="240" w:lineRule="atLeast"/>
        <w:jc w:val="center"/>
        <w:rPr>
          <w:rFonts w:eastAsia="黑体"/>
          <w:bCs/>
          <w:sz w:val="36"/>
          <w:szCs w:val="36"/>
        </w:rPr>
      </w:pPr>
      <w:r w:rsidRPr="005F7471">
        <w:rPr>
          <w:rFonts w:eastAsia="黑体" w:hint="eastAsia"/>
          <w:bCs/>
          <w:sz w:val="36"/>
          <w:szCs w:val="36"/>
        </w:rPr>
        <w:t>华北水利水电大学</w:t>
      </w:r>
    </w:p>
    <w:p w:rsidR="00C75A64" w:rsidRPr="005F7471" w:rsidRDefault="00C75A64" w:rsidP="00014448">
      <w:pPr>
        <w:pStyle w:val="Heading1"/>
        <w:jc w:val="center"/>
        <w:rPr>
          <w:rFonts w:eastAsia="黑体"/>
          <w:bCs w:val="0"/>
          <w:sz w:val="36"/>
          <w:szCs w:val="36"/>
        </w:rPr>
      </w:pPr>
      <w:bookmarkStart w:id="16" w:name="_Toc409534601"/>
      <w:r w:rsidRPr="00014448">
        <w:rPr>
          <w:rFonts w:ascii="黑体" w:eastAsia="黑体" w:hAnsi="黑体" w:hint="eastAsia"/>
          <w:sz w:val="36"/>
          <w:szCs w:val="36"/>
        </w:rPr>
        <w:t>全日制本科生毕业设计（论文）管理办法</w:t>
      </w:r>
      <w:bookmarkEnd w:id="16"/>
    </w:p>
    <w:p w:rsidR="00C75A64" w:rsidRPr="005F7471" w:rsidRDefault="00C75A64" w:rsidP="00AF0C29">
      <w:pPr>
        <w:spacing w:beforeLines="50" w:line="420" w:lineRule="exact"/>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246</w:t>
      </w:r>
      <w:r w:rsidRPr="005F7471">
        <w:rPr>
          <w:rFonts w:hint="eastAsia"/>
          <w:szCs w:val="21"/>
        </w:rPr>
        <w:t>号</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为规范学校全日制本科生毕业设计（论文）管理，保证毕业设计（论文）质量，制定本办法。</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毕业设计（论文）应当坚持下列教学目标：</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（一）培养学生综合运用所学的基础知识、基本理论和基本技能去分析和解决本专业领域内具有一定难度的实际问题；</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（二）培养学生严肃认真的科学态度和严谨踏实的工作作风；</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（三）培养学生诚实守信、团结协作精神和独立工作能力；</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（四）培养学生自主学习能力、创新能力、实践能力、综合分析问题与解决问题能力和初步科学研究能力与论文写作能力。</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学校实施毕业设计（论文）质量监控制度。实行校、院、教研室（系）三级管理模式和期初、期中、期终和期后四阶段检查制度。</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学校实施毕业设计（论文）外审制度，按照当年应届毕业生总数的</w:t>
      </w:r>
      <w:r w:rsidRPr="005F7471">
        <w:rPr>
          <w:szCs w:val="21"/>
        </w:rPr>
        <w:t>2%</w:t>
      </w:r>
      <w:r w:rsidRPr="005F7471">
        <w:rPr>
          <w:rFonts w:hint="eastAsia"/>
          <w:szCs w:val="21"/>
        </w:rPr>
        <w:t>～</w:t>
      </w:r>
      <w:r w:rsidRPr="005F7471">
        <w:rPr>
          <w:szCs w:val="21"/>
        </w:rPr>
        <w:t>4%</w:t>
      </w:r>
      <w:r w:rsidRPr="005F7471">
        <w:rPr>
          <w:rFonts w:hint="eastAsia"/>
          <w:szCs w:val="21"/>
        </w:rPr>
        <w:t>比例随机抽检，送校外审查。外审在毕业答辩后</w:t>
      </w:r>
      <w:r w:rsidRPr="005F7471">
        <w:rPr>
          <w:szCs w:val="21"/>
        </w:rPr>
        <w:t>3</w:t>
      </w:r>
      <w:r w:rsidRPr="005F7471">
        <w:rPr>
          <w:rFonts w:hint="eastAsia"/>
          <w:szCs w:val="21"/>
        </w:rPr>
        <w:t>周内进行。</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学校实行毕业设计</w:t>
      </w:r>
      <w:r w:rsidRPr="005F7471">
        <w:rPr>
          <w:szCs w:val="21"/>
        </w:rPr>
        <w:t>(</w:t>
      </w:r>
      <w:r w:rsidRPr="005F7471">
        <w:rPr>
          <w:rFonts w:hint="eastAsia"/>
          <w:szCs w:val="21"/>
        </w:rPr>
        <w:t>论文</w:t>
      </w:r>
      <w:r w:rsidRPr="005F7471">
        <w:rPr>
          <w:szCs w:val="21"/>
        </w:rPr>
        <w:t>)</w:t>
      </w:r>
      <w:r w:rsidRPr="005F7471">
        <w:rPr>
          <w:rFonts w:hint="eastAsia"/>
          <w:szCs w:val="21"/>
        </w:rPr>
        <w:t>重修制度。毕业设计</w:t>
      </w:r>
      <w:r w:rsidRPr="005F7471">
        <w:rPr>
          <w:szCs w:val="21"/>
        </w:rPr>
        <w:t>(</w:t>
      </w:r>
      <w:r w:rsidRPr="005F7471">
        <w:rPr>
          <w:rFonts w:hint="eastAsia"/>
          <w:szCs w:val="21"/>
        </w:rPr>
        <w:t>论文</w:t>
      </w:r>
      <w:r w:rsidRPr="005F7471">
        <w:rPr>
          <w:szCs w:val="21"/>
        </w:rPr>
        <w:t>)</w:t>
      </w:r>
      <w:r w:rsidRPr="005F7471">
        <w:rPr>
          <w:rFonts w:hint="eastAsia"/>
          <w:szCs w:val="21"/>
        </w:rPr>
        <w:t>成绩不及格，应当重修毕业设计</w:t>
      </w:r>
      <w:r w:rsidRPr="005F7471">
        <w:rPr>
          <w:szCs w:val="21"/>
        </w:rPr>
        <w:t>(</w:t>
      </w:r>
      <w:r w:rsidRPr="005F7471">
        <w:rPr>
          <w:rFonts w:hint="eastAsia"/>
          <w:szCs w:val="21"/>
        </w:rPr>
        <w:t>论文</w:t>
      </w:r>
      <w:r w:rsidRPr="005F7471">
        <w:rPr>
          <w:szCs w:val="21"/>
        </w:rPr>
        <w:t>)</w:t>
      </w:r>
      <w:r w:rsidRPr="005F7471">
        <w:rPr>
          <w:rFonts w:hint="eastAsia"/>
          <w:szCs w:val="21"/>
        </w:rPr>
        <w:t>。</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学校实行优秀毕业设计（论文）奖励制度：</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（一）设奖类别：优秀组织单位、优秀指导教师、校级优秀毕业设计（论文）、优秀设计（论文）组。</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（二）校级优秀毕业设计（论文）、优秀组织单位和优秀指导教师由学校评审、发文公布，并给予物质奖励；优秀设计（论文）组由学院评审，教务处发文公布。</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（三）优秀组织单位评选由学校依据学院组织落实情况、学校检查监控情况和校外审查结果三要素综合评定；教师取得下列成果之一的，可认定为优秀指导教师：</w:t>
      </w:r>
    </w:p>
    <w:p w:rsidR="00C75A64" w:rsidRPr="005F7471" w:rsidRDefault="00C75A64" w:rsidP="004F3DB2">
      <w:pPr>
        <w:spacing w:beforeLines="50" w:afterLines="50" w:line="420" w:lineRule="exact"/>
        <w:ind w:firstLineChars="200" w:firstLine="31680"/>
        <w:rPr>
          <w:szCs w:val="21"/>
        </w:rPr>
      </w:pPr>
      <w:r w:rsidRPr="005F7471">
        <w:rPr>
          <w:szCs w:val="21"/>
        </w:rPr>
        <w:t>1.</w:t>
      </w:r>
      <w:r w:rsidRPr="005F7471">
        <w:rPr>
          <w:rFonts w:hint="eastAsia"/>
          <w:szCs w:val="21"/>
        </w:rPr>
        <w:t>作为第</w:t>
      </w:r>
      <w:r w:rsidRPr="005F7471">
        <w:rPr>
          <w:szCs w:val="21"/>
        </w:rPr>
        <w:t>1</w:t>
      </w:r>
      <w:r w:rsidRPr="005F7471">
        <w:rPr>
          <w:rFonts w:hint="eastAsia"/>
          <w:szCs w:val="21"/>
        </w:rPr>
        <w:t>指导教师，指导的毕业设计</w:t>
      </w:r>
      <w:r w:rsidRPr="005F7471">
        <w:rPr>
          <w:szCs w:val="21"/>
        </w:rPr>
        <w:t>(</w:t>
      </w:r>
      <w:r w:rsidRPr="005F7471">
        <w:rPr>
          <w:rFonts w:hint="eastAsia"/>
          <w:szCs w:val="21"/>
        </w:rPr>
        <w:t>论文</w:t>
      </w:r>
      <w:r w:rsidRPr="005F7471">
        <w:rPr>
          <w:szCs w:val="21"/>
        </w:rPr>
        <w:t>)</w:t>
      </w:r>
      <w:r w:rsidRPr="005F7471">
        <w:rPr>
          <w:rFonts w:hint="eastAsia"/>
          <w:szCs w:val="21"/>
        </w:rPr>
        <w:t>评为校级优秀一等奖的；</w:t>
      </w:r>
    </w:p>
    <w:p w:rsidR="00C75A64" w:rsidRPr="005F7471" w:rsidRDefault="00C75A64" w:rsidP="004F3DB2">
      <w:pPr>
        <w:spacing w:beforeLines="50" w:afterLines="50" w:line="420" w:lineRule="exact"/>
        <w:ind w:firstLineChars="200" w:firstLine="31680"/>
        <w:rPr>
          <w:szCs w:val="21"/>
        </w:rPr>
      </w:pPr>
      <w:r w:rsidRPr="005F7471">
        <w:rPr>
          <w:szCs w:val="21"/>
        </w:rPr>
        <w:t>2.</w:t>
      </w:r>
      <w:r w:rsidRPr="005F7471">
        <w:rPr>
          <w:rFonts w:hint="eastAsia"/>
          <w:szCs w:val="21"/>
        </w:rPr>
        <w:t>毕业设计</w:t>
      </w:r>
      <w:r w:rsidRPr="005F7471">
        <w:rPr>
          <w:szCs w:val="21"/>
        </w:rPr>
        <w:t>(</w:t>
      </w:r>
      <w:r w:rsidRPr="005F7471">
        <w:rPr>
          <w:rFonts w:hint="eastAsia"/>
          <w:szCs w:val="21"/>
        </w:rPr>
        <w:t>论文</w:t>
      </w:r>
      <w:r w:rsidRPr="005F7471">
        <w:rPr>
          <w:szCs w:val="21"/>
        </w:rPr>
        <w:t>)</w:t>
      </w:r>
      <w:r w:rsidRPr="005F7471">
        <w:rPr>
          <w:rFonts w:hint="eastAsia"/>
          <w:szCs w:val="21"/>
        </w:rPr>
        <w:t>完成后</w:t>
      </w:r>
      <w:r w:rsidRPr="005F7471">
        <w:rPr>
          <w:szCs w:val="21"/>
        </w:rPr>
        <w:t>2</w:t>
      </w:r>
      <w:r w:rsidRPr="005F7471">
        <w:rPr>
          <w:rFonts w:hint="eastAsia"/>
          <w:szCs w:val="21"/>
        </w:rPr>
        <w:t>年内，在核心期刊公开发表，第</w:t>
      </w:r>
      <w:r w:rsidRPr="005F7471">
        <w:rPr>
          <w:szCs w:val="21"/>
        </w:rPr>
        <w:t>1</w:t>
      </w:r>
      <w:r w:rsidRPr="005F7471">
        <w:rPr>
          <w:rFonts w:hint="eastAsia"/>
          <w:szCs w:val="21"/>
        </w:rPr>
        <w:t>署名单位为华北水利水电大学，指导教师为第</w:t>
      </w:r>
      <w:r w:rsidRPr="005F7471">
        <w:rPr>
          <w:szCs w:val="21"/>
        </w:rPr>
        <w:t>1</w:t>
      </w:r>
      <w:r w:rsidRPr="005F7471">
        <w:rPr>
          <w:rFonts w:hint="eastAsia"/>
          <w:szCs w:val="21"/>
        </w:rPr>
        <w:t>或第</w:t>
      </w:r>
      <w:r w:rsidRPr="005F7471">
        <w:rPr>
          <w:szCs w:val="21"/>
        </w:rPr>
        <w:t>2</w:t>
      </w:r>
      <w:r w:rsidRPr="005F7471">
        <w:rPr>
          <w:rFonts w:hint="eastAsia"/>
          <w:szCs w:val="21"/>
        </w:rPr>
        <w:t>作者（若为第</w:t>
      </w:r>
      <w:r w:rsidRPr="005F7471">
        <w:rPr>
          <w:szCs w:val="21"/>
        </w:rPr>
        <w:t>2</w:t>
      </w:r>
      <w:r w:rsidRPr="005F7471">
        <w:rPr>
          <w:rFonts w:hint="eastAsia"/>
          <w:szCs w:val="21"/>
        </w:rPr>
        <w:t>作者，第</w:t>
      </w:r>
      <w:r w:rsidRPr="005F7471">
        <w:rPr>
          <w:szCs w:val="21"/>
        </w:rPr>
        <w:t>1</w:t>
      </w:r>
      <w:r w:rsidRPr="005F7471">
        <w:rPr>
          <w:rFonts w:hint="eastAsia"/>
          <w:szCs w:val="21"/>
        </w:rPr>
        <w:t>作者必须是完成毕业设计（论文）的学生）的；</w:t>
      </w:r>
    </w:p>
    <w:p w:rsidR="00C75A64" w:rsidRPr="005F7471" w:rsidRDefault="00C75A64" w:rsidP="004F3DB2">
      <w:pPr>
        <w:spacing w:beforeLines="50" w:afterLines="50" w:line="420" w:lineRule="exact"/>
        <w:ind w:firstLineChars="200" w:firstLine="31680"/>
        <w:rPr>
          <w:szCs w:val="21"/>
        </w:rPr>
      </w:pPr>
      <w:r w:rsidRPr="005F7471">
        <w:rPr>
          <w:szCs w:val="21"/>
        </w:rPr>
        <w:t>3.</w:t>
      </w:r>
      <w:r w:rsidRPr="005F7471">
        <w:rPr>
          <w:rFonts w:hint="eastAsia"/>
          <w:szCs w:val="21"/>
        </w:rPr>
        <w:t>毕业设计</w:t>
      </w:r>
      <w:r w:rsidRPr="005F7471">
        <w:rPr>
          <w:szCs w:val="21"/>
        </w:rPr>
        <w:t>(</w:t>
      </w:r>
      <w:r w:rsidRPr="005F7471">
        <w:rPr>
          <w:rFonts w:hint="eastAsia"/>
          <w:szCs w:val="21"/>
        </w:rPr>
        <w:t>论文</w:t>
      </w:r>
      <w:r w:rsidRPr="005F7471">
        <w:rPr>
          <w:szCs w:val="21"/>
        </w:rPr>
        <w:t>)</w:t>
      </w:r>
      <w:r w:rsidRPr="005F7471">
        <w:rPr>
          <w:rFonts w:hint="eastAsia"/>
          <w:szCs w:val="21"/>
        </w:rPr>
        <w:t>成果在完成后</w:t>
      </w:r>
      <w:r w:rsidRPr="005F7471">
        <w:rPr>
          <w:szCs w:val="21"/>
        </w:rPr>
        <w:t>2</w:t>
      </w:r>
      <w:r w:rsidRPr="005F7471">
        <w:rPr>
          <w:rFonts w:hint="eastAsia"/>
          <w:szCs w:val="21"/>
        </w:rPr>
        <w:t>年内，被社会采用，产生一定经济社会效益的。</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学校实行毕业设计（论文）重大差错责任追究制度。</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（一）指导教师出现下列情形之一的，认定为教学事故：</w:t>
      </w:r>
    </w:p>
    <w:p w:rsidR="00C75A64" w:rsidRPr="005F7471" w:rsidRDefault="00C75A64" w:rsidP="004F3DB2">
      <w:pPr>
        <w:spacing w:beforeLines="50" w:afterLines="50" w:line="420" w:lineRule="exact"/>
        <w:ind w:firstLineChars="200" w:firstLine="31680"/>
        <w:rPr>
          <w:szCs w:val="21"/>
        </w:rPr>
      </w:pPr>
      <w:r w:rsidRPr="005F7471">
        <w:rPr>
          <w:szCs w:val="21"/>
        </w:rPr>
        <w:t>1.</w:t>
      </w:r>
      <w:r w:rsidRPr="005F7471">
        <w:rPr>
          <w:rFonts w:hint="eastAsia"/>
          <w:szCs w:val="21"/>
        </w:rPr>
        <w:t>指导不到位，导致学生毕业设计</w:t>
      </w:r>
      <w:r w:rsidRPr="005F7471">
        <w:rPr>
          <w:szCs w:val="21"/>
        </w:rPr>
        <w:t>(</w:t>
      </w:r>
      <w:r w:rsidRPr="005F7471">
        <w:rPr>
          <w:rFonts w:hint="eastAsia"/>
          <w:szCs w:val="21"/>
        </w:rPr>
        <w:t>论文</w:t>
      </w:r>
      <w:r w:rsidRPr="005F7471">
        <w:rPr>
          <w:szCs w:val="21"/>
        </w:rPr>
        <w:t>)</w:t>
      </w:r>
      <w:r w:rsidRPr="005F7471">
        <w:rPr>
          <w:rFonts w:hint="eastAsia"/>
          <w:szCs w:val="21"/>
        </w:rPr>
        <w:t>出现抄袭作伪现象且未发现，或者发现但未纠正的；</w:t>
      </w:r>
    </w:p>
    <w:p w:rsidR="00C75A64" w:rsidRPr="005F7471" w:rsidRDefault="00C75A64" w:rsidP="004F3DB2">
      <w:pPr>
        <w:spacing w:beforeLines="50" w:afterLines="50" w:line="420" w:lineRule="exact"/>
        <w:ind w:firstLineChars="200" w:firstLine="31680"/>
        <w:rPr>
          <w:szCs w:val="21"/>
        </w:rPr>
      </w:pPr>
      <w:r w:rsidRPr="005F7471">
        <w:rPr>
          <w:szCs w:val="21"/>
        </w:rPr>
        <w:t>2.</w:t>
      </w:r>
      <w:r w:rsidRPr="005F7471">
        <w:rPr>
          <w:rFonts w:hint="eastAsia"/>
          <w:szCs w:val="21"/>
        </w:rPr>
        <w:t>不按评分标准评分，随意加分、减分，评分失实，造成严重后果的；</w:t>
      </w:r>
    </w:p>
    <w:p w:rsidR="00C75A64" w:rsidRPr="005F7471" w:rsidRDefault="00C75A64" w:rsidP="004F3DB2">
      <w:pPr>
        <w:spacing w:beforeLines="50" w:afterLines="50" w:line="420" w:lineRule="exact"/>
        <w:ind w:firstLineChars="200" w:firstLine="31680"/>
        <w:rPr>
          <w:szCs w:val="21"/>
        </w:rPr>
      </w:pPr>
      <w:r w:rsidRPr="005F7471">
        <w:rPr>
          <w:szCs w:val="21"/>
        </w:rPr>
        <w:t>3.</w:t>
      </w:r>
      <w:r w:rsidRPr="005F7471">
        <w:rPr>
          <w:rFonts w:hint="eastAsia"/>
          <w:szCs w:val="21"/>
        </w:rPr>
        <w:t>遗失学生毕业设计（论文）文档材料，造成损失无法弥补的。</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（二）教学单位出现下列情形之一的，认定为教学事故：</w:t>
      </w:r>
    </w:p>
    <w:p w:rsidR="00C75A64" w:rsidRPr="005F7471" w:rsidRDefault="00C75A64" w:rsidP="004F3DB2">
      <w:pPr>
        <w:spacing w:beforeLines="50" w:afterLines="50" w:line="420" w:lineRule="exact"/>
        <w:ind w:firstLineChars="200" w:firstLine="31680"/>
        <w:rPr>
          <w:szCs w:val="21"/>
        </w:rPr>
      </w:pPr>
      <w:r w:rsidRPr="005F7471">
        <w:rPr>
          <w:szCs w:val="21"/>
        </w:rPr>
        <w:t>1.</w:t>
      </w:r>
      <w:r w:rsidRPr="005F7471">
        <w:rPr>
          <w:rFonts w:hint="eastAsia"/>
          <w:szCs w:val="21"/>
        </w:rPr>
        <w:t>毕业设计（论文）组织管理不到位，无计划、无检查、无记录，造成严重后果的；</w:t>
      </w:r>
    </w:p>
    <w:p w:rsidR="00C75A64" w:rsidRPr="005F7471" w:rsidRDefault="00C75A64" w:rsidP="004F3DB2">
      <w:pPr>
        <w:spacing w:beforeLines="50" w:afterLines="50" w:line="420" w:lineRule="exact"/>
        <w:ind w:firstLineChars="200" w:firstLine="31680"/>
        <w:rPr>
          <w:szCs w:val="21"/>
        </w:rPr>
      </w:pPr>
      <w:r w:rsidRPr="005F7471">
        <w:rPr>
          <w:szCs w:val="21"/>
        </w:rPr>
        <w:t>2.</w:t>
      </w:r>
      <w:r w:rsidRPr="005F7471">
        <w:rPr>
          <w:rFonts w:hint="eastAsia"/>
          <w:szCs w:val="21"/>
        </w:rPr>
        <w:t>学院违反毕业答辩的有关规定，且情节严重的；</w:t>
      </w:r>
    </w:p>
    <w:p w:rsidR="00C75A64" w:rsidRPr="005F7471" w:rsidRDefault="00C75A64" w:rsidP="004F3DB2">
      <w:pPr>
        <w:spacing w:beforeLines="50" w:afterLines="50" w:line="420" w:lineRule="exact"/>
        <w:ind w:firstLineChars="200" w:firstLine="31680"/>
        <w:rPr>
          <w:szCs w:val="21"/>
        </w:rPr>
      </w:pPr>
      <w:r w:rsidRPr="005F7471">
        <w:rPr>
          <w:szCs w:val="21"/>
        </w:rPr>
        <w:t>3.</w:t>
      </w:r>
      <w:r w:rsidRPr="005F7471">
        <w:rPr>
          <w:rFonts w:hint="eastAsia"/>
          <w:szCs w:val="21"/>
        </w:rPr>
        <w:t>学院外审毕业设计（论文）成绩评定</w:t>
      </w:r>
      <w:r w:rsidRPr="005F7471">
        <w:rPr>
          <w:szCs w:val="21"/>
        </w:rPr>
        <w:t>“</w:t>
      </w:r>
      <w:r w:rsidRPr="005F7471">
        <w:rPr>
          <w:rFonts w:hint="eastAsia"/>
          <w:szCs w:val="21"/>
        </w:rPr>
        <w:t>差异率</w:t>
      </w:r>
      <w:r w:rsidRPr="005F7471">
        <w:rPr>
          <w:szCs w:val="21"/>
        </w:rPr>
        <w:t>”</w:t>
      </w:r>
      <w:r w:rsidRPr="005F7471">
        <w:rPr>
          <w:rFonts w:hint="eastAsia"/>
          <w:szCs w:val="21"/>
        </w:rPr>
        <w:t>大，并造成不良影响的（差异率为校内成绩高于校外评审成绩）。</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第二章</w:t>
      </w:r>
      <w:r w:rsidRPr="005F7471">
        <w:rPr>
          <w:b/>
          <w:szCs w:val="21"/>
        </w:rPr>
        <w:t xml:space="preserve">  </w:t>
      </w:r>
      <w:r w:rsidRPr="005F7471">
        <w:rPr>
          <w:rFonts w:hint="eastAsia"/>
          <w:b/>
          <w:szCs w:val="21"/>
        </w:rPr>
        <w:t>毕业设计（论文）的选题</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毕业设计（论文）选题应当符合专业培养目标，满足教学基本要求，有一定的深度、广度和难度，工作量饱满，使学生得到比较全面的训练。选题应当结合生产实际，结合教师科研课题和实验课题。选题应当于第</w:t>
      </w:r>
      <w:r w:rsidRPr="005F7471">
        <w:rPr>
          <w:szCs w:val="21"/>
        </w:rPr>
        <w:t>7</w:t>
      </w:r>
      <w:r w:rsidRPr="005F7471">
        <w:rPr>
          <w:rFonts w:hint="eastAsia"/>
          <w:szCs w:val="21"/>
        </w:rPr>
        <w:t>学期（</w:t>
      </w:r>
      <w:r w:rsidRPr="005F7471">
        <w:rPr>
          <w:szCs w:val="21"/>
        </w:rPr>
        <w:t>5</w:t>
      </w:r>
      <w:r w:rsidRPr="005F7471">
        <w:rPr>
          <w:rFonts w:hint="eastAsia"/>
          <w:szCs w:val="21"/>
        </w:rPr>
        <w:t>年制专业为第</w:t>
      </w:r>
      <w:r w:rsidRPr="005F7471">
        <w:rPr>
          <w:szCs w:val="21"/>
        </w:rPr>
        <w:t>9</w:t>
      </w:r>
      <w:r w:rsidRPr="005F7471">
        <w:rPr>
          <w:rFonts w:hint="eastAsia"/>
          <w:szCs w:val="21"/>
        </w:rPr>
        <w:t>学期）向学生公布。</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选题应当保证</w:t>
      </w:r>
      <w:r w:rsidRPr="005F7471">
        <w:rPr>
          <w:szCs w:val="21"/>
        </w:rPr>
        <w:t>3</w:t>
      </w:r>
      <w:r w:rsidRPr="005F7471">
        <w:rPr>
          <w:rFonts w:hint="eastAsia"/>
          <w:szCs w:val="21"/>
        </w:rPr>
        <w:t>年内不重复，保证一人一题。毕业设计由多名学生共同完成的，应当保证每名学生</w:t>
      </w:r>
      <w:r w:rsidRPr="005F7471">
        <w:rPr>
          <w:szCs w:val="21"/>
        </w:rPr>
        <w:t>1</w:t>
      </w:r>
      <w:r w:rsidRPr="005F7471">
        <w:rPr>
          <w:rFonts w:hint="eastAsia"/>
          <w:szCs w:val="21"/>
        </w:rPr>
        <w:t>个子课题，并明确每名学生应独立完成的工作任务，独立完成部分应不低于</w:t>
      </w:r>
      <w:r w:rsidRPr="005F7471">
        <w:rPr>
          <w:szCs w:val="21"/>
        </w:rPr>
        <w:t>70</w:t>
      </w:r>
      <w:r w:rsidRPr="005F7471">
        <w:rPr>
          <w:rFonts w:hint="eastAsia"/>
          <w:szCs w:val="21"/>
        </w:rPr>
        <w:t>％。</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工科类各专业的学生毕业设计选题有工程背景的比例不低于</w:t>
      </w:r>
      <w:r w:rsidRPr="005F7471">
        <w:rPr>
          <w:szCs w:val="21"/>
        </w:rPr>
        <w:t>85%</w:t>
      </w:r>
      <w:r w:rsidRPr="005F7471">
        <w:rPr>
          <w:rFonts w:hint="eastAsia"/>
          <w:szCs w:val="21"/>
        </w:rPr>
        <w:t>。</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下列选题不宜作为毕业设计（论文）：</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（一）偏离本专业培养目标，达不到综合训练目的；</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（二）课件（网页）制作类；</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（三）综述类或者翻译类；</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（四）毕业设计（论文）期间难以完成或者不能取得阶段结果；</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（五）基本概念拓展或者总结类；</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（六）学院教学委员会认为不适宜作为毕业设计（论文）的其他题目。</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选题经审定后不得随意更改。因特殊情况确需变更的，应当提出书面报告，说明变更原因，经学院教研室（系）主任同意，主管教学院长批准，报学校教务处备案。毕业答辩前</w:t>
      </w:r>
      <w:r w:rsidRPr="005F7471">
        <w:rPr>
          <w:szCs w:val="21"/>
        </w:rPr>
        <w:t>6</w:t>
      </w:r>
      <w:r w:rsidRPr="005F7471">
        <w:rPr>
          <w:rFonts w:hint="eastAsia"/>
          <w:szCs w:val="21"/>
        </w:rPr>
        <w:t>周，不得变更毕业设计（论文）选题。</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第三章</w:t>
      </w:r>
      <w:r w:rsidRPr="005F7471">
        <w:rPr>
          <w:b/>
          <w:szCs w:val="21"/>
        </w:rPr>
        <w:t xml:space="preserve">  </w:t>
      </w:r>
      <w:r w:rsidRPr="005F7471">
        <w:rPr>
          <w:rFonts w:hint="eastAsia"/>
          <w:b/>
          <w:szCs w:val="21"/>
        </w:rPr>
        <w:t>指导教师和学生</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指导教师应当由学术水平高、治学严谨、为人师表、具有中级及以上技术职称的教师担任。初级职称教师不得单独指导毕业设计（论文），但可以协助高级职称教师参与指导。需要在校外进行毕业设计的，可以聘请中级及以上职称的校外人员担任指导教师，但学生所属学院应当为学生配备第</w:t>
      </w:r>
      <w:r w:rsidRPr="005F7471">
        <w:rPr>
          <w:szCs w:val="21"/>
        </w:rPr>
        <w:t>2</w:t>
      </w:r>
      <w:r w:rsidRPr="005F7471">
        <w:rPr>
          <w:rFonts w:hint="eastAsia"/>
          <w:szCs w:val="21"/>
        </w:rPr>
        <w:t>导师。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指导教师由个人申报、教研室（系）主任初审、主管院长审查、学院审批，并报学院教务处备案。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指导教师应当履行下列职责：</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（一）提出毕业设计（论文）选题，编制并下达毕业设计（论文）任务书。毕业设计（论文）任务书，经教研室（系）主任、主管教学院长审查签字后，与选题同时向学生公布。</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（二）全过程指导学生完成毕业设计（论文）的各项工作，每周对学生的指导时间不少于</w:t>
      </w:r>
      <w:r w:rsidRPr="005F7471">
        <w:rPr>
          <w:szCs w:val="21"/>
        </w:rPr>
        <w:t>10</w:t>
      </w:r>
      <w:r w:rsidRPr="005F7471">
        <w:rPr>
          <w:rFonts w:hint="eastAsia"/>
          <w:szCs w:val="21"/>
        </w:rPr>
        <w:t>小时；严格过程管理，定期检查学生的工作进度和工作质量，并做好指导工作记录。</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（三）对学生的毕业设计（论文）进行形式审查，认真评阅学生的毕业设计（论文），并在评语中明确指出学生毕业设计（论文）中存在的问题与不足。</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（四）培养学生学习能力、实践能力和创新能力，引导学生具备严谨的科学态度和学风。</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（五）做好学生毕业设计（论文）的归档工作。</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具有高级和中级职称的教师所指导的学生总人数分别严格控制在</w:t>
      </w:r>
      <w:r w:rsidRPr="005F7471">
        <w:rPr>
          <w:szCs w:val="21"/>
        </w:rPr>
        <w:t>10</w:t>
      </w:r>
      <w:r w:rsidRPr="005F7471">
        <w:rPr>
          <w:rFonts w:hint="eastAsia"/>
          <w:szCs w:val="21"/>
        </w:rPr>
        <w:t>人（含助教协助指导）和</w:t>
      </w:r>
      <w:r w:rsidRPr="005F7471">
        <w:rPr>
          <w:szCs w:val="21"/>
        </w:rPr>
        <w:t>6</w:t>
      </w:r>
      <w:r w:rsidRPr="005F7471">
        <w:rPr>
          <w:rFonts w:hint="eastAsia"/>
          <w:szCs w:val="21"/>
        </w:rPr>
        <w:t>人以内。特殊情况由学院书面报告、学院教务处审批。</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第十七条</w:t>
      </w:r>
      <w:r w:rsidRPr="005F7471">
        <w:rPr>
          <w:szCs w:val="21"/>
        </w:rPr>
        <w:t xml:space="preserve">  </w:t>
      </w:r>
      <w:r w:rsidRPr="005F7471">
        <w:rPr>
          <w:rFonts w:hint="eastAsia"/>
          <w:szCs w:val="21"/>
        </w:rPr>
        <w:t>教师在指导毕业设计（论文）期间，离开指导工作岗位超过</w:t>
      </w:r>
      <w:r w:rsidRPr="005F7471">
        <w:rPr>
          <w:szCs w:val="21"/>
        </w:rPr>
        <w:t>10</w:t>
      </w:r>
      <w:r w:rsidRPr="005F7471">
        <w:rPr>
          <w:rFonts w:hint="eastAsia"/>
          <w:szCs w:val="21"/>
        </w:rPr>
        <w:t>个工作日的，应当事先向学生布置任务，同时委托具备指导资格的教师代为指导。</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第十八条</w:t>
      </w:r>
      <w:r w:rsidRPr="005F7471">
        <w:rPr>
          <w:szCs w:val="21"/>
        </w:rPr>
        <w:t xml:space="preserve">  </w:t>
      </w:r>
      <w:r w:rsidRPr="005F7471">
        <w:rPr>
          <w:rFonts w:hint="eastAsia"/>
          <w:szCs w:val="21"/>
        </w:rPr>
        <w:t>参加毕业设计（论文）的学生应当遵守下列规范：</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（一）严格遵守本科学生学术工作规范，不弄虚作假，不抄袭作伪；</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（二）仔细研读毕业设计（论文）任务书，做好开题报告，独立完成规定的各项工作任务，参加学校组织的毕业答辩；</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（三）遵守纪律，保证出勤，因事、因病应当按相关规定办理请假手续；</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（四）毕业设计（论文）应当符合规范要求；</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（五）尊重教师，服从安排，经常主动与指导教师沟通、汇报毕业设计（论文）进展情况；</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（六）校外毕业设计（论文）的学生应当按规定办理相关手续；</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（七）自觉爱护教学仪器设备和公共设施，严格遵守操作规程及实验室有关规章制度，坚持节约，杜绝浪费。</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学生在进行毕业设计（论文）开始前应当充分调研，根据指导教师提供的任务书，撰写详实的开题报告。</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第四章</w:t>
      </w:r>
      <w:r w:rsidRPr="005F7471">
        <w:rPr>
          <w:b/>
          <w:szCs w:val="21"/>
        </w:rPr>
        <w:t xml:space="preserve">  </w:t>
      </w:r>
      <w:r w:rsidRPr="005F7471">
        <w:rPr>
          <w:rFonts w:hint="eastAsia"/>
          <w:b/>
          <w:szCs w:val="21"/>
        </w:rPr>
        <w:t>毕业设计（论文）的质量要求</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毕业设计（论文）的格式包括：封面（学校统一格式）、诚信声明书（学校统一格式）、目录、中文摘要（</w:t>
      </w:r>
      <w:r w:rsidRPr="005F7471">
        <w:rPr>
          <w:szCs w:val="21"/>
        </w:rPr>
        <w:t>500</w:t>
      </w:r>
      <w:r w:rsidRPr="005F7471">
        <w:rPr>
          <w:rFonts w:hint="eastAsia"/>
          <w:szCs w:val="21"/>
        </w:rPr>
        <w:t>字左右）、英文摘要、正文（不少于</w:t>
      </w:r>
      <w:r w:rsidRPr="005F7471">
        <w:rPr>
          <w:szCs w:val="21"/>
        </w:rPr>
        <w:t>15000</w:t>
      </w:r>
      <w:r w:rsidRPr="005F7471">
        <w:rPr>
          <w:rFonts w:hint="eastAsia"/>
          <w:szCs w:val="21"/>
        </w:rPr>
        <w:t>字）、设计书或说明书（毕业论文除外）、参考文献、致谢、附录等</w:t>
      </w:r>
      <w:r w:rsidRPr="005F7471">
        <w:rPr>
          <w:szCs w:val="21"/>
        </w:rPr>
        <w:t>8</w:t>
      </w:r>
      <w:r w:rsidRPr="005F7471">
        <w:rPr>
          <w:rFonts w:hint="eastAsia"/>
          <w:szCs w:val="21"/>
        </w:rPr>
        <w:t>部分。附录含毕业设计（论文）任务书、开题报告、外文资料原文、外文资料翻译（按汉字计算不少于</w:t>
      </w:r>
      <w:r w:rsidRPr="005F7471">
        <w:rPr>
          <w:szCs w:val="21"/>
        </w:rPr>
        <w:t>2000</w:t>
      </w:r>
      <w:r w:rsidRPr="005F7471">
        <w:rPr>
          <w:rFonts w:hint="eastAsia"/>
          <w:szCs w:val="21"/>
        </w:rPr>
        <w:t>字）、图表、大型源程序、设计图等，其中外文译文内容必须与题目有关，且是近</w:t>
      </w:r>
      <w:r w:rsidRPr="005F7471">
        <w:rPr>
          <w:szCs w:val="21"/>
        </w:rPr>
        <w:t>5</w:t>
      </w:r>
      <w:r w:rsidRPr="005F7471">
        <w:rPr>
          <w:rFonts w:hint="eastAsia"/>
          <w:szCs w:val="21"/>
        </w:rPr>
        <w:t>年正式出版的国外学术期刊的专业文献，由指导教师在下达任务书时指定。</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毕业设计的设计方案应当科学、合理，满足国家或者行业设计规范，设计结果应当有独特见解，有创新，有价值。设计说明书应当条理清楚、格式规范、内容完整。毕业论文观点应当明确，论据要充分，论证逻辑性强，结构严谨，文理通顺，条理清楚。</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毕业设计（论文）正文应符合国家、行业规范和相关规定，打印、装订格式统一。</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第五章</w:t>
      </w:r>
      <w:r w:rsidRPr="005F7471">
        <w:rPr>
          <w:b/>
          <w:szCs w:val="21"/>
        </w:rPr>
        <w:t xml:space="preserve">  </w:t>
      </w:r>
      <w:r w:rsidRPr="005F7471">
        <w:rPr>
          <w:rFonts w:hint="eastAsia"/>
          <w:b/>
          <w:szCs w:val="21"/>
        </w:rPr>
        <w:t>毕业设计（论文）的评阅与答辩</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第二十三条</w:t>
      </w:r>
      <w:r w:rsidRPr="005F7471">
        <w:rPr>
          <w:szCs w:val="21"/>
        </w:rPr>
        <w:t xml:space="preserve">  </w:t>
      </w:r>
      <w:r w:rsidRPr="005F7471">
        <w:rPr>
          <w:rFonts w:hint="eastAsia"/>
          <w:szCs w:val="21"/>
        </w:rPr>
        <w:t>毕业设计（论文）应当在答辩前由指导教师给出评阅意见，明确是否具备毕业答辩资格。对于具备答辩资格的毕业设计（论文），由学院指定其他具有指导资格的教师进行交叉评阅，交叉评阅教师应在评语中明确指出学生毕业设计（论文）中存在的不足。</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指导教师评阅或者交叉评阅</w:t>
      </w:r>
      <w:r w:rsidRPr="005F7471">
        <w:rPr>
          <w:szCs w:val="21"/>
        </w:rPr>
        <w:t>“</w:t>
      </w:r>
      <w:r w:rsidRPr="005F7471">
        <w:rPr>
          <w:rFonts w:hint="eastAsia"/>
          <w:szCs w:val="21"/>
        </w:rPr>
        <w:t>不通过</w:t>
      </w:r>
      <w:r w:rsidRPr="005F7471">
        <w:rPr>
          <w:szCs w:val="21"/>
        </w:rPr>
        <w:t>”</w:t>
      </w:r>
      <w:r w:rsidRPr="005F7471">
        <w:rPr>
          <w:rFonts w:hint="eastAsia"/>
          <w:szCs w:val="21"/>
        </w:rPr>
        <w:t>的学生，不能取得毕业答辩资格，毕业设计（论文）成绩评定为</w:t>
      </w:r>
      <w:r w:rsidRPr="005F7471">
        <w:rPr>
          <w:szCs w:val="21"/>
        </w:rPr>
        <w:t>“</w:t>
      </w:r>
      <w:r w:rsidRPr="005F7471">
        <w:rPr>
          <w:rFonts w:hint="eastAsia"/>
          <w:szCs w:val="21"/>
        </w:rPr>
        <w:t>不及格</w:t>
      </w:r>
      <w:r w:rsidRPr="005F7471">
        <w:rPr>
          <w:szCs w:val="21"/>
        </w:rPr>
        <w:t>”</w:t>
      </w:r>
      <w:r w:rsidRPr="005F7471">
        <w:rPr>
          <w:rFonts w:hint="eastAsia"/>
          <w:szCs w:val="21"/>
        </w:rPr>
        <w:t>。</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学校成立校级答辩委员会，负责学校毕业答辩工作，督查指导各学院毕业答辩。答辩委员会由主管校领导、教务处负责人、各学院主要领导组成。</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第二十五条</w:t>
      </w:r>
      <w:r w:rsidRPr="005F7471">
        <w:rPr>
          <w:szCs w:val="21"/>
        </w:rPr>
        <w:t xml:space="preserve">  </w:t>
      </w:r>
      <w:r w:rsidRPr="005F7471">
        <w:rPr>
          <w:rFonts w:hint="eastAsia"/>
          <w:szCs w:val="21"/>
        </w:rPr>
        <w:t>学院成立院级答辩委员会，负责组织本单位的答辩工作，制订评分标准和要求，对有争议的成绩进行裁决，评定学生毕业设计（论文）的成绩。答辩委员会由院领导、学科专业负责人和专业课教师组成，也可聘请校外本学科专业领域的专家参加。</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第二十六条</w:t>
      </w:r>
      <w:r w:rsidRPr="005F7471">
        <w:rPr>
          <w:szCs w:val="21"/>
        </w:rPr>
        <w:t xml:space="preserve">  </w:t>
      </w:r>
      <w:r w:rsidRPr="005F7471">
        <w:rPr>
          <w:rFonts w:hint="eastAsia"/>
          <w:szCs w:val="21"/>
        </w:rPr>
        <w:t>院级答辩委员会下设若干答辩小组，主持组织组内毕业设计（论文）的答辩工作，确定答辩初步成绩，给出有针对性的评语。答辩小组一般</w:t>
      </w:r>
      <w:r w:rsidRPr="005F7471">
        <w:rPr>
          <w:szCs w:val="21"/>
        </w:rPr>
        <w:t>5</w:t>
      </w:r>
      <w:r w:rsidRPr="005F7471">
        <w:rPr>
          <w:rFonts w:hint="eastAsia"/>
          <w:szCs w:val="21"/>
        </w:rPr>
        <w:t>～</w:t>
      </w:r>
      <w:r w:rsidRPr="005F7471">
        <w:rPr>
          <w:szCs w:val="21"/>
        </w:rPr>
        <w:t>7</w:t>
      </w:r>
      <w:r w:rsidRPr="005F7471">
        <w:rPr>
          <w:rFonts w:hint="eastAsia"/>
          <w:szCs w:val="21"/>
        </w:rPr>
        <w:t>人，答辩秘书</w:t>
      </w:r>
      <w:r w:rsidRPr="005F7471">
        <w:rPr>
          <w:szCs w:val="21"/>
        </w:rPr>
        <w:t>1</w:t>
      </w:r>
      <w:r w:rsidRPr="005F7471">
        <w:rPr>
          <w:rFonts w:hint="eastAsia"/>
          <w:szCs w:val="21"/>
        </w:rPr>
        <w:t>名。组长由具有高级职称的教师担任，成员为具有指导教师资格的教师。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第二十七条</w:t>
      </w:r>
      <w:r w:rsidRPr="005F7471">
        <w:rPr>
          <w:szCs w:val="21"/>
        </w:rPr>
        <w:t xml:space="preserve">  </w:t>
      </w:r>
      <w:r w:rsidRPr="005F7471">
        <w:rPr>
          <w:rFonts w:hint="eastAsia"/>
          <w:szCs w:val="21"/>
        </w:rPr>
        <w:t>学院毕业答辩委员会、答辩小组和答辩安排应在答辩前</w:t>
      </w:r>
      <w:r w:rsidRPr="005F7471">
        <w:rPr>
          <w:szCs w:val="21"/>
        </w:rPr>
        <w:t>2</w:t>
      </w:r>
      <w:r w:rsidRPr="005F7471">
        <w:rPr>
          <w:rFonts w:hint="eastAsia"/>
          <w:szCs w:val="21"/>
        </w:rPr>
        <w:t>周报学校教务处备案。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第二十八条</w:t>
      </w:r>
      <w:r w:rsidRPr="005F7471">
        <w:rPr>
          <w:szCs w:val="21"/>
        </w:rPr>
        <w:t xml:space="preserve">  </w:t>
      </w:r>
      <w:r w:rsidRPr="005F7471">
        <w:rPr>
          <w:rFonts w:hint="eastAsia"/>
          <w:szCs w:val="21"/>
        </w:rPr>
        <w:t>毕业设计（论文）答辩应当符合下列要求：</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（一）毕业答辩程序包括学生自述</w:t>
      </w:r>
      <w:r w:rsidRPr="005F7471">
        <w:rPr>
          <w:szCs w:val="21"/>
        </w:rPr>
        <w:t>10</w:t>
      </w:r>
      <w:r w:rsidRPr="005F7471">
        <w:rPr>
          <w:rFonts w:hint="eastAsia"/>
          <w:szCs w:val="21"/>
        </w:rPr>
        <w:t>～</w:t>
      </w:r>
      <w:r w:rsidRPr="005F7471">
        <w:rPr>
          <w:szCs w:val="21"/>
        </w:rPr>
        <w:t>15</w:t>
      </w:r>
      <w:r w:rsidRPr="005F7471">
        <w:rPr>
          <w:rFonts w:hint="eastAsia"/>
          <w:szCs w:val="21"/>
        </w:rPr>
        <w:t>分钟、答辩小组成员或学生提问</w:t>
      </w:r>
      <w:r w:rsidRPr="005F7471">
        <w:rPr>
          <w:szCs w:val="21"/>
        </w:rPr>
        <w:t>10</w:t>
      </w:r>
      <w:r w:rsidRPr="005F7471">
        <w:rPr>
          <w:rFonts w:hint="eastAsia"/>
          <w:szCs w:val="21"/>
        </w:rPr>
        <w:t>～</w:t>
      </w:r>
      <w:r w:rsidRPr="005F7471">
        <w:rPr>
          <w:szCs w:val="21"/>
        </w:rPr>
        <w:t>15</w:t>
      </w:r>
      <w:r w:rsidRPr="005F7471">
        <w:rPr>
          <w:rFonts w:hint="eastAsia"/>
          <w:szCs w:val="21"/>
        </w:rPr>
        <w:t>分钟；</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（二）学生自述主要包括选题的目的、意义、所采用的原始资料、毕业设计（论文）主要特点、分析和计算的主要依据与结论、主要创新点等；</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（三）提问应围绕毕业设计（论文）的有关本专业基本理论、基本知识和基本技能方面，重在学生独立分析问题和解决问题的能力以及英文翻译。提问应有一定广度、深度和难度；</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（四）各答辩小组严格答辩程序，确保答辩质量，每天答辩的人数一般不超过</w:t>
      </w:r>
      <w:r w:rsidRPr="005F7471">
        <w:rPr>
          <w:szCs w:val="21"/>
        </w:rPr>
        <w:t>15</w:t>
      </w:r>
      <w:r w:rsidRPr="005F7471">
        <w:rPr>
          <w:rFonts w:hint="eastAsia"/>
          <w:szCs w:val="21"/>
        </w:rPr>
        <w:t>人。</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第二十九条</w:t>
      </w:r>
      <w:r w:rsidRPr="005F7471">
        <w:rPr>
          <w:szCs w:val="21"/>
        </w:rPr>
        <w:t xml:space="preserve">  </w:t>
      </w:r>
      <w:r w:rsidRPr="005F7471">
        <w:rPr>
          <w:rFonts w:hint="eastAsia"/>
          <w:szCs w:val="21"/>
        </w:rPr>
        <w:t>毕业设计（论文）具有下列情形之一的，学院答辩委员会应当组织二次答辩：</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（一）学生或者教师提出较大异议的毕业设计（论文）；</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（二）答辩小组初步评定为不及格的毕业设计（论文）；</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（三）推荐为校级优秀的毕业设计（论文）。</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第六章</w:t>
      </w:r>
      <w:r w:rsidRPr="005F7471">
        <w:rPr>
          <w:b/>
          <w:szCs w:val="21"/>
        </w:rPr>
        <w:t xml:space="preserve">  </w:t>
      </w:r>
      <w:r w:rsidRPr="005F7471">
        <w:rPr>
          <w:rFonts w:hint="eastAsia"/>
          <w:b/>
          <w:szCs w:val="21"/>
        </w:rPr>
        <w:t>毕业设计（论文）的成绩评定</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第三十条</w:t>
      </w:r>
      <w:r w:rsidRPr="005F7471">
        <w:rPr>
          <w:szCs w:val="21"/>
        </w:rPr>
        <w:t xml:space="preserve">  </w:t>
      </w:r>
      <w:r w:rsidRPr="005F7471">
        <w:rPr>
          <w:rFonts w:hint="eastAsia"/>
          <w:szCs w:val="21"/>
        </w:rPr>
        <w:t>毕业设计（论文）成绩评定采用五级计分制：优秀、良好、中等、及格、不及格。评分标准由学校教务处另行制定。</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第三十一条</w:t>
      </w:r>
      <w:r w:rsidRPr="005F7471">
        <w:rPr>
          <w:szCs w:val="21"/>
        </w:rPr>
        <w:t xml:space="preserve">  </w:t>
      </w:r>
      <w:r w:rsidRPr="005F7471">
        <w:rPr>
          <w:rFonts w:hint="eastAsia"/>
          <w:szCs w:val="21"/>
        </w:rPr>
        <w:t>成绩评定由指导教师、评阅教师和毕业答辩成绩综合评定，比例由各学院自行确定，报学校教务处备案。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第三十二条</w:t>
      </w:r>
      <w:r w:rsidRPr="005F7471">
        <w:rPr>
          <w:szCs w:val="21"/>
        </w:rPr>
        <w:t xml:space="preserve">  </w:t>
      </w:r>
      <w:r w:rsidRPr="005F7471">
        <w:rPr>
          <w:rFonts w:hint="eastAsia"/>
          <w:szCs w:val="21"/>
        </w:rPr>
        <w:t>毕业设计（论文）成绩经院级答辩委员会审定、答辩委员会主席签字核批后，由各学院录入学校教务系统。</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第七章</w:t>
      </w:r>
      <w:r w:rsidRPr="005F7471">
        <w:rPr>
          <w:b/>
          <w:szCs w:val="21"/>
        </w:rPr>
        <w:t xml:space="preserve">  </w:t>
      </w:r>
      <w:r w:rsidRPr="005F7471">
        <w:rPr>
          <w:rFonts w:hint="eastAsia"/>
          <w:b/>
          <w:szCs w:val="21"/>
        </w:rPr>
        <w:t>毕业设计（论文）的档案与成果管理</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第三十三条</w:t>
      </w:r>
      <w:r w:rsidRPr="005F7471">
        <w:rPr>
          <w:szCs w:val="21"/>
        </w:rPr>
        <w:t xml:space="preserve"> </w:t>
      </w:r>
      <w:r w:rsidRPr="005F7471">
        <w:rPr>
          <w:rFonts w:hint="eastAsia"/>
          <w:szCs w:val="21"/>
        </w:rPr>
        <w:t>毕业设计（论文）存档材料包括：毕业设计（论文）及附属资料、学院实施细则、检查和抽查记录、毕业答辩资料和指导记录等。</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第三十四条</w:t>
      </w:r>
      <w:r w:rsidRPr="005F7471">
        <w:rPr>
          <w:szCs w:val="21"/>
        </w:rPr>
        <w:t xml:space="preserve">  </w:t>
      </w:r>
      <w:r w:rsidRPr="005F7471">
        <w:rPr>
          <w:rFonts w:hint="eastAsia"/>
          <w:szCs w:val="21"/>
        </w:rPr>
        <w:t>毕业设计（论文）文档应分类整理、编号。档案袋封面及装档材料需填写的内容必须齐备，专业、学院名称用规范全称，不得简写。</w:t>
      </w:r>
    </w:p>
    <w:p w:rsidR="00C75A64" w:rsidRPr="005F7471" w:rsidRDefault="00C75A64" w:rsidP="004F3DB2">
      <w:pPr>
        <w:spacing w:beforeLines="50" w:afterLines="50" w:line="420" w:lineRule="exact"/>
        <w:ind w:firstLineChars="200" w:firstLine="31680"/>
        <w:rPr>
          <w:szCs w:val="21"/>
        </w:rPr>
      </w:pPr>
      <w:r w:rsidRPr="005F7471">
        <w:rPr>
          <w:rFonts w:hint="eastAsia"/>
          <w:szCs w:val="21"/>
        </w:rPr>
        <w:t>设计（论文）的电子文档应当与纸质文档内容一致，各种统计数据应与存档材料保持一致。</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第三十五条</w:t>
      </w:r>
      <w:r w:rsidRPr="005F7471">
        <w:rPr>
          <w:szCs w:val="21"/>
        </w:rPr>
        <w:t xml:space="preserve">  </w:t>
      </w:r>
      <w:r w:rsidRPr="005F7471">
        <w:rPr>
          <w:rFonts w:hint="eastAsia"/>
          <w:szCs w:val="21"/>
        </w:rPr>
        <w:t>毕业设计（论文）的文档材料保存期为</w:t>
      </w:r>
      <w:r w:rsidRPr="005F7471">
        <w:rPr>
          <w:szCs w:val="21"/>
        </w:rPr>
        <w:t>3</w:t>
      </w:r>
      <w:r w:rsidRPr="005F7471">
        <w:rPr>
          <w:rFonts w:hint="eastAsia"/>
          <w:szCs w:val="21"/>
        </w:rPr>
        <w:t>年。成绩评为</w:t>
      </w:r>
      <w:r w:rsidRPr="005F7471">
        <w:rPr>
          <w:szCs w:val="21"/>
        </w:rPr>
        <w:t>“</w:t>
      </w:r>
      <w:r w:rsidRPr="005F7471">
        <w:rPr>
          <w:rFonts w:hint="eastAsia"/>
          <w:szCs w:val="21"/>
        </w:rPr>
        <w:t>优秀</w:t>
      </w:r>
      <w:r w:rsidRPr="005F7471">
        <w:rPr>
          <w:szCs w:val="21"/>
        </w:rPr>
        <w:t>”</w:t>
      </w:r>
      <w:r w:rsidRPr="005F7471">
        <w:rPr>
          <w:rFonts w:hint="eastAsia"/>
          <w:szCs w:val="21"/>
        </w:rPr>
        <w:t>的毕业设计（论文），由学院长期保存；评为校级优秀的毕业设计（论文），由学校档案馆长期保存。</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第三十六条</w:t>
      </w:r>
      <w:r w:rsidRPr="005F7471">
        <w:rPr>
          <w:szCs w:val="21"/>
        </w:rPr>
        <w:t xml:space="preserve">  </w:t>
      </w:r>
      <w:r w:rsidRPr="005F7471">
        <w:rPr>
          <w:rFonts w:hint="eastAsia"/>
          <w:szCs w:val="21"/>
        </w:rPr>
        <w:t>对涉密的毕业设计（论文），按学校有关保密文件的规定归档管理。</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第三十七条</w:t>
      </w:r>
      <w:r w:rsidRPr="005F7471">
        <w:rPr>
          <w:szCs w:val="21"/>
        </w:rPr>
        <w:t xml:space="preserve">  </w:t>
      </w:r>
      <w:r w:rsidRPr="005F7471">
        <w:rPr>
          <w:rFonts w:hint="eastAsia"/>
          <w:szCs w:val="21"/>
        </w:rPr>
        <w:t>毕业设计（论文）成果及其它资料的知识产权属于学校，学生应于当答辩结束后交指导教师，由学校归档保存。经相关程序审定后可作为论文发表或者成果应用的，其第</w:t>
      </w:r>
      <w:r w:rsidRPr="005F7471">
        <w:rPr>
          <w:szCs w:val="21"/>
        </w:rPr>
        <w:t>1</w:t>
      </w:r>
      <w:r w:rsidRPr="005F7471">
        <w:rPr>
          <w:rFonts w:hint="eastAsia"/>
          <w:szCs w:val="21"/>
        </w:rPr>
        <w:t>署名单位应当为</w:t>
      </w:r>
      <w:r w:rsidRPr="005F7471">
        <w:rPr>
          <w:szCs w:val="21"/>
        </w:rPr>
        <w:t>“</w:t>
      </w:r>
      <w:r w:rsidRPr="005F7471">
        <w:rPr>
          <w:rFonts w:hint="eastAsia"/>
          <w:szCs w:val="21"/>
        </w:rPr>
        <w:t>华北水利水电大学</w:t>
      </w:r>
      <w:r w:rsidRPr="005F7471">
        <w:rPr>
          <w:szCs w:val="21"/>
        </w:rPr>
        <w:t>”</w:t>
      </w:r>
      <w:r w:rsidRPr="005F7471">
        <w:rPr>
          <w:rFonts w:hint="eastAsia"/>
          <w:szCs w:val="21"/>
        </w:rPr>
        <w:t>。</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第八章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第三十八条</w:t>
      </w:r>
      <w:r w:rsidRPr="005F7471">
        <w:rPr>
          <w:szCs w:val="21"/>
        </w:rPr>
        <w:t xml:space="preserve">  </w:t>
      </w:r>
      <w:r w:rsidRPr="005F7471">
        <w:rPr>
          <w:rFonts w:hint="eastAsia"/>
          <w:szCs w:val="21"/>
        </w:rPr>
        <w:t>各学院可根据专业特点制定相应的毕业设计（论文）管理实施细则，报学校教务处备案。</w:t>
      </w:r>
    </w:p>
    <w:p w:rsidR="00C75A64" w:rsidRPr="005F7471" w:rsidRDefault="00C75A64" w:rsidP="004F3DB2">
      <w:pPr>
        <w:spacing w:beforeLines="50" w:afterLines="50" w:line="420" w:lineRule="exact"/>
        <w:ind w:firstLineChars="200" w:firstLine="31680"/>
        <w:rPr>
          <w:szCs w:val="21"/>
        </w:rPr>
      </w:pPr>
      <w:r w:rsidRPr="005F7471">
        <w:rPr>
          <w:rFonts w:hint="eastAsia"/>
          <w:b/>
          <w:szCs w:val="21"/>
        </w:rPr>
        <w:t>第三十九条</w:t>
      </w:r>
      <w:r w:rsidRPr="005F7471">
        <w:rPr>
          <w:szCs w:val="21"/>
        </w:rPr>
        <w:t xml:space="preserve">  </w:t>
      </w:r>
      <w:r w:rsidRPr="005F7471">
        <w:rPr>
          <w:rFonts w:hint="eastAsia"/>
          <w:szCs w:val="21"/>
        </w:rPr>
        <w:t>本办法自印发之日起施行。</w:t>
      </w:r>
    </w:p>
    <w:p w:rsidR="00C75A64" w:rsidRDefault="00C75A64" w:rsidP="00AF0C29">
      <w:pPr>
        <w:spacing w:beforeLines="50" w:afterLines="50" w:line="420" w:lineRule="exact"/>
        <w:rPr>
          <w:szCs w:val="21"/>
        </w:rPr>
      </w:pPr>
      <w:r>
        <w:rPr>
          <w:b/>
          <w:szCs w:val="21"/>
        </w:rPr>
        <w:t xml:space="preserve">    </w:t>
      </w:r>
      <w:r w:rsidRPr="005F7471">
        <w:rPr>
          <w:rFonts w:hint="eastAsia"/>
          <w:b/>
          <w:szCs w:val="21"/>
        </w:rPr>
        <w:t>第四十条</w:t>
      </w:r>
      <w:r w:rsidRPr="005F7471">
        <w:rPr>
          <w:szCs w:val="21"/>
        </w:rPr>
        <w:t xml:space="preserve">  </w:t>
      </w:r>
      <w:r w:rsidRPr="005F7471">
        <w:rPr>
          <w:rFonts w:hint="eastAsia"/>
          <w:szCs w:val="21"/>
        </w:rPr>
        <w:t>本办法由学校教务处负责解释。</w:t>
      </w:r>
    </w:p>
    <w:p w:rsidR="00C75A64" w:rsidRDefault="00C75A64">
      <w:pPr>
        <w:widowControl/>
        <w:jc w:val="left"/>
        <w:rPr>
          <w:szCs w:val="21"/>
        </w:rPr>
      </w:pPr>
      <w:r>
        <w:rPr>
          <w:szCs w:val="21"/>
        </w:rPr>
        <w:br w:type="page"/>
      </w:r>
    </w:p>
    <w:p w:rsidR="00C75A64" w:rsidRPr="005F7471" w:rsidRDefault="00C75A64" w:rsidP="00AF0C29">
      <w:pPr>
        <w:spacing w:beforeLines="50" w:line="240" w:lineRule="atLeast"/>
        <w:jc w:val="center"/>
        <w:rPr>
          <w:rFonts w:eastAsia="黑体"/>
          <w:bCs/>
          <w:sz w:val="36"/>
          <w:szCs w:val="36"/>
        </w:rPr>
      </w:pPr>
      <w:r w:rsidRPr="005F7471">
        <w:rPr>
          <w:rFonts w:eastAsia="黑体" w:hint="eastAsia"/>
          <w:bCs/>
          <w:sz w:val="36"/>
          <w:szCs w:val="36"/>
        </w:rPr>
        <w:t>华北水利水电大学</w:t>
      </w:r>
    </w:p>
    <w:p w:rsidR="00C75A64" w:rsidRPr="005F7471" w:rsidRDefault="00C75A64" w:rsidP="00014448">
      <w:pPr>
        <w:pStyle w:val="Heading1"/>
        <w:jc w:val="center"/>
        <w:rPr>
          <w:rFonts w:eastAsia="黑体"/>
          <w:bCs w:val="0"/>
          <w:sz w:val="36"/>
          <w:szCs w:val="36"/>
        </w:rPr>
      </w:pPr>
      <w:bookmarkStart w:id="17" w:name="_Toc409534602"/>
      <w:r w:rsidRPr="00014448">
        <w:rPr>
          <w:rFonts w:ascii="黑体" w:eastAsia="黑体" w:hAnsi="黑体" w:hint="eastAsia"/>
          <w:sz w:val="36"/>
          <w:szCs w:val="36"/>
        </w:rPr>
        <w:t>全日制本科生社会实践（调查）实施办法</w:t>
      </w:r>
      <w:bookmarkEnd w:id="17"/>
    </w:p>
    <w:p w:rsidR="00C75A64" w:rsidRPr="005F7471" w:rsidRDefault="00C75A64" w:rsidP="00AF0C29">
      <w:pPr>
        <w:spacing w:beforeLines="5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249</w:t>
      </w:r>
      <w:r w:rsidRPr="005F7471">
        <w:rPr>
          <w:rFonts w:hint="eastAsia"/>
          <w:szCs w:val="21"/>
        </w:rPr>
        <w:t>号</w:t>
      </w:r>
    </w:p>
    <w:p w:rsidR="00C75A64" w:rsidRPr="005F7471" w:rsidRDefault="00C75A64" w:rsidP="00393159">
      <w:pPr>
        <w:spacing w:line="560" w:lineRule="exact"/>
        <w:jc w:val="center"/>
        <w:rPr>
          <w:b/>
          <w:spacing w:val="20"/>
          <w:szCs w:val="21"/>
        </w:rPr>
      </w:pPr>
      <w:r w:rsidRPr="005F7471">
        <w:rPr>
          <w:rFonts w:hint="eastAsia"/>
          <w:b/>
          <w:spacing w:val="20"/>
          <w:szCs w:val="21"/>
        </w:rPr>
        <w:t>第一章</w:t>
      </w:r>
      <w:r w:rsidRPr="005F7471">
        <w:rPr>
          <w:b/>
          <w:spacing w:val="20"/>
          <w:szCs w:val="21"/>
        </w:rPr>
        <w:t xml:space="preserve">  </w:t>
      </w:r>
      <w:r w:rsidRPr="005F7471">
        <w:rPr>
          <w:rFonts w:hint="eastAsia"/>
          <w:b/>
          <w:spacing w:val="20"/>
          <w:szCs w:val="21"/>
        </w:rPr>
        <w:t>总</w:t>
      </w:r>
      <w:r w:rsidRPr="005F7471">
        <w:rPr>
          <w:b/>
          <w:spacing w:val="20"/>
          <w:szCs w:val="21"/>
        </w:rPr>
        <w:t xml:space="preserve">  </w:t>
      </w:r>
      <w:r w:rsidRPr="005F7471">
        <w:rPr>
          <w:rFonts w:hint="eastAsia"/>
          <w:b/>
          <w:spacing w:val="20"/>
          <w:szCs w:val="21"/>
        </w:rPr>
        <w:t>则</w:t>
      </w:r>
    </w:p>
    <w:p w:rsidR="00C75A64" w:rsidRPr="005F7471" w:rsidRDefault="00C75A64" w:rsidP="004F3DB2">
      <w:pPr>
        <w:spacing w:line="440" w:lineRule="exact"/>
        <w:ind w:firstLineChars="200" w:firstLine="31680"/>
        <w:rPr>
          <w:szCs w:val="21"/>
        </w:rPr>
      </w:pPr>
      <w:r w:rsidRPr="005F7471">
        <w:rPr>
          <w:rFonts w:hint="eastAsia"/>
          <w:b/>
          <w:szCs w:val="21"/>
        </w:rPr>
        <w:t>第一条</w:t>
      </w:r>
      <w:r w:rsidRPr="005F7471">
        <w:rPr>
          <w:b/>
          <w:szCs w:val="21"/>
        </w:rPr>
        <w:t xml:space="preserve"> </w:t>
      </w:r>
      <w:r w:rsidRPr="005F7471">
        <w:rPr>
          <w:szCs w:val="21"/>
        </w:rPr>
        <w:t xml:space="preserve"> </w:t>
      </w:r>
      <w:r w:rsidRPr="005F7471">
        <w:rPr>
          <w:rFonts w:hint="eastAsia"/>
          <w:szCs w:val="21"/>
        </w:rPr>
        <w:t>为全面提升学生综合素质、增强社会责任感、培养自立自强精神，推进大学生素质拓展计划，贯彻落实教育部《关于进一步加强高校实践育人工作的若干意见》，结合学校实际，制定本办法。</w:t>
      </w:r>
    </w:p>
    <w:p w:rsidR="00C75A64" w:rsidRPr="005F7471" w:rsidRDefault="00C75A64" w:rsidP="004F3DB2">
      <w:pPr>
        <w:spacing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社会实践（调查）的总体要求是：以科学发展观为指导，以提升实践能力、了解社会、服务社会、增长才干为主要目的，以教学实践、专业实习、社会调查、公益劳动、志愿服务、科技发明和勤工助学为主要内容，以稳定的实践基地为依托，以建立长效机制为保障，引导学生走出校门、接触社会、深入基层、了解国情，树立正确的世界观、人生观和价值观，培养成为具有实践能力和创新能力的高素质应用型人才。</w:t>
      </w:r>
    </w:p>
    <w:p w:rsidR="00C75A64" w:rsidRPr="005F7471" w:rsidRDefault="00C75A64" w:rsidP="004F3DB2">
      <w:pPr>
        <w:spacing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社会实践（调查）是全日制本科各专业培养计划中实践教学体系的一个重要组成部分，是学生完成学业的必修实践环节。社会实践（调查）活动要和社会热点问题相结合、与学生专业学习相结合、与学生就业相结合、与学生创新创业训练相结合，坚持全员参与、实践育人、精心组织、突出重点、力求实效、安全第一的原则。</w:t>
      </w:r>
    </w:p>
    <w:p w:rsidR="00C75A64" w:rsidRPr="005F7471" w:rsidRDefault="00C75A64" w:rsidP="004F3DB2">
      <w:pPr>
        <w:spacing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学生参加社会实践（调查）采取集中组队、指定选题和自主选题</w:t>
      </w:r>
      <w:r w:rsidRPr="005F7471">
        <w:rPr>
          <w:szCs w:val="21"/>
        </w:rPr>
        <w:t>3</w:t>
      </w:r>
      <w:r w:rsidRPr="005F7471">
        <w:rPr>
          <w:rFonts w:hint="eastAsia"/>
          <w:szCs w:val="21"/>
        </w:rPr>
        <w:t>种方式。学校鼓励专业教师指导大学生开展社会实践（调查）活动。</w:t>
      </w:r>
    </w:p>
    <w:p w:rsidR="00C75A64" w:rsidRPr="005F7471" w:rsidRDefault="00C75A64" w:rsidP="00393159">
      <w:pPr>
        <w:spacing w:line="440" w:lineRule="exact"/>
        <w:jc w:val="center"/>
        <w:rPr>
          <w:b/>
          <w:szCs w:val="21"/>
        </w:rPr>
      </w:pPr>
      <w:r w:rsidRPr="005F7471">
        <w:rPr>
          <w:rFonts w:hint="eastAsia"/>
          <w:b/>
          <w:szCs w:val="21"/>
        </w:rPr>
        <w:t>第二章</w:t>
      </w:r>
      <w:r w:rsidRPr="005F7471">
        <w:rPr>
          <w:b/>
          <w:szCs w:val="21"/>
        </w:rPr>
        <w:t xml:space="preserve">  </w:t>
      </w:r>
      <w:r w:rsidRPr="005F7471">
        <w:rPr>
          <w:rFonts w:hint="eastAsia"/>
          <w:b/>
          <w:szCs w:val="21"/>
        </w:rPr>
        <w:t>组织管理</w:t>
      </w:r>
    </w:p>
    <w:p w:rsidR="00C75A64" w:rsidRPr="005F7471" w:rsidRDefault="00C75A64" w:rsidP="004F3DB2">
      <w:pPr>
        <w:spacing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成立由分管校领导及相关部门负责人和各学院负责人组成的学生社会实践（调查）领导小组，负责社会实践（调查）活动的指导和协调。各学院成立由分管学生工作和教学工作的院领导及相关人员，组成学院社会实践（调查）活动领导小组，加强指导和协调。</w:t>
      </w:r>
    </w:p>
    <w:p w:rsidR="00C75A64" w:rsidRPr="005F7471" w:rsidRDefault="00C75A64" w:rsidP="004F3DB2">
      <w:pPr>
        <w:spacing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社会实践（调查）活动实行学校教务处、思想政治教育学院、校团委、各学院共同负责制。</w:t>
      </w:r>
    </w:p>
    <w:p w:rsidR="00C75A64" w:rsidRPr="005F7471" w:rsidRDefault="00C75A64" w:rsidP="00393159">
      <w:pPr>
        <w:spacing w:line="440" w:lineRule="exact"/>
        <w:rPr>
          <w:szCs w:val="21"/>
        </w:rPr>
      </w:pPr>
      <w:r w:rsidRPr="005F7471">
        <w:rPr>
          <w:rFonts w:hint="eastAsia"/>
          <w:szCs w:val="21"/>
        </w:rPr>
        <w:t>校团委负责集中社会实践（调查）活动的总体规划、方案制定、组织实施、活动指导、监督检查、总结表彰等；</w:t>
      </w:r>
    </w:p>
    <w:p w:rsidR="00C75A64" w:rsidRPr="005F7471" w:rsidRDefault="00C75A64" w:rsidP="00393159">
      <w:pPr>
        <w:spacing w:line="440" w:lineRule="exact"/>
        <w:rPr>
          <w:szCs w:val="21"/>
        </w:rPr>
      </w:pPr>
      <w:r w:rsidRPr="005F7471">
        <w:rPr>
          <w:rFonts w:hint="eastAsia"/>
          <w:szCs w:val="21"/>
        </w:rPr>
        <w:t>教务处加强社会实践（调查）教学环节的教学和质量管理，学生社会实践（调查）的学分认定、考核管理、工作量认定等；</w:t>
      </w:r>
    </w:p>
    <w:p w:rsidR="00C75A64" w:rsidRPr="005F7471" w:rsidRDefault="00C75A64" w:rsidP="004F3DB2">
      <w:pPr>
        <w:spacing w:line="440" w:lineRule="exact"/>
        <w:ind w:firstLineChars="200" w:firstLine="31680"/>
        <w:rPr>
          <w:szCs w:val="21"/>
        </w:rPr>
      </w:pPr>
      <w:r w:rsidRPr="005F7471">
        <w:rPr>
          <w:rFonts w:hint="eastAsia"/>
          <w:szCs w:val="21"/>
        </w:rPr>
        <w:t>思想政治教育学院根据思想政治教育课程特点和学校总体要求，负责确定社会实践（调查）的课题、学生社会实践报告（调查）的批阅、成绩的评定与录入；</w:t>
      </w:r>
    </w:p>
    <w:p w:rsidR="00C75A64" w:rsidRPr="005F7471" w:rsidRDefault="00C75A64" w:rsidP="00393159">
      <w:pPr>
        <w:spacing w:line="440" w:lineRule="exact"/>
        <w:rPr>
          <w:szCs w:val="21"/>
        </w:rPr>
      </w:pPr>
      <w:r w:rsidRPr="005F7471">
        <w:rPr>
          <w:rFonts w:hint="eastAsia"/>
          <w:szCs w:val="21"/>
        </w:rPr>
        <w:t>各学院根据学校的统一部署和要求，及时宣传动员、制定计划、具体组织实施，指导和帮助学生积极开展社会实践（调查）活动和总结考核工作。</w:t>
      </w:r>
    </w:p>
    <w:p w:rsidR="00C75A64" w:rsidRPr="005F7471" w:rsidRDefault="00C75A64" w:rsidP="004F3DB2">
      <w:pPr>
        <w:spacing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学生应当积极主动参与社会实践（调查）活动，确保活动质量。</w:t>
      </w:r>
    </w:p>
    <w:p w:rsidR="00C75A64" w:rsidRPr="005F7471" w:rsidRDefault="00C75A64" w:rsidP="004F3DB2">
      <w:pPr>
        <w:spacing w:line="440" w:lineRule="exact"/>
        <w:ind w:firstLineChars="200" w:firstLine="31680"/>
        <w:rPr>
          <w:szCs w:val="21"/>
        </w:rPr>
      </w:pPr>
      <w:r w:rsidRPr="005F7471">
        <w:rPr>
          <w:rFonts w:hint="eastAsia"/>
          <w:szCs w:val="21"/>
        </w:rPr>
        <w:t>（一）充分利用假期时间参加社会实践（调查），保证在大学三年级之前完成社会实践（调查）时间不少于</w:t>
      </w:r>
      <w:r w:rsidRPr="005F7471">
        <w:rPr>
          <w:szCs w:val="21"/>
        </w:rPr>
        <w:t>4</w:t>
      </w:r>
      <w:r w:rsidRPr="005F7471">
        <w:rPr>
          <w:rFonts w:hint="eastAsia"/>
          <w:szCs w:val="21"/>
        </w:rPr>
        <w:t>周，撰写</w:t>
      </w:r>
      <w:r w:rsidRPr="005F7471">
        <w:rPr>
          <w:szCs w:val="21"/>
        </w:rPr>
        <w:t>1</w:t>
      </w:r>
      <w:r w:rsidRPr="005F7471">
        <w:rPr>
          <w:rFonts w:hint="eastAsia"/>
          <w:szCs w:val="21"/>
        </w:rPr>
        <w:t>篇不少于</w:t>
      </w:r>
      <w:r w:rsidRPr="005F7471">
        <w:rPr>
          <w:szCs w:val="21"/>
        </w:rPr>
        <w:t>1500</w:t>
      </w:r>
      <w:r w:rsidRPr="005F7471">
        <w:rPr>
          <w:rFonts w:hint="eastAsia"/>
          <w:szCs w:val="21"/>
        </w:rPr>
        <w:t>字的社会实践（调查）报告。</w:t>
      </w:r>
    </w:p>
    <w:p w:rsidR="00C75A64" w:rsidRPr="005F7471" w:rsidRDefault="00C75A64" w:rsidP="004F3DB2">
      <w:pPr>
        <w:spacing w:line="440" w:lineRule="exact"/>
        <w:ind w:firstLineChars="200" w:firstLine="31680"/>
        <w:rPr>
          <w:szCs w:val="21"/>
        </w:rPr>
      </w:pPr>
      <w:r w:rsidRPr="005F7471">
        <w:rPr>
          <w:rFonts w:hint="eastAsia"/>
          <w:szCs w:val="21"/>
        </w:rPr>
        <w:t>（二）社会实践（调查）期间应严格遵守纪律及实践单位的相关管理规定，保证安全，尊重当地风俗民情，认真按计划完成实践（调查）任务。</w:t>
      </w:r>
    </w:p>
    <w:p w:rsidR="00C75A64" w:rsidRPr="005F7471" w:rsidRDefault="00C75A64" w:rsidP="004F3DB2">
      <w:pPr>
        <w:spacing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各学院应当填写《华北水利水电大学社会实践（调查）汇总表》。《社会实践（调查）汇总表》由学院主管教学工作的领导签署意见后于每年</w:t>
      </w:r>
      <w:r w:rsidRPr="005F7471">
        <w:rPr>
          <w:szCs w:val="21"/>
        </w:rPr>
        <w:t>9</w:t>
      </w:r>
      <w:r w:rsidRPr="005F7471">
        <w:rPr>
          <w:rFonts w:hint="eastAsia"/>
          <w:szCs w:val="21"/>
        </w:rPr>
        <w:t>月份分别报学校教务处和思想政治教育学院备存。</w:t>
      </w:r>
    </w:p>
    <w:p w:rsidR="00C75A64" w:rsidRPr="005F7471" w:rsidRDefault="00C75A64" w:rsidP="004F3DB2">
      <w:pPr>
        <w:spacing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各单位应当加强档案管理，及时将社会实践（调查）报告和社会实践（调查）工作总结等相关材料规范存档。</w:t>
      </w:r>
    </w:p>
    <w:p w:rsidR="00C75A64" w:rsidRPr="005F7471" w:rsidRDefault="00C75A64" w:rsidP="00393159">
      <w:pPr>
        <w:spacing w:line="440" w:lineRule="exact"/>
        <w:jc w:val="center"/>
        <w:rPr>
          <w:b/>
          <w:szCs w:val="21"/>
        </w:rPr>
      </w:pPr>
      <w:r w:rsidRPr="005F7471">
        <w:rPr>
          <w:rFonts w:hint="eastAsia"/>
          <w:b/>
          <w:szCs w:val="21"/>
        </w:rPr>
        <w:t>第三章</w:t>
      </w:r>
      <w:r w:rsidRPr="005F7471">
        <w:rPr>
          <w:b/>
          <w:szCs w:val="21"/>
        </w:rPr>
        <w:t xml:space="preserve">  </w:t>
      </w:r>
      <w:r w:rsidRPr="005F7471">
        <w:rPr>
          <w:rFonts w:hint="eastAsia"/>
          <w:b/>
          <w:szCs w:val="21"/>
        </w:rPr>
        <w:t>考</w:t>
      </w:r>
      <w:r w:rsidRPr="005F7471">
        <w:rPr>
          <w:b/>
          <w:szCs w:val="21"/>
        </w:rPr>
        <w:t xml:space="preserve">  </w:t>
      </w:r>
      <w:r w:rsidRPr="005F7471">
        <w:rPr>
          <w:rFonts w:hint="eastAsia"/>
          <w:b/>
          <w:szCs w:val="21"/>
        </w:rPr>
        <w:t>核</w:t>
      </w:r>
    </w:p>
    <w:p w:rsidR="00C75A64" w:rsidRPr="005F7471" w:rsidRDefault="00C75A64" w:rsidP="004F3DB2">
      <w:pPr>
        <w:spacing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学校按学年对各学院开展社会实践（调查）活动进行考评总结。考评等级分优秀、合格、基本合格、不合格。考评办法由学校教务处另行制定。</w:t>
      </w:r>
    </w:p>
    <w:p w:rsidR="00C75A64" w:rsidRPr="005F7471" w:rsidRDefault="00C75A64" w:rsidP="004F3DB2">
      <w:pPr>
        <w:spacing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根据考评结果，学校评选社会实践（调查）优秀组织单位、优秀指导教师、优秀社会实践（调查）报告等，并给予表彰。</w:t>
      </w:r>
    </w:p>
    <w:p w:rsidR="00C75A64" w:rsidRPr="005F7471" w:rsidRDefault="00C75A64" w:rsidP="00393159">
      <w:pPr>
        <w:spacing w:line="440" w:lineRule="exact"/>
        <w:jc w:val="center"/>
        <w:rPr>
          <w:b/>
          <w:szCs w:val="21"/>
        </w:rPr>
      </w:pPr>
      <w:r w:rsidRPr="005F7471">
        <w:rPr>
          <w:rFonts w:hint="eastAsia"/>
          <w:b/>
          <w:szCs w:val="21"/>
        </w:rPr>
        <w:t>第四章</w:t>
      </w:r>
      <w:r w:rsidRPr="005F7471">
        <w:rPr>
          <w:b/>
          <w:szCs w:val="21"/>
        </w:rPr>
        <w:t xml:space="preserve">  </w:t>
      </w:r>
      <w:r w:rsidRPr="005F7471">
        <w:rPr>
          <w:rFonts w:hint="eastAsia"/>
          <w:b/>
          <w:szCs w:val="21"/>
        </w:rPr>
        <w:t>成绩评定</w:t>
      </w:r>
    </w:p>
    <w:p w:rsidR="00C75A64" w:rsidRPr="005F7471" w:rsidRDefault="00C75A64" w:rsidP="004F3DB2">
      <w:pPr>
        <w:spacing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社会实践（调查）学分为</w:t>
      </w:r>
      <w:r w:rsidRPr="005F7471">
        <w:rPr>
          <w:szCs w:val="21"/>
        </w:rPr>
        <w:t>1</w:t>
      </w:r>
      <w:r w:rsidRPr="005F7471">
        <w:rPr>
          <w:rFonts w:hint="eastAsia"/>
          <w:szCs w:val="21"/>
        </w:rPr>
        <w:t>学分，成绩评定与录入在第</w:t>
      </w:r>
      <w:r w:rsidRPr="005F7471">
        <w:rPr>
          <w:szCs w:val="21"/>
        </w:rPr>
        <w:t>5</w:t>
      </w:r>
      <w:r w:rsidRPr="005F7471">
        <w:rPr>
          <w:rFonts w:hint="eastAsia"/>
          <w:szCs w:val="21"/>
        </w:rPr>
        <w:t>学期完成。成绩按优秀、良好、中等、及格和不及格记载。</w:t>
      </w:r>
    </w:p>
    <w:p w:rsidR="00C75A64" w:rsidRPr="005F7471" w:rsidRDefault="00C75A64" w:rsidP="004F3DB2">
      <w:pPr>
        <w:spacing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学生社会实践（调查）成绩由思想政治教育学院根据社会实践（调查）报告和实际效果评定，并按规定录入成绩管理系统。</w:t>
      </w:r>
    </w:p>
    <w:p w:rsidR="00C75A64" w:rsidRPr="005F7471" w:rsidRDefault="00C75A64" w:rsidP="004F3DB2">
      <w:pPr>
        <w:spacing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社会实践（调查）考核不及格的，不安排补考，学生应当利用假期补做。补做社会实践（调查）的学生应当参与学院的集中社会实践（调查）队，不得单独完成。补做的成绩以</w:t>
      </w:r>
      <w:r w:rsidRPr="005F7471">
        <w:rPr>
          <w:szCs w:val="21"/>
        </w:rPr>
        <w:t>“</w:t>
      </w:r>
      <w:r w:rsidRPr="005F7471">
        <w:rPr>
          <w:rFonts w:hint="eastAsia"/>
          <w:szCs w:val="21"/>
        </w:rPr>
        <w:t>重修</w:t>
      </w:r>
      <w:r w:rsidRPr="005F7471">
        <w:rPr>
          <w:szCs w:val="21"/>
        </w:rPr>
        <w:t>”</w:t>
      </w:r>
      <w:r w:rsidRPr="005F7471">
        <w:rPr>
          <w:rFonts w:hint="eastAsia"/>
          <w:szCs w:val="21"/>
        </w:rPr>
        <w:t>记载。</w:t>
      </w:r>
    </w:p>
    <w:p w:rsidR="00C75A64" w:rsidRPr="005F7471" w:rsidRDefault="00C75A64" w:rsidP="00393159">
      <w:pPr>
        <w:spacing w:line="440" w:lineRule="exact"/>
        <w:jc w:val="center"/>
        <w:rPr>
          <w:b/>
          <w:szCs w:val="21"/>
        </w:rPr>
      </w:pPr>
      <w:r w:rsidRPr="005F7471">
        <w:rPr>
          <w:rFonts w:hint="eastAsia"/>
          <w:b/>
          <w:szCs w:val="21"/>
        </w:rPr>
        <w:t>第五章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本办法从</w:t>
      </w:r>
      <w:r w:rsidRPr="005F7471">
        <w:rPr>
          <w:szCs w:val="21"/>
        </w:rPr>
        <w:t>2012</w:t>
      </w:r>
      <w:r w:rsidRPr="005F7471">
        <w:rPr>
          <w:rFonts w:hint="eastAsia"/>
          <w:szCs w:val="21"/>
        </w:rPr>
        <w:t>级学生开始施行。</w:t>
      </w:r>
    </w:p>
    <w:p w:rsidR="00C75A64" w:rsidRPr="005F7471" w:rsidRDefault="00C75A64" w:rsidP="004F3DB2">
      <w:pPr>
        <w:spacing w:line="440" w:lineRule="exact"/>
        <w:ind w:firstLineChars="200" w:firstLine="31680"/>
        <w:rPr>
          <w:b/>
          <w:spacing w:val="20"/>
          <w:szCs w:val="21"/>
        </w:rPr>
      </w:pPr>
      <w:r w:rsidRPr="005F7471">
        <w:rPr>
          <w:rFonts w:hint="eastAsia"/>
          <w:b/>
          <w:szCs w:val="21"/>
        </w:rPr>
        <w:t>第十六条</w:t>
      </w:r>
      <w:r w:rsidRPr="005F7471">
        <w:rPr>
          <w:b/>
          <w:szCs w:val="21"/>
        </w:rPr>
        <w:t xml:space="preserve">  </w:t>
      </w:r>
      <w:r w:rsidRPr="005F7471">
        <w:rPr>
          <w:rFonts w:hint="eastAsia"/>
          <w:szCs w:val="21"/>
        </w:rPr>
        <w:t>本办法由学校教务处负责解释。</w:t>
      </w:r>
    </w:p>
    <w:p w:rsidR="00C75A64" w:rsidRDefault="00C75A64" w:rsidP="00AF0C29">
      <w:pPr>
        <w:spacing w:beforeLines="50" w:afterLines="50" w:line="440" w:lineRule="exact"/>
        <w:rPr>
          <w:szCs w:val="21"/>
        </w:rPr>
      </w:pPr>
    </w:p>
    <w:p w:rsidR="00C75A64" w:rsidRPr="005F7471" w:rsidRDefault="00C75A64" w:rsidP="00014448">
      <w:pPr>
        <w:pStyle w:val="Heading1"/>
        <w:jc w:val="center"/>
        <w:rPr>
          <w:rFonts w:eastAsia="黑体"/>
          <w:bCs w:val="0"/>
          <w:sz w:val="36"/>
          <w:szCs w:val="36"/>
        </w:rPr>
      </w:pPr>
      <w:bookmarkStart w:id="18" w:name="_Toc409534603"/>
      <w:r w:rsidRPr="00014448">
        <w:rPr>
          <w:rFonts w:ascii="黑体" w:eastAsia="黑体" w:hAnsi="黑体" w:hint="eastAsia"/>
          <w:sz w:val="36"/>
          <w:szCs w:val="36"/>
        </w:rPr>
        <w:t>本科生毕业设计（论文）检查评估管理办法</w:t>
      </w:r>
      <w:bookmarkEnd w:id="18"/>
    </w:p>
    <w:p w:rsidR="00C75A64" w:rsidRPr="005F7471" w:rsidRDefault="00C75A64" w:rsidP="00AF0C29">
      <w:pPr>
        <w:spacing w:beforeLines="50" w:afterLines="50" w:line="240" w:lineRule="atLeast"/>
        <w:jc w:val="center"/>
        <w:rPr>
          <w:szCs w:val="21"/>
        </w:rPr>
      </w:pPr>
      <w:r w:rsidRPr="005F7471">
        <w:rPr>
          <w:rFonts w:hint="eastAsia"/>
          <w:szCs w:val="21"/>
        </w:rPr>
        <w:t>教务文〔</w:t>
      </w:r>
      <w:r w:rsidRPr="005F7471">
        <w:rPr>
          <w:szCs w:val="21"/>
        </w:rPr>
        <w:t>2010</w:t>
      </w:r>
      <w:r w:rsidRPr="005F7471">
        <w:rPr>
          <w:rFonts w:hint="eastAsia"/>
          <w:szCs w:val="21"/>
        </w:rPr>
        <w:t>〕</w:t>
      </w:r>
      <w:r w:rsidRPr="005F7471">
        <w:rPr>
          <w:szCs w:val="21"/>
        </w:rPr>
        <w:t>04</w:t>
      </w:r>
      <w:r w:rsidRPr="005F7471">
        <w:rPr>
          <w:rFonts w:hint="eastAsia"/>
          <w:szCs w:val="21"/>
        </w:rPr>
        <w:t>号</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为进一步规范本科毕业设计（论文）管理工作，全面提高毕业设计（论文）质量，根据学校文件精神，结合学校实际，特制定本办法。</w:t>
      </w:r>
    </w:p>
    <w:p w:rsidR="00C75A64" w:rsidRPr="005F7471" w:rsidRDefault="00C75A64" w:rsidP="004F3DB2">
      <w:pPr>
        <w:spacing w:beforeLines="10" w:afterLines="10" w:line="440" w:lineRule="exact"/>
        <w:ind w:firstLineChars="200" w:firstLine="31680"/>
        <w:rPr>
          <w:rFonts w:eastAsia="黑体"/>
          <w:b/>
          <w:bCs/>
          <w:szCs w:val="21"/>
        </w:rPr>
      </w:pPr>
      <w:r w:rsidRPr="005F7471">
        <w:rPr>
          <w:rFonts w:eastAsia="黑体" w:hint="eastAsia"/>
          <w:b/>
          <w:bCs/>
          <w:szCs w:val="21"/>
        </w:rPr>
        <w:t>一、检查评估目的</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检查评估是学校对毕业设计（论文）进行质量监控的重要手段，有效地促进毕业设计（论文）工作的科学化、规范化，为优化培养过程提供重要依据。</w:t>
      </w:r>
    </w:p>
    <w:p w:rsidR="00C75A64" w:rsidRPr="005F7471" w:rsidRDefault="00C75A64" w:rsidP="004F3DB2">
      <w:pPr>
        <w:spacing w:beforeLines="10" w:afterLines="10" w:line="440" w:lineRule="exact"/>
        <w:ind w:firstLineChars="200" w:firstLine="31680"/>
        <w:rPr>
          <w:rFonts w:eastAsia="黑体"/>
          <w:b/>
          <w:bCs/>
          <w:szCs w:val="21"/>
        </w:rPr>
      </w:pPr>
      <w:r w:rsidRPr="005F7471">
        <w:rPr>
          <w:rFonts w:eastAsia="黑体" w:hint="eastAsia"/>
          <w:b/>
          <w:bCs/>
          <w:szCs w:val="21"/>
        </w:rPr>
        <w:t>二、检查评估组织</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毕业设计（论文）检查评估管理工作在主管校长领导下，实行校、院、教研室三级管理模式。</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教务处负责全校毕业设计（论文）质量检查评估工作，成立检查评估专家组，组长由主管校长担任，其成员以校级教学督导团成员为主，并根据需要，适当聘请其他专家参加。各学院成立检查评估小组，评估小组原则上应由具有高级职称的教师和管理人员组成。</w:t>
      </w:r>
    </w:p>
    <w:p w:rsidR="00C75A64" w:rsidRPr="005F7471" w:rsidRDefault="00C75A64" w:rsidP="004F3DB2">
      <w:pPr>
        <w:spacing w:beforeLines="10" w:afterLines="10" w:line="440" w:lineRule="exact"/>
        <w:ind w:firstLineChars="200" w:firstLine="31680"/>
        <w:rPr>
          <w:rFonts w:eastAsia="黑体"/>
          <w:b/>
          <w:bCs/>
          <w:szCs w:val="21"/>
        </w:rPr>
      </w:pPr>
      <w:r w:rsidRPr="005F7471">
        <w:rPr>
          <w:rFonts w:eastAsia="黑体" w:hint="eastAsia"/>
          <w:b/>
          <w:bCs/>
          <w:szCs w:val="21"/>
        </w:rPr>
        <w:t>三、检查评估阶段</w:t>
      </w:r>
    </w:p>
    <w:p w:rsidR="00C75A64" w:rsidRPr="005F7471" w:rsidRDefault="00C75A64" w:rsidP="004F3DB2">
      <w:pPr>
        <w:spacing w:beforeLines="10" w:afterLines="10" w:line="440" w:lineRule="exact"/>
        <w:ind w:firstLineChars="200" w:firstLine="31680"/>
        <w:rPr>
          <w:szCs w:val="21"/>
        </w:rPr>
      </w:pPr>
      <w:r w:rsidRPr="005F7471">
        <w:rPr>
          <w:szCs w:val="21"/>
        </w:rPr>
        <w:t>1.</w:t>
      </w:r>
      <w:r w:rsidRPr="005F7471">
        <w:rPr>
          <w:rFonts w:hint="eastAsia"/>
          <w:szCs w:val="21"/>
        </w:rPr>
        <w:t>第一阶段（初期阶段）：检查师资配备、指导教师资格和毕业设计（论文）课题审查情况及学生选题结果。对于在检查中发现的问题应尽快予以处理解决。</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此阶段的检查由各学院组织，教研室负责，学院进行抽查。</w:t>
      </w:r>
    </w:p>
    <w:p w:rsidR="00C75A64" w:rsidRPr="005F7471" w:rsidRDefault="00C75A64" w:rsidP="004F3DB2">
      <w:pPr>
        <w:spacing w:beforeLines="10" w:afterLines="10" w:line="440" w:lineRule="exact"/>
        <w:ind w:firstLineChars="200" w:firstLine="31680"/>
        <w:rPr>
          <w:szCs w:val="21"/>
        </w:rPr>
      </w:pPr>
      <w:r w:rsidRPr="005F7471">
        <w:rPr>
          <w:szCs w:val="21"/>
        </w:rPr>
        <w:t>2.</w:t>
      </w:r>
      <w:r w:rsidRPr="005F7471">
        <w:rPr>
          <w:rFonts w:hint="eastAsia"/>
          <w:szCs w:val="21"/>
        </w:rPr>
        <w:t>第二阶段（中期阶段）：检查毕业设计（论文）过程的进展情况，包括任务书、开题报告、资料查阅、教师指导等内容。通过检查，及时总结经验，提出毕业设计（论文）质量监控的具体建议和改进的具体措施。</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此阶段的检查由学校组织，各学院负责，学校进行抽查。</w:t>
      </w:r>
    </w:p>
    <w:p w:rsidR="00C75A64" w:rsidRPr="005F7471" w:rsidRDefault="00C75A64" w:rsidP="004F3DB2">
      <w:pPr>
        <w:spacing w:beforeLines="10" w:afterLines="10" w:line="440" w:lineRule="exact"/>
        <w:ind w:firstLineChars="200" w:firstLine="31680"/>
        <w:rPr>
          <w:szCs w:val="21"/>
        </w:rPr>
      </w:pPr>
      <w:r w:rsidRPr="005F7471">
        <w:rPr>
          <w:szCs w:val="21"/>
        </w:rPr>
        <w:t>3.</w:t>
      </w:r>
      <w:r w:rsidRPr="005F7471">
        <w:rPr>
          <w:rFonts w:hint="eastAsia"/>
          <w:szCs w:val="21"/>
        </w:rPr>
        <w:t>第三阶段（后期阶段）：实地考查答辩整体情况，随机抽取设计（论文）进行审核。学校组织专家对各学院的毕业设计（论文）管理工作和质量进行综合评估，依据评估指标体系与评估标准逐项评分，给出评估结果。</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此阶段由学校负责组织落实，校督导团负责。</w:t>
      </w:r>
    </w:p>
    <w:p w:rsidR="00C75A64" w:rsidRPr="005F7471" w:rsidRDefault="00C75A64" w:rsidP="004F3DB2">
      <w:pPr>
        <w:spacing w:beforeLines="10" w:afterLines="10" w:line="440" w:lineRule="exact"/>
        <w:ind w:firstLineChars="200" w:firstLine="31680"/>
        <w:rPr>
          <w:szCs w:val="21"/>
        </w:rPr>
      </w:pPr>
      <w:r w:rsidRPr="005F7471">
        <w:rPr>
          <w:szCs w:val="21"/>
        </w:rPr>
        <w:t>4.</w:t>
      </w:r>
      <w:r w:rsidRPr="005F7471">
        <w:rPr>
          <w:rFonts w:hint="eastAsia"/>
          <w:szCs w:val="21"/>
        </w:rPr>
        <w:t>第四阶段（总评阶段）：学校将从答辩通过毕业设计（论文）中按</w:t>
      </w:r>
      <w:r w:rsidRPr="005F7471">
        <w:rPr>
          <w:szCs w:val="21"/>
        </w:rPr>
        <w:t>2-4%</w:t>
      </w:r>
      <w:r w:rsidRPr="005F7471">
        <w:rPr>
          <w:rFonts w:hint="eastAsia"/>
          <w:szCs w:val="21"/>
        </w:rPr>
        <w:t>的比例随机抽取，送校内外专家盲审（提交的成果不得含学生个人及指导教师的任何信息）。</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此阶段由学校负责组织实施。</w:t>
      </w:r>
    </w:p>
    <w:p w:rsidR="00C75A64" w:rsidRPr="005F7471" w:rsidRDefault="00C75A64" w:rsidP="004F3DB2">
      <w:pPr>
        <w:spacing w:beforeLines="10" w:afterLines="10" w:line="440" w:lineRule="exact"/>
        <w:ind w:firstLineChars="200" w:firstLine="31680"/>
        <w:rPr>
          <w:rFonts w:eastAsia="黑体"/>
          <w:b/>
          <w:bCs/>
          <w:szCs w:val="21"/>
        </w:rPr>
      </w:pPr>
      <w:r w:rsidRPr="005F7471">
        <w:rPr>
          <w:rFonts w:eastAsia="黑体" w:hint="eastAsia"/>
          <w:b/>
          <w:bCs/>
          <w:szCs w:val="21"/>
        </w:rPr>
        <w:t>四、检查评估奖惩</w:t>
      </w:r>
    </w:p>
    <w:p w:rsidR="00C75A64" w:rsidRPr="005F7471" w:rsidRDefault="00C75A64" w:rsidP="004F3DB2">
      <w:pPr>
        <w:spacing w:beforeLines="10" w:afterLines="10" w:line="440" w:lineRule="exact"/>
        <w:ind w:firstLineChars="200" w:firstLine="31680"/>
        <w:rPr>
          <w:szCs w:val="21"/>
        </w:rPr>
      </w:pPr>
      <w:r w:rsidRPr="005F7471">
        <w:rPr>
          <w:szCs w:val="21"/>
        </w:rPr>
        <w:t>1.</w:t>
      </w:r>
      <w:r w:rsidRPr="005F7471">
        <w:rPr>
          <w:rFonts w:hint="eastAsia"/>
          <w:szCs w:val="21"/>
        </w:rPr>
        <w:t>检查评估工作不认真，检查评估结果比较差的，或专家评审成绩差错率（学院评定结果高于专家评定结果）超过</w:t>
      </w:r>
      <w:r w:rsidRPr="005F7471">
        <w:rPr>
          <w:szCs w:val="21"/>
        </w:rPr>
        <w:t>70%</w:t>
      </w:r>
      <w:r w:rsidRPr="005F7471">
        <w:rPr>
          <w:rFonts w:hint="eastAsia"/>
          <w:szCs w:val="21"/>
        </w:rPr>
        <w:t>的，或者发现有抄袭、剽窃毕业设计（论文）的，学校作以下处理：</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）专家评判不及格学生的毕业设计（论文）成绩以不及格记载；</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）取消该学院下一年度毕业设计（论文）校级优秀指标（含优秀设计组）；</w:t>
      </w:r>
    </w:p>
    <w:p w:rsidR="00C75A64" w:rsidRPr="005F7471" w:rsidRDefault="00C75A64" w:rsidP="004F3DB2">
      <w:pPr>
        <w:spacing w:beforeLines="10" w:afterLines="1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）该学院下一年度毕业设计（论文）答辩不及格率不得低于</w:t>
      </w:r>
      <w:r w:rsidRPr="005F7471">
        <w:rPr>
          <w:szCs w:val="21"/>
        </w:rPr>
        <w:t>3%</w:t>
      </w:r>
      <w:r w:rsidRPr="005F7471">
        <w:rPr>
          <w:rFonts w:hint="eastAsia"/>
          <w:szCs w:val="21"/>
        </w:rPr>
        <w:t>。</w:t>
      </w:r>
    </w:p>
    <w:p w:rsidR="00C75A64" w:rsidRPr="005F7471" w:rsidRDefault="00C75A64" w:rsidP="004F3DB2">
      <w:pPr>
        <w:spacing w:beforeLines="10" w:afterLines="10" w:line="440" w:lineRule="exact"/>
        <w:ind w:firstLineChars="200" w:firstLine="31680"/>
        <w:rPr>
          <w:szCs w:val="21"/>
        </w:rPr>
      </w:pPr>
      <w:r w:rsidRPr="005F7471">
        <w:rPr>
          <w:szCs w:val="21"/>
        </w:rPr>
        <w:t>2.</w:t>
      </w:r>
      <w:r w:rsidRPr="005F7471">
        <w:rPr>
          <w:rFonts w:hint="eastAsia"/>
          <w:szCs w:val="21"/>
        </w:rPr>
        <w:t>检查与评估工作认真，检查评估结果和校外专家评审成绩优秀的单位，学校增加学院校级优秀毕业设计（论文）指标（含优秀设计组）。</w:t>
      </w:r>
    </w:p>
    <w:p w:rsidR="00C75A64" w:rsidRDefault="00C75A64" w:rsidP="00AF0C29">
      <w:pPr>
        <w:spacing w:beforeLines="50" w:afterLines="50" w:line="440" w:lineRule="exact"/>
        <w:rPr>
          <w:rFonts w:eastAsia="黑体"/>
          <w:b/>
          <w:bCs/>
          <w:szCs w:val="21"/>
        </w:rPr>
      </w:pPr>
      <w:r>
        <w:rPr>
          <w:rFonts w:eastAsia="黑体"/>
          <w:b/>
          <w:bCs/>
          <w:szCs w:val="21"/>
        </w:rPr>
        <w:t xml:space="preserve">    </w:t>
      </w:r>
      <w:r w:rsidRPr="005F7471">
        <w:rPr>
          <w:rFonts w:eastAsia="黑体" w:hint="eastAsia"/>
          <w:b/>
          <w:bCs/>
          <w:szCs w:val="21"/>
        </w:rPr>
        <w:t>五、本办法自公布之日起执行，由教务处负责解释。</w:t>
      </w:r>
    </w:p>
    <w:p w:rsidR="00C75A64" w:rsidRDefault="00C75A64">
      <w:pPr>
        <w:widowControl/>
        <w:jc w:val="left"/>
        <w:rPr>
          <w:rFonts w:eastAsia="黑体"/>
          <w:b/>
          <w:bCs/>
          <w:szCs w:val="21"/>
        </w:rPr>
      </w:pPr>
      <w:r>
        <w:rPr>
          <w:rFonts w:eastAsia="黑体"/>
          <w:b/>
          <w:bCs/>
          <w:szCs w:val="21"/>
        </w:rPr>
        <w:br w:type="page"/>
      </w:r>
    </w:p>
    <w:p w:rsidR="00C75A64" w:rsidRPr="005F7471" w:rsidRDefault="00C75A64" w:rsidP="00014448">
      <w:pPr>
        <w:pStyle w:val="Heading1"/>
        <w:jc w:val="center"/>
        <w:rPr>
          <w:rFonts w:eastAsia="黑体"/>
          <w:bCs w:val="0"/>
          <w:sz w:val="36"/>
          <w:szCs w:val="36"/>
        </w:rPr>
      </w:pPr>
      <w:bookmarkStart w:id="19" w:name="_Toc409534604"/>
      <w:r w:rsidRPr="00014448">
        <w:rPr>
          <w:rFonts w:ascii="黑体" w:eastAsia="黑体" w:hAnsi="黑体" w:hint="eastAsia"/>
          <w:sz w:val="36"/>
          <w:szCs w:val="36"/>
        </w:rPr>
        <w:t>毕业设计（论文）答辩组织与成绩评定实施细则</w:t>
      </w:r>
      <w:bookmarkEnd w:id="19"/>
    </w:p>
    <w:p w:rsidR="00C75A64" w:rsidRPr="005F7471" w:rsidRDefault="00C75A64" w:rsidP="004F3DB2">
      <w:pPr>
        <w:spacing w:afterLines="50" w:line="440" w:lineRule="exact"/>
        <w:ind w:firstLineChars="200" w:firstLine="31680"/>
        <w:jc w:val="center"/>
        <w:rPr>
          <w:noProof/>
          <w:szCs w:val="21"/>
        </w:rPr>
      </w:pPr>
      <w:r w:rsidRPr="005F7471">
        <w:rPr>
          <w:rFonts w:hint="eastAsia"/>
          <w:bCs/>
          <w:szCs w:val="21"/>
        </w:rPr>
        <w:t>教务文〔</w:t>
      </w:r>
      <w:r w:rsidRPr="005F7471">
        <w:rPr>
          <w:bCs/>
          <w:szCs w:val="21"/>
        </w:rPr>
        <w:t>2013</w:t>
      </w:r>
      <w:r w:rsidRPr="005F7471">
        <w:rPr>
          <w:rFonts w:hint="eastAsia"/>
          <w:bCs/>
          <w:szCs w:val="21"/>
        </w:rPr>
        <w:t>〕</w:t>
      </w:r>
      <w:r w:rsidRPr="005F7471">
        <w:rPr>
          <w:bCs/>
          <w:szCs w:val="21"/>
        </w:rPr>
        <w:t>28</w:t>
      </w:r>
      <w:r w:rsidRPr="005F7471">
        <w:rPr>
          <w:rFonts w:hint="eastAsia"/>
          <w:bCs/>
          <w:szCs w:val="21"/>
        </w:rPr>
        <w:t>号</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为进一步规范毕业答辩程序和成绩评定，保证毕业设计（论文）的质量，根据学校《全日制本科生毕业设计（论文）管理办法》（华水政</w:t>
      </w:r>
      <w:r w:rsidRPr="005F7471">
        <w:rPr>
          <w:szCs w:val="21"/>
        </w:rPr>
        <w:t>[2011]177</w:t>
      </w:r>
      <w:r w:rsidRPr="005F7471">
        <w:rPr>
          <w:rFonts w:hint="eastAsia"/>
          <w:szCs w:val="21"/>
        </w:rPr>
        <w:t>号）的文件精神，制订本办法。</w:t>
      </w:r>
    </w:p>
    <w:p w:rsidR="00C75A64" w:rsidRPr="005F7471" w:rsidRDefault="00C75A64" w:rsidP="004F3DB2">
      <w:pPr>
        <w:spacing w:beforeLines="50" w:after="50" w:line="440" w:lineRule="exact"/>
        <w:ind w:firstLineChars="200" w:firstLine="31680"/>
        <w:rPr>
          <w:b/>
          <w:szCs w:val="21"/>
        </w:rPr>
      </w:pPr>
      <w:r w:rsidRPr="005F7471">
        <w:rPr>
          <w:rFonts w:hint="eastAsia"/>
          <w:b/>
          <w:szCs w:val="21"/>
        </w:rPr>
        <w:t>一、毕业答辩</w:t>
      </w:r>
    </w:p>
    <w:p w:rsidR="00C75A64" w:rsidRPr="005F7471" w:rsidRDefault="00C75A64" w:rsidP="004F3DB2">
      <w:pPr>
        <w:spacing w:beforeLines="50" w:after="50" w:line="440" w:lineRule="exact"/>
        <w:ind w:firstLineChars="200" w:firstLine="31680"/>
        <w:rPr>
          <w:szCs w:val="21"/>
        </w:rPr>
      </w:pPr>
      <w:r w:rsidRPr="005F7471">
        <w:rPr>
          <w:rFonts w:hint="eastAsia"/>
          <w:szCs w:val="21"/>
        </w:rPr>
        <w:t>全日制本科生必须按照要求参加学校组织的毕业答辩。确因特殊原因需要变更答辩方式的，应当在毕业答辩的前</w:t>
      </w:r>
      <w:r w:rsidRPr="005F7471">
        <w:rPr>
          <w:szCs w:val="21"/>
        </w:rPr>
        <w:t>1</w:t>
      </w:r>
      <w:r w:rsidRPr="005F7471">
        <w:rPr>
          <w:rFonts w:hint="eastAsia"/>
          <w:szCs w:val="21"/>
        </w:rPr>
        <w:t>周，由学生书面申请、指导教师初审、学院审核、教务处审批。</w:t>
      </w:r>
    </w:p>
    <w:p w:rsidR="00C75A64" w:rsidRPr="005F7471" w:rsidRDefault="00C75A64" w:rsidP="004F3DB2">
      <w:pPr>
        <w:spacing w:beforeLines="50" w:after="50" w:line="440" w:lineRule="exact"/>
        <w:ind w:firstLineChars="200" w:firstLine="31680"/>
        <w:rPr>
          <w:b/>
          <w:szCs w:val="21"/>
        </w:rPr>
      </w:pPr>
      <w:r w:rsidRPr="005F7471">
        <w:rPr>
          <w:rFonts w:hint="eastAsia"/>
          <w:b/>
          <w:szCs w:val="21"/>
        </w:rPr>
        <w:t>二、资格审查</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（一）凡完成毕业设计（论文）工作任务，资料齐全，符合规范要求的，经指导教师审查同意、学院形式审查通过，可以参加毕业答辩。</w:t>
      </w:r>
    </w:p>
    <w:p w:rsidR="00C75A64" w:rsidRPr="005F7471" w:rsidRDefault="00C75A64" w:rsidP="004F3DB2">
      <w:pPr>
        <w:spacing w:beforeLines="50" w:after="50" w:line="440" w:lineRule="exact"/>
        <w:ind w:firstLineChars="200" w:firstLine="31680"/>
        <w:rPr>
          <w:szCs w:val="21"/>
        </w:rPr>
      </w:pPr>
      <w:r w:rsidRPr="005F7471">
        <w:rPr>
          <w:rFonts w:hint="eastAsia"/>
          <w:szCs w:val="21"/>
        </w:rPr>
        <w:t>（二）下列情形之一的，取消答辩资格，毕业设计（论文）成绩计为不及格：</w:t>
      </w:r>
    </w:p>
    <w:p w:rsidR="00C75A64" w:rsidRPr="005F7471" w:rsidRDefault="00C75A64" w:rsidP="004F3DB2">
      <w:pPr>
        <w:spacing w:beforeLines="50" w:after="50" w:line="440" w:lineRule="exact"/>
        <w:ind w:firstLineChars="200" w:firstLine="31680"/>
        <w:rPr>
          <w:szCs w:val="21"/>
        </w:rPr>
      </w:pPr>
      <w:r w:rsidRPr="005F7471">
        <w:rPr>
          <w:szCs w:val="21"/>
        </w:rPr>
        <w:t>1.</w:t>
      </w:r>
      <w:r w:rsidRPr="005F7471">
        <w:rPr>
          <w:rFonts w:hint="eastAsia"/>
          <w:szCs w:val="21"/>
        </w:rPr>
        <w:t>未能按期完成毕业设计（论文）工作任务的；</w:t>
      </w:r>
    </w:p>
    <w:p w:rsidR="00C75A64" w:rsidRPr="005F7471" w:rsidRDefault="00C75A64" w:rsidP="004F3DB2">
      <w:pPr>
        <w:spacing w:beforeLines="50" w:after="50" w:line="440" w:lineRule="exact"/>
        <w:ind w:firstLineChars="200" w:firstLine="31680"/>
        <w:rPr>
          <w:szCs w:val="21"/>
        </w:rPr>
      </w:pPr>
      <w:r w:rsidRPr="005F7471">
        <w:rPr>
          <w:szCs w:val="21"/>
        </w:rPr>
        <w:t>2.</w:t>
      </w:r>
      <w:r w:rsidRPr="005F7471">
        <w:rPr>
          <w:rFonts w:hint="eastAsia"/>
          <w:szCs w:val="21"/>
        </w:rPr>
        <w:t>指导教师审核或交叉评阅未通过的；</w:t>
      </w:r>
    </w:p>
    <w:p w:rsidR="00C75A64" w:rsidRPr="005F7471" w:rsidRDefault="00C75A64" w:rsidP="004F3DB2">
      <w:pPr>
        <w:spacing w:beforeLines="50" w:after="50" w:line="440" w:lineRule="exact"/>
        <w:ind w:firstLineChars="200" w:firstLine="31680"/>
        <w:rPr>
          <w:szCs w:val="21"/>
        </w:rPr>
      </w:pPr>
      <w:r w:rsidRPr="005F7471">
        <w:rPr>
          <w:szCs w:val="21"/>
        </w:rPr>
        <w:t>3.</w:t>
      </w:r>
      <w:r w:rsidRPr="005F7471">
        <w:rPr>
          <w:rFonts w:hint="eastAsia"/>
          <w:szCs w:val="21"/>
        </w:rPr>
        <w:t>纪律涣散，不能保证毕业设计（论文）时间和进度的。</w:t>
      </w:r>
    </w:p>
    <w:p w:rsidR="00C75A64" w:rsidRPr="005F7471" w:rsidRDefault="00C75A64" w:rsidP="004F3DB2">
      <w:pPr>
        <w:spacing w:beforeLines="50" w:after="50" w:line="440" w:lineRule="exact"/>
        <w:ind w:firstLineChars="200" w:firstLine="31680"/>
        <w:rPr>
          <w:b/>
          <w:szCs w:val="21"/>
        </w:rPr>
      </w:pPr>
      <w:r w:rsidRPr="005F7471">
        <w:rPr>
          <w:rFonts w:hint="eastAsia"/>
          <w:b/>
          <w:szCs w:val="21"/>
        </w:rPr>
        <w:t>三、毕业答辩程序</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（一）各学院毕业答辩工作在主管教学院长领导下组织开展，以公开的形式进行，并组织其他同学旁听。在条件允许情况下，可以组织低年级学生参与旁听观摩。</w:t>
      </w:r>
    </w:p>
    <w:p w:rsidR="00C75A64" w:rsidRPr="005F7471" w:rsidRDefault="00C75A64" w:rsidP="004F3DB2">
      <w:pPr>
        <w:spacing w:beforeLines="50" w:after="50" w:line="440" w:lineRule="exact"/>
        <w:ind w:firstLineChars="200" w:firstLine="31680"/>
        <w:rPr>
          <w:szCs w:val="21"/>
        </w:rPr>
      </w:pPr>
      <w:r w:rsidRPr="005F7471">
        <w:rPr>
          <w:rFonts w:hint="eastAsia"/>
          <w:szCs w:val="21"/>
        </w:rPr>
        <w:t>（二）毕业答辩小组成员应详细审阅学生提交的毕业设计（论文）资料，了解毕业设计（论文）质量和水平。</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（三）学生答辩的时间不少于</w:t>
      </w:r>
      <w:r w:rsidRPr="005F7471">
        <w:rPr>
          <w:szCs w:val="21"/>
        </w:rPr>
        <w:t>10</w:t>
      </w:r>
      <w:r w:rsidRPr="005F7471">
        <w:rPr>
          <w:rFonts w:hint="eastAsia"/>
          <w:szCs w:val="21"/>
        </w:rPr>
        <w:t>分钟，答辩的主要内容包括：</w:t>
      </w:r>
    </w:p>
    <w:p w:rsidR="00C75A64" w:rsidRPr="005F7471" w:rsidRDefault="00C75A64" w:rsidP="004F3DB2">
      <w:pPr>
        <w:spacing w:beforeLines="50" w:after="50" w:line="440" w:lineRule="exact"/>
        <w:ind w:firstLineChars="200" w:firstLine="31680"/>
        <w:rPr>
          <w:szCs w:val="21"/>
        </w:rPr>
      </w:pPr>
      <w:r w:rsidRPr="005F7471">
        <w:rPr>
          <w:szCs w:val="21"/>
        </w:rPr>
        <w:t>1.</w:t>
      </w:r>
      <w:r w:rsidRPr="005F7471">
        <w:rPr>
          <w:rFonts w:hint="eastAsia"/>
          <w:szCs w:val="21"/>
        </w:rPr>
        <w:t>设计（论文）选题的目的与意义；</w:t>
      </w:r>
    </w:p>
    <w:p w:rsidR="00C75A64" w:rsidRPr="005F7471" w:rsidRDefault="00C75A64" w:rsidP="004F3DB2">
      <w:pPr>
        <w:spacing w:beforeLines="50" w:after="50" w:line="440" w:lineRule="exact"/>
        <w:ind w:firstLineChars="200" w:firstLine="31680"/>
        <w:rPr>
          <w:szCs w:val="21"/>
        </w:rPr>
      </w:pPr>
      <w:r w:rsidRPr="005F7471">
        <w:rPr>
          <w:szCs w:val="21"/>
        </w:rPr>
        <w:t>2.</w:t>
      </w:r>
      <w:r w:rsidRPr="005F7471">
        <w:rPr>
          <w:rFonts w:hint="eastAsia"/>
          <w:szCs w:val="21"/>
        </w:rPr>
        <w:t>设计（论文）的主要内容概述；</w:t>
      </w:r>
    </w:p>
    <w:p w:rsidR="00C75A64" w:rsidRPr="005F7471" w:rsidRDefault="00C75A64" w:rsidP="004F3DB2">
      <w:pPr>
        <w:spacing w:beforeLines="50" w:after="50" w:line="440" w:lineRule="exact"/>
        <w:ind w:firstLineChars="200" w:firstLine="31680"/>
        <w:rPr>
          <w:szCs w:val="21"/>
        </w:rPr>
      </w:pPr>
      <w:r w:rsidRPr="005F7471">
        <w:rPr>
          <w:szCs w:val="21"/>
        </w:rPr>
        <w:t>3.</w:t>
      </w:r>
      <w:r w:rsidRPr="005F7471">
        <w:rPr>
          <w:rFonts w:hint="eastAsia"/>
          <w:szCs w:val="21"/>
        </w:rPr>
        <w:t>设计（论文）的基本思想与主要方法；</w:t>
      </w:r>
    </w:p>
    <w:p w:rsidR="00C75A64" w:rsidRPr="005F7471" w:rsidRDefault="00C75A64" w:rsidP="004F3DB2">
      <w:pPr>
        <w:spacing w:beforeLines="50" w:after="50" w:line="440" w:lineRule="exact"/>
        <w:ind w:firstLineChars="200" w:firstLine="31680"/>
        <w:rPr>
          <w:szCs w:val="21"/>
        </w:rPr>
      </w:pPr>
      <w:r w:rsidRPr="005F7471">
        <w:rPr>
          <w:szCs w:val="21"/>
        </w:rPr>
        <w:t>4.</w:t>
      </w:r>
      <w:r w:rsidRPr="005F7471">
        <w:rPr>
          <w:rFonts w:hint="eastAsia"/>
          <w:szCs w:val="21"/>
        </w:rPr>
        <w:t>取得的主要成果，以及主要创新点或特色；</w:t>
      </w:r>
    </w:p>
    <w:p w:rsidR="00C75A64" w:rsidRPr="005F7471" w:rsidRDefault="00C75A64" w:rsidP="004F3DB2">
      <w:pPr>
        <w:spacing w:beforeLines="50" w:after="50" w:line="440" w:lineRule="exact"/>
        <w:ind w:firstLineChars="200" w:firstLine="31680"/>
        <w:rPr>
          <w:szCs w:val="21"/>
        </w:rPr>
      </w:pPr>
      <w:r w:rsidRPr="005F7471">
        <w:rPr>
          <w:szCs w:val="21"/>
        </w:rPr>
        <w:t>5.</w:t>
      </w:r>
      <w:r w:rsidRPr="005F7471">
        <w:rPr>
          <w:rFonts w:hint="eastAsia"/>
          <w:szCs w:val="21"/>
        </w:rPr>
        <w:t>自我总结与展望。</w:t>
      </w:r>
    </w:p>
    <w:p w:rsidR="00C75A64" w:rsidRPr="005F7471" w:rsidRDefault="00C75A64" w:rsidP="004F3DB2">
      <w:pPr>
        <w:spacing w:beforeLines="50" w:after="50" w:line="440" w:lineRule="exact"/>
        <w:ind w:firstLineChars="200" w:firstLine="31680"/>
        <w:rPr>
          <w:szCs w:val="21"/>
        </w:rPr>
      </w:pPr>
      <w:r w:rsidRPr="005F7471">
        <w:rPr>
          <w:rFonts w:hint="eastAsia"/>
          <w:szCs w:val="21"/>
        </w:rPr>
        <w:t>（四）学生答辩结束后，进入提问环节。提问的问题应有一定的难度、深度和广度，要求即问即答。事前拟定的基本题目，应做好保密工作。提问问题一般不少于</w:t>
      </w:r>
      <w:r w:rsidRPr="005F7471">
        <w:rPr>
          <w:szCs w:val="21"/>
        </w:rPr>
        <w:t>5</w:t>
      </w:r>
      <w:r w:rsidRPr="005F7471">
        <w:rPr>
          <w:rFonts w:hint="eastAsia"/>
          <w:szCs w:val="21"/>
        </w:rPr>
        <w:t>个，主要内容涉及以下几个方面：</w:t>
      </w:r>
    </w:p>
    <w:p w:rsidR="00C75A64" w:rsidRPr="005F7471" w:rsidRDefault="00C75A64" w:rsidP="004F3DB2">
      <w:pPr>
        <w:spacing w:beforeLines="50" w:after="50" w:line="440" w:lineRule="exact"/>
        <w:ind w:firstLineChars="200" w:firstLine="31680"/>
        <w:rPr>
          <w:szCs w:val="21"/>
        </w:rPr>
      </w:pPr>
      <w:r w:rsidRPr="005F7471">
        <w:rPr>
          <w:szCs w:val="21"/>
        </w:rPr>
        <w:t>1.</w:t>
      </w:r>
      <w:r w:rsidRPr="005F7471">
        <w:rPr>
          <w:rFonts w:hint="eastAsia"/>
          <w:szCs w:val="21"/>
        </w:rPr>
        <w:t>与选题相关的基本理论与基本原理；</w:t>
      </w:r>
    </w:p>
    <w:p w:rsidR="00C75A64" w:rsidRPr="005F7471" w:rsidRDefault="00C75A64" w:rsidP="004F3DB2">
      <w:pPr>
        <w:spacing w:beforeLines="50" w:after="50" w:line="440" w:lineRule="exact"/>
        <w:ind w:firstLineChars="200" w:firstLine="31680"/>
        <w:rPr>
          <w:szCs w:val="21"/>
        </w:rPr>
      </w:pPr>
      <w:r w:rsidRPr="005F7471">
        <w:rPr>
          <w:szCs w:val="21"/>
        </w:rPr>
        <w:t>2.</w:t>
      </w:r>
      <w:r w:rsidRPr="005F7471">
        <w:rPr>
          <w:rFonts w:hint="eastAsia"/>
          <w:szCs w:val="21"/>
        </w:rPr>
        <w:t>设计（论文）涉及到的专业基础知识；</w:t>
      </w:r>
    </w:p>
    <w:p w:rsidR="00C75A64" w:rsidRPr="005F7471" w:rsidRDefault="00C75A64" w:rsidP="004F3DB2">
      <w:pPr>
        <w:spacing w:beforeLines="50" w:after="50" w:line="440" w:lineRule="exact"/>
        <w:ind w:firstLineChars="200" w:firstLine="31680"/>
        <w:rPr>
          <w:szCs w:val="21"/>
        </w:rPr>
      </w:pPr>
      <w:r w:rsidRPr="005F7471">
        <w:rPr>
          <w:szCs w:val="21"/>
        </w:rPr>
        <w:t>3.</w:t>
      </w:r>
      <w:r w:rsidRPr="005F7471">
        <w:rPr>
          <w:rFonts w:hint="eastAsia"/>
          <w:szCs w:val="21"/>
        </w:rPr>
        <w:t>根据需要考核学生在某方面能力的问题；</w:t>
      </w:r>
    </w:p>
    <w:p w:rsidR="00C75A64" w:rsidRPr="005F7471" w:rsidRDefault="00C75A64" w:rsidP="004F3DB2">
      <w:pPr>
        <w:spacing w:beforeLines="50" w:after="50" w:line="440" w:lineRule="exact"/>
        <w:ind w:firstLineChars="200" w:firstLine="31680"/>
        <w:rPr>
          <w:szCs w:val="21"/>
        </w:rPr>
      </w:pPr>
      <w:r w:rsidRPr="005F7471">
        <w:rPr>
          <w:szCs w:val="21"/>
        </w:rPr>
        <w:t>4.</w:t>
      </w:r>
      <w:r w:rsidRPr="005F7471">
        <w:rPr>
          <w:rFonts w:hint="eastAsia"/>
          <w:szCs w:val="21"/>
        </w:rPr>
        <w:t>学生提供的外文翻译（应至少提问</w:t>
      </w:r>
      <w:r w:rsidRPr="005F7471">
        <w:rPr>
          <w:szCs w:val="21"/>
        </w:rPr>
        <w:t>1</w:t>
      </w:r>
      <w:r w:rsidRPr="005F7471">
        <w:rPr>
          <w:rFonts w:hint="eastAsia"/>
          <w:szCs w:val="21"/>
        </w:rPr>
        <w:t>个问题）。</w:t>
      </w:r>
    </w:p>
    <w:p w:rsidR="00C75A64" w:rsidRPr="005F7471" w:rsidRDefault="00C75A64" w:rsidP="004F3DB2">
      <w:pPr>
        <w:spacing w:beforeLines="50" w:after="50" w:line="440" w:lineRule="exact"/>
        <w:ind w:firstLineChars="200" w:firstLine="31680"/>
        <w:rPr>
          <w:szCs w:val="21"/>
        </w:rPr>
      </w:pPr>
      <w:r w:rsidRPr="005F7471">
        <w:rPr>
          <w:rFonts w:hint="eastAsia"/>
          <w:szCs w:val="21"/>
        </w:rPr>
        <w:t>（五）校级优秀毕业设计（论文）和</w:t>
      </w:r>
      <w:r w:rsidRPr="005F7471">
        <w:rPr>
          <w:szCs w:val="21"/>
        </w:rPr>
        <w:t>“</w:t>
      </w:r>
      <w:r w:rsidRPr="005F7471">
        <w:rPr>
          <w:rFonts w:hint="eastAsia"/>
          <w:szCs w:val="21"/>
        </w:rPr>
        <w:t>不及格</w:t>
      </w:r>
      <w:r w:rsidRPr="005F7471">
        <w:rPr>
          <w:szCs w:val="21"/>
        </w:rPr>
        <w:t>”</w:t>
      </w:r>
      <w:r w:rsidRPr="005F7471">
        <w:rPr>
          <w:rFonts w:hint="eastAsia"/>
          <w:szCs w:val="21"/>
        </w:rPr>
        <w:t>等次必须经过学院二次答辩确定。</w:t>
      </w:r>
    </w:p>
    <w:p w:rsidR="00C75A64" w:rsidRPr="005F7471" w:rsidRDefault="00C75A64" w:rsidP="004F3DB2">
      <w:pPr>
        <w:spacing w:beforeLines="50" w:after="50" w:line="440" w:lineRule="exact"/>
        <w:ind w:firstLineChars="200" w:firstLine="31680"/>
        <w:rPr>
          <w:b/>
          <w:szCs w:val="21"/>
        </w:rPr>
      </w:pPr>
      <w:r w:rsidRPr="005F7471">
        <w:rPr>
          <w:rFonts w:hint="eastAsia"/>
          <w:b/>
          <w:szCs w:val="21"/>
        </w:rPr>
        <w:t>四、成绩评定</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（一）成绩评定的主要由指导教师评阅、交叉评阅、现场答辩、毕业设计（论文）格式与规范、外文翻译质量等要素组成，权重分配由各学院确定，报教务处备案。</w:t>
      </w:r>
    </w:p>
    <w:p w:rsidR="00C75A64" w:rsidRPr="005F7471" w:rsidRDefault="00C75A64" w:rsidP="004F3DB2">
      <w:pPr>
        <w:spacing w:beforeLines="50" w:after="50" w:line="440" w:lineRule="exact"/>
        <w:ind w:firstLineChars="200" w:firstLine="31680"/>
        <w:rPr>
          <w:szCs w:val="21"/>
        </w:rPr>
      </w:pPr>
      <w:r w:rsidRPr="005F7471">
        <w:rPr>
          <w:rFonts w:hint="eastAsia"/>
          <w:szCs w:val="21"/>
        </w:rPr>
        <w:t>（二）毕业设计（论文）成绩评定原则上参照以下比例评定：优秀不超过</w:t>
      </w:r>
      <w:r w:rsidRPr="005F7471">
        <w:rPr>
          <w:szCs w:val="21"/>
        </w:rPr>
        <w:t>15%</w:t>
      </w:r>
      <w:r w:rsidRPr="005F7471">
        <w:rPr>
          <w:rFonts w:hint="eastAsia"/>
          <w:szCs w:val="21"/>
        </w:rPr>
        <w:t>，良好不超过</w:t>
      </w:r>
      <w:r w:rsidRPr="005F7471">
        <w:rPr>
          <w:szCs w:val="21"/>
        </w:rPr>
        <w:t>30%</w:t>
      </w:r>
      <w:r w:rsidRPr="005F7471">
        <w:rPr>
          <w:rFonts w:hint="eastAsia"/>
          <w:szCs w:val="21"/>
        </w:rPr>
        <w:t>，不及格不低于</w:t>
      </w:r>
      <w:r w:rsidRPr="005F7471">
        <w:rPr>
          <w:szCs w:val="21"/>
        </w:rPr>
        <w:t>2%</w:t>
      </w:r>
      <w:r w:rsidRPr="005F7471">
        <w:rPr>
          <w:rFonts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（三）评分标准。</w:t>
      </w:r>
    </w:p>
    <w:p w:rsidR="00C75A64" w:rsidRPr="005F7471" w:rsidRDefault="00C75A64" w:rsidP="004F3DB2">
      <w:pPr>
        <w:spacing w:beforeLines="50" w:after="50" w:line="440" w:lineRule="exact"/>
        <w:ind w:firstLineChars="200" w:firstLine="31680"/>
        <w:rPr>
          <w:szCs w:val="21"/>
        </w:rPr>
      </w:pPr>
      <w:r w:rsidRPr="005F7471">
        <w:rPr>
          <w:szCs w:val="21"/>
        </w:rPr>
        <w:t>1.</w:t>
      </w:r>
      <w:r w:rsidRPr="005F7471">
        <w:rPr>
          <w:rFonts w:hint="eastAsia"/>
          <w:szCs w:val="21"/>
        </w:rPr>
        <w:t>具备下列各项要求，毕业设计（论文）成绩可评定为</w:t>
      </w:r>
      <w:r w:rsidRPr="005F7471">
        <w:rPr>
          <w:szCs w:val="21"/>
        </w:rPr>
        <w:t>“</w:t>
      </w:r>
      <w:r w:rsidRPr="005F7471">
        <w:rPr>
          <w:rFonts w:hint="eastAsia"/>
          <w:szCs w:val="21"/>
        </w:rPr>
        <w:t>优秀</w:t>
      </w:r>
      <w:r w:rsidRPr="005F7471">
        <w:rPr>
          <w:szCs w:val="21"/>
        </w:rPr>
        <w:t>”</w:t>
      </w:r>
      <w:r w:rsidRPr="005F7471">
        <w:rPr>
          <w:rFonts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）独立工作能力较强，科学作风严谨，态度非常认真，模范遵守纪律，按期高质量完成任务书规定的各项任务。</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）能熟练运用所学基本理论、基础知识、基本技能解决实际问题，立论、计算、分析、实验正确，结构严密，毕业设计（论文）有自己独到见解，水平较高，结论或方法有新意。</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）文献综述水平较高，外文译文紧密结合自己研究的课题，翻译质量高。</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）设计说明书条理清楚，论述充分，文字通顺，符合技术规范，设计图纸比较完备、整洁、正确。</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）毕业答辩能简明扼要地阐述自己毕业设计（论文）的主要内容和完成的主要工作，思路清晰，论点正确，表达能力强，回答问题有理论根据，要领清楚，对相关知识理解、掌握清楚，对问题回答准确。</w:t>
      </w:r>
    </w:p>
    <w:p w:rsidR="00C75A64" w:rsidRPr="005F7471" w:rsidRDefault="00C75A64" w:rsidP="004F3DB2">
      <w:pPr>
        <w:spacing w:beforeLines="50" w:after="50" w:line="440" w:lineRule="exact"/>
        <w:ind w:firstLineChars="200" w:firstLine="31680"/>
        <w:rPr>
          <w:szCs w:val="21"/>
        </w:rPr>
      </w:pPr>
      <w:r w:rsidRPr="005F7471">
        <w:rPr>
          <w:szCs w:val="21"/>
        </w:rPr>
        <w:t>2.</w:t>
      </w:r>
      <w:r w:rsidRPr="005F7471">
        <w:rPr>
          <w:rFonts w:hint="eastAsia"/>
          <w:szCs w:val="21"/>
        </w:rPr>
        <w:t>具备下列各项要求，毕业设计（论文）成绩可评定为</w:t>
      </w:r>
      <w:r w:rsidRPr="005F7471">
        <w:rPr>
          <w:szCs w:val="21"/>
        </w:rPr>
        <w:t>“</w:t>
      </w:r>
      <w:r w:rsidRPr="005F7471">
        <w:rPr>
          <w:rFonts w:hint="eastAsia"/>
          <w:szCs w:val="21"/>
        </w:rPr>
        <w:t>良好</w:t>
      </w:r>
      <w:r w:rsidRPr="005F7471">
        <w:rPr>
          <w:szCs w:val="21"/>
        </w:rPr>
        <w:t>”</w:t>
      </w:r>
      <w:r w:rsidRPr="005F7471">
        <w:rPr>
          <w:rFonts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）有一定的独立工作能力，科学作风良好，态度认真，遵守纪律，按期圆满完成任务书规定的各项任务。</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）能综合运用所学基本理论、基础知识、基本技能解决实际问题，立论、计算、分析、实验正确，结论合理。毕业设计（论文）有一定的水平。</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）文献综述撰写水平高，外文译文紧密结合自己研究的课题，翻译质量好。</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）设计说明书条理清楚，论述正确，文字通顺，符合技术规范，书写工整。图纸完备、整洁、正确。</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）毕业答辩能清晰地阐述自己毕业设计（论文）的主要内容和完成的主要工作，思路清晰，论点基本正确，能正确地回答主要问题，并有相当的理论依据。</w:t>
      </w:r>
    </w:p>
    <w:p w:rsidR="00C75A64" w:rsidRPr="005F7471" w:rsidRDefault="00C75A64" w:rsidP="004F3DB2">
      <w:pPr>
        <w:spacing w:beforeLines="50" w:after="50" w:line="440" w:lineRule="exact"/>
        <w:ind w:firstLineChars="200" w:firstLine="31680"/>
        <w:rPr>
          <w:szCs w:val="21"/>
        </w:rPr>
      </w:pPr>
      <w:r w:rsidRPr="005F7471">
        <w:rPr>
          <w:szCs w:val="21"/>
        </w:rPr>
        <w:t>3.</w:t>
      </w:r>
      <w:r w:rsidRPr="005F7471">
        <w:rPr>
          <w:rFonts w:hint="eastAsia"/>
          <w:szCs w:val="21"/>
        </w:rPr>
        <w:t>具备下列各项要求，毕业设计（论文）成绩可评定为</w:t>
      </w:r>
      <w:r w:rsidRPr="005F7471">
        <w:rPr>
          <w:szCs w:val="21"/>
        </w:rPr>
        <w:t>“</w:t>
      </w:r>
      <w:r w:rsidRPr="005F7471">
        <w:rPr>
          <w:rFonts w:hint="eastAsia"/>
          <w:szCs w:val="21"/>
        </w:rPr>
        <w:t>中等</w:t>
      </w:r>
      <w:r w:rsidRPr="005F7471">
        <w:rPr>
          <w:szCs w:val="21"/>
        </w:rPr>
        <w:t>”</w:t>
      </w:r>
      <w:r w:rsidRPr="005F7471">
        <w:rPr>
          <w:rFonts w:hint="eastAsia"/>
          <w:szCs w:val="21"/>
        </w:rPr>
        <w:t>：</w:t>
      </w:r>
      <w:r w:rsidRPr="005F7471">
        <w:rPr>
          <w:rFonts w:ascii="宋体" w:hAnsi="宋体" w:cs="宋体"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）有一定的独立工作能力，态度认真，遵守纪律，按期完成任务书规定的各项任务。</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）能运用所学理论和专业知识解决实际问题，立论、计算、分析、实验基本正确，毕业设计（论文）水平一般。</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）文献综述撰写有一定水平，外文译文基本能紧密结合自己研究的课题，翻译质量一般。</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）设计说明书文理基本通顺，基本符合技术用语要求，书写基本工整。图纸完备，基本正确。</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）毕业答辩能阐述自己设计（论文）的主要内容，能比较恰当地回答问题，并有一定的理论依据，有一定的表达能力，对相关知识有一定的了解</w:t>
      </w:r>
      <w:r w:rsidRPr="005F7471">
        <w:rPr>
          <w:szCs w:val="21"/>
        </w:rPr>
        <w:t>.</w:t>
      </w:r>
    </w:p>
    <w:p w:rsidR="00C75A64" w:rsidRPr="005F7471" w:rsidRDefault="00C75A64" w:rsidP="004F3DB2">
      <w:pPr>
        <w:spacing w:beforeLines="50" w:after="50" w:line="440" w:lineRule="exact"/>
        <w:ind w:firstLineChars="200" w:firstLine="31680"/>
        <w:rPr>
          <w:szCs w:val="21"/>
        </w:rPr>
      </w:pPr>
      <w:r w:rsidRPr="005F7471">
        <w:rPr>
          <w:szCs w:val="21"/>
        </w:rPr>
        <w:t>4.</w:t>
      </w:r>
      <w:r w:rsidRPr="005F7471">
        <w:rPr>
          <w:rFonts w:hint="eastAsia"/>
          <w:szCs w:val="21"/>
        </w:rPr>
        <w:t>具备下列各项要求，毕业设计（论文）成绩可评定为</w:t>
      </w:r>
      <w:r w:rsidRPr="005F7471">
        <w:rPr>
          <w:szCs w:val="21"/>
        </w:rPr>
        <w:t>“</w:t>
      </w:r>
      <w:r w:rsidRPr="005F7471">
        <w:rPr>
          <w:rFonts w:hint="eastAsia"/>
          <w:szCs w:val="21"/>
        </w:rPr>
        <w:t>及格</w:t>
      </w:r>
      <w:r w:rsidRPr="005F7471">
        <w:rPr>
          <w:szCs w:val="21"/>
        </w:rPr>
        <w:t>”</w:t>
      </w:r>
      <w:r w:rsidRPr="005F7471">
        <w:rPr>
          <w:rFonts w:hint="eastAsia"/>
          <w:szCs w:val="21"/>
        </w:rPr>
        <w:t>：</w:t>
      </w:r>
      <w:r w:rsidRPr="005F7471">
        <w:rPr>
          <w:rFonts w:ascii="宋体" w:hAnsi="宋体" w:cs="宋体"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）态度基本认真，遵守纪律，在教师指导帮助下，能按期完成规定的各项任务。</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在运用理论和专业知识中，没有大的原则性错误，论点、论据基本成立，计算、分析、实验基本正确，主要结论无大错。设计（论文）达到基本要求。说明书文理通顺，文字、符号等方面基本达到规范化要求。图纸质量一般。</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）文献综述一般；外文译文基本紧密结合自己研究的课题，翻译质量一般。</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）毕业答辩能阐明自己的基本观点，主要问题能答出，或经启发后才能答出，无原则错误，回答问题较肤浅，对相关知识有一定的了解。</w:t>
      </w:r>
    </w:p>
    <w:p w:rsidR="00C75A64" w:rsidRPr="005F7471" w:rsidRDefault="00C75A64" w:rsidP="004F3DB2">
      <w:pPr>
        <w:spacing w:beforeLines="50" w:after="50" w:line="440" w:lineRule="exact"/>
        <w:ind w:firstLineChars="200" w:firstLine="31680"/>
        <w:rPr>
          <w:szCs w:val="21"/>
        </w:rPr>
      </w:pPr>
      <w:r w:rsidRPr="005F7471">
        <w:rPr>
          <w:szCs w:val="21"/>
        </w:rPr>
        <w:t>5.</w:t>
      </w:r>
      <w:r w:rsidRPr="005F7471">
        <w:rPr>
          <w:rFonts w:hint="eastAsia"/>
          <w:szCs w:val="21"/>
        </w:rPr>
        <w:t>符合下列条件之一的，毕业设计（论文）成绩可评定为</w:t>
      </w:r>
      <w:r w:rsidRPr="005F7471">
        <w:rPr>
          <w:szCs w:val="21"/>
        </w:rPr>
        <w:t>“</w:t>
      </w:r>
      <w:r w:rsidRPr="005F7471">
        <w:rPr>
          <w:rFonts w:hint="eastAsia"/>
          <w:szCs w:val="21"/>
        </w:rPr>
        <w:t>不及格</w:t>
      </w:r>
      <w:r w:rsidRPr="005F7471">
        <w:rPr>
          <w:szCs w:val="21"/>
        </w:rPr>
        <w:t>”</w:t>
      </w:r>
      <w:r w:rsidRPr="005F7471">
        <w:rPr>
          <w:rFonts w:hint="eastAsia"/>
          <w:szCs w:val="21"/>
        </w:rPr>
        <w:t>：</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）学习态度较差，科学作风不好，不遵守纪律，未按期完成任务书规定的其中任何一项任务的；</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）基本概念和基本技能掌握较差，在运用理论和专业知识中出现原则错误，在整个方案论证、分析、实验等工作中独立工作能力差，毕业设计（论文）不能达到基本要求的；</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）设计说明书文理不通，图纸不全，没达到格式规范化要求，或有原则性错误或常识性错误，文献综述撰写水平差，外文译文没有紧密结合自己研究的课题，翻译质量差，有较多错误的；</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）毕业答辩阐述不清毕业设计（论文）的主要内容、基本概念，基本问题回答不正确，对主要问题回答错误百出，或回答不出的；</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）毕业设计（论文）出现抄袭或弄虚作伪的；</w:t>
      </w:r>
    </w:p>
    <w:p w:rsidR="00C75A64" w:rsidRPr="005F7471" w:rsidRDefault="00C75A64" w:rsidP="004F3DB2">
      <w:pPr>
        <w:spacing w:beforeLines="50" w:after="50" w:line="440" w:lineRule="exact"/>
        <w:ind w:firstLineChars="200" w:firstLine="31680"/>
        <w:rPr>
          <w:szCs w:val="21"/>
        </w:rPr>
      </w:pPr>
      <w:r w:rsidRPr="005F7471">
        <w:rPr>
          <w:rFonts w:hint="eastAsia"/>
          <w:szCs w:val="21"/>
        </w:rPr>
        <w:t>（</w:t>
      </w:r>
      <w:r w:rsidRPr="005F7471">
        <w:rPr>
          <w:szCs w:val="21"/>
        </w:rPr>
        <w:t>6</w:t>
      </w:r>
      <w:r w:rsidRPr="005F7471">
        <w:rPr>
          <w:rFonts w:hint="eastAsia"/>
          <w:szCs w:val="21"/>
        </w:rPr>
        <w:t>）未按规定参加学校组织的毕业答辩的，或资格审查未通过的。</w:t>
      </w:r>
    </w:p>
    <w:p w:rsidR="00C75A64" w:rsidRPr="005F7471" w:rsidRDefault="00C75A64" w:rsidP="004F3DB2">
      <w:pPr>
        <w:spacing w:beforeLines="50" w:after="50" w:line="440" w:lineRule="exact"/>
        <w:ind w:firstLineChars="200" w:firstLine="31680"/>
        <w:rPr>
          <w:b/>
          <w:szCs w:val="21"/>
        </w:rPr>
      </w:pPr>
      <w:r w:rsidRPr="005F7471">
        <w:rPr>
          <w:rFonts w:hint="eastAsia"/>
          <w:b/>
          <w:szCs w:val="21"/>
        </w:rPr>
        <w:t>五、组织与管理</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（一）答辩过程中出现的疑难问题，学院应及时书面呈报教务处，由教务处提交校毕业答辩委员会集体裁定。</w:t>
      </w:r>
    </w:p>
    <w:p w:rsidR="00C75A64" w:rsidRPr="005F7471" w:rsidRDefault="00C75A64" w:rsidP="004F3DB2">
      <w:pPr>
        <w:spacing w:beforeLines="50" w:after="50" w:line="440" w:lineRule="exact"/>
        <w:ind w:firstLineChars="200" w:firstLine="31680"/>
        <w:rPr>
          <w:szCs w:val="21"/>
        </w:rPr>
      </w:pPr>
      <w:r w:rsidRPr="005F7471">
        <w:rPr>
          <w:rFonts w:hint="eastAsia"/>
          <w:szCs w:val="21"/>
        </w:rPr>
        <w:t>（二）毕业答辩归档资料：毕业设计（论文）、答辩决议书、答辩评分表等。</w:t>
      </w:r>
    </w:p>
    <w:p w:rsidR="00C75A64" w:rsidRPr="005F7471" w:rsidRDefault="00C75A64" w:rsidP="004F3DB2">
      <w:pPr>
        <w:spacing w:beforeLines="50" w:after="50" w:line="440" w:lineRule="exact"/>
        <w:ind w:firstLineChars="200" w:firstLine="31680"/>
        <w:rPr>
          <w:szCs w:val="21"/>
        </w:rPr>
      </w:pPr>
      <w:r w:rsidRPr="005F7471">
        <w:rPr>
          <w:rFonts w:hint="eastAsia"/>
          <w:szCs w:val="21"/>
        </w:rPr>
        <w:t>（三）教务处根据相关规定要求随机抽取毕业设计（论文）进行校外审查，审查结论作为优秀组织单位评审的重要依据。</w:t>
      </w:r>
    </w:p>
    <w:p w:rsidR="00C75A64" w:rsidRPr="005F7471" w:rsidRDefault="00C75A64" w:rsidP="004F3DB2">
      <w:pPr>
        <w:spacing w:beforeLines="50" w:after="50" w:line="440" w:lineRule="exact"/>
        <w:ind w:firstLineChars="200" w:firstLine="31680"/>
        <w:rPr>
          <w:szCs w:val="21"/>
        </w:rPr>
      </w:pPr>
      <w:r w:rsidRPr="005F7471">
        <w:rPr>
          <w:rFonts w:hint="eastAsia"/>
          <w:szCs w:val="21"/>
        </w:rPr>
        <w:t>（四）答辩工作结束后，各学院应向学校提交毕业设计（论文）整体工作书面报告。</w:t>
      </w:r>
    </w:p>
    <w:p w:rsidR="00C75A64" w:rsidRDefault="00C75A64" w:rsidP="00AF0C29">
      <w:pPr>
        <w:spacing w:beforeLines="50" w:afterLines="50" w:line="440" w:lineRule="exact"/>
        <w:rPr>
          <w:b/>
          <w:szCs w:val="21"/>
        </w:rPr>
      </w:pPr>
      <w:r>
        <w:rPr>
          <w:b/>
          <w:szCs w:val="21"/>
        </w:rPr>
        <w:t xml:space="preserve">    </w:t>
      </w:r>
      <w:r w:rsidRPr="005F7471">
        <w:rPr>
          <w:rFonts w:hint="eastAsia"/>
          <w:b/>
          <w:szCs w:val="21"/>
        </w:rPr>
        <w:t>六、本办法自公布之日起实施，由教务处负责解释。</w:t>
      </w:r>
    </w:p>
    <w:p w:rsidR="00C75A64" w:rsidRDefault="00C75A64">
      <w:pPr>
        <w:widowControl/>
        <w:jc w:val="left"/>
        <w:rPr>
          <w:b/>
          <w:szCs w:val="21"/>
        </w:rPr>
      </w:pPr>
      <w:r>
        <w:rPr>
          <w:b/>
          <w:szCs w:val="21"/>
        </w:rPr>
        <w:br w:type="page"/>
      </w:r>
    </w:p>
    <w:p w:rsidR="00C75A64" w:rsidRPr="005F7471" w:rsidRDefault="00C75A64" w:rsidP="00014448">
      <w:pPr>
        <w:pStyle w:val="Heading1"/>
        <w:jc w:val="center"/>
        <w:rPr>
          <w:rFonts w:eastAsia="黑体"/>
          <w:bCs w:val="0"/>
          <w:sz w:val="36"/>
          <w:szCs w:val="36"/>
        </w:rPr>
      </w:pPr>
      <w:bookmarkStart w:id="20" w:name="_Toc409534605"/>
      <w:r w:rsidRPr="00014448">
        <w:rPr>
          <w:rFonts w:ascii="黑体" w:eastAsia="黑体" w:hAnsi="黑体" w:hint="eastAsia"/>
          <w:sz w:val="36"/>
          <w:szCs w:val="36"/>
        </w:rPr>
        <w:t>全日制本科生毕业设计（论文）二次答辩实施细则</w:t>
      </w:r>
      <w:bookmarkEnd w:id="20"/>
    </w:p>
    <w:p w:rsidR="00C75A64" w:rsidRPr="005F7471" w:rsidRDefault="00C75A64" w:rsidP="00AF0C29">
      <w:pPr>
        <w:spacing w:beforeLines="50" w:afterLines="50" w:line="440" w:lineRule="exact"/>
        <w:jc w:val="center"/>
        <w:rPr>
          <w:bCs/>
          <w:szCs w:val="21"/>
        </w:rPr>
      </w:pPr>
      <w:r w:rsidRPr="005F7471">
        <w:rPr>
          <w:rFonts w:hint="eastAsia"/>
          <w:bCs/>
          <w:szCs w:val="21"/>
        </w:rPr>
        <w:t>教务文〔</w:t>
      </w:r>
      <w:r w:rsidRPr="005F7471">
        <w:rPr>
          <w:bCs/>
          <w:szCs w:val="21"/>
        </w:rPr>
        <w:t>2013</w:t>
      </w:r>
      <w:r w:rsidRPr="005F7471">
        <w:rPr>
          <w:rFonts w:hint="eastAsia"/>
          <w:bCs/>
          <w:szCs w:val="21"/>
        </w:rPr>
        <w:t>〕</w:t>
      </w:r>
      <w:r w:rsidRPr="005F7471">
        <w:rPr>
          <w:bCs/>
          <w:szCs w:val="21"/>
        </w:rPr>
        <w:t>29</w:t>
      </w:r>
      <w:r w:rsidRPr="005F7471">
        <w:rPr>
          <w:rFonts w:hint="eastAsia"/>
          <w:bCs/>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为全面促进学生学业发展，坚持以人为本的理念，根据学校实际，制定全日制本科生毕业设计（论文）二次答辩实施细则。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一、凡当年度毕业设计（论文）答辩未通过的应届毕业学生，本着自愿的原则，可以申请参加学校当年度组织的二次毕业答辩。</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二、申请参加二次毕业答辩的学生，须在首次毕业答辩未通过</w:t>
      </w:r>
      <w:r w:rsidRPr="005F7471">
        <w:rPr>
          <w:szCs w:val="21"/>
        </w:rPr>
        <w:t>1</w:t>
      </w:r>
      <w:r w:rsidRPr="005F7471">
        <w:rPr>
          <w:rFonts w:hint="eastAsia"/>
          <w:szCs w:val="21"/>
        </w:rPr>
        <w:t>周内办理相关手续。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三、申请程序：学生个人填写《二次答辩申请书》（教务处网页下载）、原指导教师同意、指导教师所属教研室（系）主任审核签字、学院答辩委员会主任审批、教务处备案。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申请二次答辩学生须向教务处提交材料包括《二次答辩申请书》和首次毕业设计（论文）成果。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四、学生二次毕业答辩由各学院组织实施，答辩前</w:t>
      </w:r>
      <w:r w:rsidRPr="005F7471">
        <w:rPr>
          <w:szCs w:val="21"/>
        </w:rPr>
        <w:t>3</w:t>
      </w:r>
      <w:r w:rsidRPr="005F7471">
        <w:rPr>
          <w:rFonts w:hint="eastAsia"/>
          <w:szCs w:val="21"/>
        </w:rPr>
        <w:t>天向教务处提交具体答辩地点和时间，教务处选派校教学督导团成员参加。</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学生二次毕业答辩时间与首次答辩时间间隔不应少于</w:t>
      </w:r>
      <w:r w:rsidRPr="005F7471">
        <w:rPr>
          <w:szCs w:val="21"/>
        </w:rPr>
        <w:t>1</w:t>
      </w:r>
      <w:r w:rsidRPr="005F7471">
        <w:rPr>
          <w:rFonts w:hint="eastAsia"/>
          <w:szCs w:val="21"/>
        </w:rPr>
        <w:t>个月。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五、学生办理二次毕业答辩手续后，原指导教师应当给予学生精心指导，并在二次答辩后</w:t>
      </w:r>
      <w:r w:rsidRPr="005F7471">
        <w:rPr>
          <w:szCs w:val="21"/>
        </w:rPr>
        <w:t>1</w:t>
      </w:r>
      <w:r w:rsidRPr="005F7471">
        <w:rPr>
          <w:rFonts w:hint="eastAsia"/>
          <w:szCs w:val="21"/>
        </w:rPr>
        <w:t>周内向教务处提交具体指导情况。指导教师不另加计教学工作量。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六、申请二次毕业答辩学生所属学院，须指定</w:t>
      </w:r>
      <w:r w:rsidRPr="005F7471">
        <w:rPr>
          <w:szCs w:val="21"/>
        </w:rPr>
        <w:t>2</w:t>
      </w:r>
      <w:r w:rsidRPr="005F7471">
        <w:rPr>
          <w:rFonts w:hint="eastAsia"/>
          <w:szCs w:val="21"/>
        </w:rPr>
        <w:t>名教师按照评阅标准，对学生的提交毕业设计（论文）进行交叉评阅，交叉评阅双通过的，方可参加二次答辩；单通过的，指定第三方评阅。第三方评阅通过的，进行二次答辩，仍未通过的，视为二次答辩未通过。交叉评阅资料在答辩现场由教务处选派的督导人员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七、参加二次毕业答辩的学生所属学院须提交二次毕业设计（论文）成果。教务处组织人员对首次毕业设计（论文）成果和二次毕业设计（论文）成果进行对照。经核实，前后内容无实质性修改的，予以追究学院和指导教师的相应责任。</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八、学生二次答辩通过且符合毕业资格的，学校颁发当年度毕业证书；符合学士学位授予条件的，授予学士学位。</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九、申请参加答辩学生的毕业设计（论文）的印制费由申请学生个人承担，其他衍生问题由学生个人或所属学院协调解决。</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十、本办法自</w:t>
      </w:r>
      <w:r w:rsidRPr="005F7471">
        <w:rPr>
          <w:szCs w:val="21"/>
        </w:rPr>
        <w:t>2010</w:t>
      </w:r>
      <w:r w:rsidRPr="005F7471">
        <w:rPr>
          <w:rFonts w:hint="eastAsia"/>
          <w:szCs w:val="21"/>
        </w:rPr>
        <w:t>级全日制本科生开始实施。本办法由教务处负责解释。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21" w:name="_Toc409534606"/>
      <w:r w:rsidRPr="00014448">
        <w:rPr>
          <w:rFonts w:ascii="黑体" w:eastAsia="黑体" w:hAnsi="黑体" w:hint="eastAsia"/>
          <w:sz w:val="36"/>
          <w:szCs w:val="36"/>
        </w:rPr>
        <w:t>华北水利水电大学课程建设管理办法</w:t>
      </w:r>
      <w:bookmarkEnd w:id="21"/>
    </w:p>
    <w:p w:rsidR="00C75A64" w:rsidRPr="005F7471" w:rsidRDefault="00C75A64" w:rsidP="00AF0C29">
      <w:pPr>
        <w:spacing w:beforeLines="50"/>
        <w:jc w:val="center"/>
        <w:rPr>
          <w:rFonts w:eastAsia="方正小标宋简体"/>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170</w:t>
      </w:r>
      <w:r w:rsidRPr="005F7471">
        <w:rPr>
          <w:rFonts w:hint="eastAsia"/>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为做好我校课程建设工作，保证人才培养质量，制订本办法。</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b/>
          <w:szCs w:val="21"/>
        </w:rPr>
        <w:t xml:space="preserve">  </w:t>
      </w:r>
      <w:r w:rsidRPr="005F7471">
        <w:rPr>
          <w:rFonts w:hint="eastAsia"/>
          <w:szCs w:val="21"/>
        </w:rPr>
        <w:t>课程建设的指导思想是：以科学发展观为指导，坚持</w:t>
      </w:r>
      <w:r w:rsidRPr="005F7471">
        <w:rPr>
          <w:szCs w:val="21"/>
        </w:rPr>
        <w:t>“</w:t>
      </w:r>
      <w:r w:rsidRPr="005F7471">
        <w:rPr>
          <w:rFonts w:hint="eastAsia"/>
          <w:szCs w:val="21"/>
        </w:rPr>
        <w:t>提升内涵、彰显特色、改革创新、保证质量</w:t>
      </w:r>
      <w:r w:rsidRPr="005F7471">
        <w:rPr>
          <w:szCs w:val="21"/>
        </w:rPr>
        <w:t>”</w:t>
      </w:r>
      <w:r w:rsidRPr="005F7471">
        <w:rPr>
          <w:rFonts w:hint="eastAsia"/>
          <w:szCs w:val="21"/>
        </w:rPr>
        <w:t>，践行</w:t>
      </w:r>
      <w:r w:rsidRPr="005F7471">
        <w:rPr>
          <w:szCs w:val="21"/>
        </w:rPr>
        <w:t>“</w:t>
      </w:r>
      <w:r w:rsidRPr="005F7471">
        <w:rPr>
          <w:rFonts w:hint="eastAsia"/>
          <w:szCs w:val="21"/>
        </w:rPr>
        <w:t>育人为本，学以致用，德育为先，发展为要</w:t>
      </w:r>
      <w:r w:rsidRPr="005F7471">
        <w:rPr>
          <w:szCs w:val="21"/>
        </w:rPr>
        <w:t>”</w:t>
      </w:r>
      <w:r w:rsidRPr="005F7471">
        <w:rPr>
          <w:rFonts w:hint="eastAsia"/>
          <w:szCs w:val="21"/>
        </w:rPr>
        <w:t>的育人理念，实现</w:t>
      </w:r>
      <w:r w:rsidRPr="005F7471">
        <w:rPr>
          <w:szCs w:val="21"/>
        </w:rPr>
        <w:t>“</w:t>
      </w:r>
      <w:r w:rsidRPr="005F7471">
        <w:rPr>
          <w:rFonts w:hint="eastAsia"/>
          <w:szCs w:val="21"/>
        </w:rPr>
        <w:t>厚基础，宽专业，强素质，重实践，求创新</w:t>
      </w:r>
      <w:r w:rsidRPr="005F7471">
        <w:rPr>
          <w:szCs w:val="21"/>
        </w:rPr>
        <w:t>”</w:t>
      </w:r>
      <w:r w:rsidRPr="005F7471">
        <w:rPr>
          <w:rFonts w:hint="eastAsia"/>
          <w:szCs w:val="21"/>
        </w:rPr>
        <w:t>的培养目标，充分调动和发挥各教学单位与教师参与课程建设的主动性与积极性，全面提高人才培养水平和质量，促进学校更好更快发展。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b/>
          <w:szCs w:val="21"/>
        </w:rPr>
        <w:t xml:space="preserve">  </w:t>
      </w:r>
      <w:r w:rsidRPr="005F7471">
        <w:rPr>
          <w:rFonts w:hint="eastAsia"/>
          <w:szCs w:val="21"/>
        </w:rPr>
        <w:t>课程建设坚持下列原则：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分级管理。课程建设实施校、院、教研室（系）三级管理体制。学校实行宏观管理，负责制定课程建设规划与规定规范，组织课程评估、建设项目立项及检查验收等工作；学院负责课程建设实施细则、管理督查、组织落实；教研室负责课程建设具体组织实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（二）分类建设。课程建设按照精品示范课程（含精品资源共享课程、双语课程、视频公开课程）、核心课程和主干课程等</w:t>
      </w:r>
      <w:r w:rsidRPr="005F7471">
        <w:rPr>
          <w:szCs w:val="21"/>
        </w:rPr>
        <w:t>3</w:t>
      </w:r>
      <w:r w:rsidRPr="005F7471">
        <w:rPr>
          <w:rFonts w:hint="eastAsia"/>
          <w:szCs w:val="21"/>
        </w:rPr>
        <w:t>类实施建设。学校重点建设精品示范课程和核心课程，学院建设主干课程。</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（三）保证质量。课程建设坚持</w:t>
      </w:r>
      <w:r w:rsidRPr="005F7471">
        <w:rPr>
          <w:szCs w:val="21"/>
        </w:rPr>
        <w:t>“</w:t>
      </w:r>
      <w:r w:rsidRPr="005F7471">
        <w:rPr>
          <w:rFonts w:hint="eastAsia"/>
          <w:szCs w:val="21"/>
        </w:rPr>
        <w:t>质量为先，建设为重</w:t>
      </w:r>
      <w:r w:rsidRPr="005F7471">
        <w:rPr>
          <w:szCs w:val="21"/>
        </w:rPr>
        <w:t>”</w:t>
      </w:r>
      <w:r w:rsidRPr="005F7471">
        <w:rPr>
          <w:rFonts w:hint="eastAsia"/>
          <w:szCs w:val="21"/>
        </w:rPr>
        <w:t>，强化质量效益和质量意识，保证人才培养质量，促进学生全面发展。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b/>
          <w:szCs w:val="21"/>
        </w:rPr>
        <w:t xml:space="preserve">  </w:t>
      </w:r>
      <w:r w:rsidRPr="005F7471">
        <w:rPr>
          <w:rFonts w:hint="eastAsia"/>
          <w:szCs w:val="21"/>
        </w:rPr>
        <w:t>课程建设的目标是：通过课程建设，形成一支拥有高水平课程带头人的、稳定的教师队伍；完善教育教学先进理念，完善符合培养目标、培养规格、教学基本要求的教学大纲和课程目标体系；构建完备的培养学生学习能力、实践能力和创新能力的课程教学内容体系；创新教学方法和教学手段；建立健全科学规范的课程建设制度保障体系。</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学校新增立项建设精品示范课程和核心课程</w:t>
      </w:r>
      <w:r w:rsidRPr="005F7471">
        <w:rPr>
          <w:szCs w:val="21"/>
        </w:rPr>
        <w:t>100</w:t>
      </w:r>
      <w:r w:rsidRPr="005F7471">
        <w:rPr>
          <w:rFonts w:hint="eastAsia"/>
          <w:szCs w:val="21"/>
        </w:rPr>
        <w:t>门左右。主干课程由各学院负责组织评审和建设，建设方案报学校教务处备案。</w:t>
      </w:r>
    </w:p>
    <w:p w:rsidR="00C75A64" w:rsidRPr="005F7471" w:rsidRDefault="00C75A64" w:rsidP="004F3DB2">
      <w:pPr>
        <w:spacing w:beforeLines="50" w:afterLines="50" w:line="440" w:lineRule="exact"/>
        <w:ind w:firstLineChars="200" w:firstLine="31680"/>
        <w:rPr>
          <w:b/>
          <w:szCs w:val="21"/>
        </w:rPr>
      </w:pPr>
      <w:r w:rsidRPr="005F7471">
        <w:rPr>
          <w:rFonts w:hint="eastAsia"/>
          <w:b/>
          <w:szCs w:val="21"/>
        </w:rPr>
        <w:t>第五条</w:t>
      </w:r>
      <w:r w:rsidRPr="005F7471">
        <w:rPr>
          <w:b/>
          <w:szCs w:val="21"/>
        </w:rPr>
        <w:t xml:space="preserve">  </w:t>
      </w:r>
      <w:r w:rsidRPr="005F7471">
        <w:rPr>
          <w:rFonts w:hint="eastAsia"/>
          <w:szCs w:val="21"/>
        </w:rPr>
        <w:t>课程建设包括下列内容：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制定课程建设规划。课程建设规划内容包括：建设目标、总体设计、建设措施和管理制度等。课程建设规划应当注重体现先进教育理念，引领教学研究方向，引导教学创新。各教学单位在制定课程建设规划时要注重发挥自身优势，主动创新，形成特色。</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（二）编制教学大纲。课程教学大纲的制定应当符合时代要求，突出体现教育教学观念的更新和教育思想的转变</w:t>
      </w:r>
      <w:r w:rsidRPr="005F7471">
        <w:rPr>
          <w:szCs w:val="21"/>
        </w:rPr>
        <w:t>, </w:t>
      </w:r>
      <w:r w:rsidRPr="005F7471">
        <w:rPr>
          <w:rFonts w:hint="eastAsia"/>
          <w:szCs w:val="21"/>
        </w:rPr>
        <w:t>符合培养计划整体优化要求，处理好人才培养的基本规格与个性发展的关系、学科的知识体系与学生认识规律的关系、本学科的知识体系与学生整体知识的关系。教学大纲按照学校《教学工作管理规范》进行管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建设高水平教师队伍。选拔素质高、事业心强、教学质量好的课程负责人，并以课程负责人的学术及教学水平带动一支责任感强、团结协作、教学思想活跃、乐于奉献的教学队伍，培养思想素质过硬、业务能力强、学术水平高、教学效果好、结构合理的教师梯队。</w:t>
      </w:r>
    </w:p>
    <w:p w:rsidR="00C75A64" w:rsidRPr="005F7471" w:rsidRDefault="00C75A64" w:rsidP="004F3DB2">
      <w:pPr>
        <w:spacing w:beforeLines="50" w:afterLines="50" w:line="440" w:lineRule="exact"/>
        <w:ind w:firstLineChars="250" w:firstLine="31680"/>
        <w:rPr>
          <w:szCs w:val="21"/>
        </w:rPr>
      </w:pPr>
      <w:r w:rsidRPr="005F7471">
        <w:rPr>
          <w:rFonts w:hint="eastAsia"/>
          <w:szCs w:val="21"/>
        </w:rPr>
        <w:t>（四）加强教材（讲义）建设。教材（讲义）应当考虑学术和内容上的先进性，考虑培养目标的实际需求。教材（讲义）编写和选用按照学校《教材管理办法》进行管理。</w:t>
      </w:r>
    </w:p>
    <w:p w:rsidR="00C75A64" w:rsidRPr="005F7471" w:rsidRDefault="00C75A64" w:rsidP="004F3DB2">
      <w:pPr>
        <w:spacing w:beforeLines="50" w:afterLines="50" w:line="440" w:lineRule="exact"/>
        <w:ind w:firstLineChars="250" w:firstLine="31680"/>
        <w:rPr>
          <w:szCs w:val="21"/>
        </w:rPr>
      </w:pPr>
      <w:r w:rsidRPr="005F7471">
        <w:rPr>
          <w:rFonts w:hint="eastAsia"/>
          <w:szCs w:val="21"/>
        </w:rPr>
        <w:t>（五）创新教学模式和教学方法。根据不同课程的教学规律和特点，以教师为主导，以学生为主体，以思维为核心，以训练为主线，以能力为目标，不断探索和创新教学模式和教学方法，逐步形成教学特色。</w:t>
      </w:r>
      <w:r w:rsidRPr="005F7471">
        <w:rPr>
          <w:szCs w:val="21"/>
        </w:rPr>
        <w:br/>
        <w:t xml:space="preserve">    </w:t>
      </w:r>
      <w:r w:rsidRPr="005F7471">
        <w:rPr>
          <w:rFonts w:hint="eastAsia"/>
          <w:szCs w:val="21"/>
        </w:rPr>
        <w:t>（六）建立课程试题库，规范考核模式。课程考核要以注重考察学生能力为重点，考核学生掌握基本理论、基本知识和基本能力的程度，考核学生运用理论知识的能力和联系实际的水平，促使学生加强学习与训练。试题库的建立要符合教学大纲的要求，学生成绩呈正态分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b/>
          <w:szCs w:val="21"/>
        </w:rPr>
        <w:t xml:space="preserve">  </w:t>
      </w:r>
      <w:r w:rsidRPr="005F7471">
        <w:rPr>
          <w:rFonts w:hint="eastAsia"/>
          <w:szCs w:val="21"/>
        </w:rPr>
        <w:t>学校承担下列课程建设管理职责：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（一）制定与完善学校课程建设规章制度、课程建设的整体规划与相关改革方案。</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（二）建立健全课程评价、立项评审与监督指标体系，对各类课程的建设提出相应的改进意见和建议。</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（三）完善网络教学信息平台，探索与国内外大学共享课程资源的渠道与方式。</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（四）建立健全奖励机制，充分调动教师、教学管理人员和学生参与课程建设工作的积极性。</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（五）鼓励创新与研究，积极推动教学内容、教学方法、教学手段改革和考核方式创新。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（六）组织召开课程建设研讨会，开展经验交流，展示、宣传、推广课程与教材的创新和研究成果。</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教学单位承担下列课程建设管理职责：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（一）负责制定本单位课程建设发展规划，制定与完善本学院（部）课程建设相关制度、配套教学文件。</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（二）负责本单位课程建设及教师、教材、实验室、实习实训基地等与课程建设相关资源的建设、配置与管理。</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（三）负责组织本单位各门课程的日常教学运行和管理，过程监控和目标管理相结合，确保开课质量。</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（四）组织本单位精品课评审推荐工作，报学校批复、备案，负责本单位已建成的精品课程课网站建设与资源更新。</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（五）逐层落实课程建设责任，制定课程建设规划、教学大纲、考核大纲等相关教学文件，建立试题库，负责组织建立课程建设团队，保证课程建设质量。</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（六）引导教师不断充实、及时更新课程内容，实现教学与科研的有效结合，根据课程类型与特点恰当运用现代教育技术和传统教学手段，推动教学方式创新和考核方式改革，加强课程建设相关研究。</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各教学单位拟定教研室（系）的课程建设管理职责，并报学校教务处备案。</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精品示范课程和核心课程实行学校评审立项、考核验收机制。精品示范课程和核心课程分期分批建设，每</w:t>
      </w:r>
      <w:r w:rsidRPr="005F7471">
        <w:rPr>
          <w:szCs w:val="21"/>
        </w:rPr>
        <w:t>2</w:t>
      </w:r>
      <w:r w:rsidRPr="005F7471">
        <w:rPr>
          <w:rFonts w:hint="eastAsia"/>
          <w:szCs w:val="21"/>
        </w:rPr>
        <w:t>年评审一</w:t>
      </w:r>
      <w:r w:rsidRPr="005F7471">
        <w:rPr>
          <w:szCs w:val="21"/>
        </w:rPr>
        <w:t>1</w:t>
      </w:r>
      <w:r w:rsidRPr="005F7471">
        <w:rPr>
          <w:rFonts w:hint="eastAsia"/>
          <w:szCs w:val="21"/>
        </w:rPr>
        <w:t>次立项课程建设项目，建设周期为</w:t>
      </w:r>
      <w:r w:rsidRPr="005F7471">
        <w:rPr>
          <w:szCs w:val="21"/>
        </w:rPr>
        <w:t>3</w:t>
      </w:r>
      <w:r w:rsidRPr="005F7471">
        <w:rPr>
          <w:rFonts w:hint="eastAsia"/>
          <w:szCs w:val="21"/>
        </w:rPr>
        <w:t>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现有国家、省、校精品示范课程不再重复建设。新立项精品示范课程从核心课程中择优遴选，推荐校外精品示范课程从校级精品示范课程中择优遴选。</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精品示范课程按照下列标准立项和考核：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课程负责人。教授职称或者具有博士学位的副教授职称，教学质量综合评价优秀，教育教学研究成果丰富，主持校级及以上教育教学研究项目，获得校级及以上教学成果奖励。申报双语课程的，要求至少具有</w:t>
      </w:r>
      <w:r w:rsidRPr="005F7471">
        <w:rPr>
          <w:szCs w:val="21"/>
        </w:rPr>
        <w:t>1</w:t>
      </w:r>
      <w:r w:rsidRPr="005F7471">
        <w:rPr>
          <w:rFonts w:hint="eastAsia"/>
          <w:szCs w:val="21"/>
        </w:rPr>
        <w:t>年及以上的海外学习或工作经历。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（二）团队成员。结构合理，教育教学理念先进，教研成果丰硕。其中青年教师所占比例一般不低于</w:t>
      </w:r>
      <w:r w:rsidRPr="005F7471">
        <w:rPr>
          <w:szCs w:val="21"/>
        </w:rPr>
        <w:t>50%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（三）课程基础。课程建设规划科学规范，课程辐射示范作用强，团队成员编著正式出版教材（含实验指导书），或者选用国家规划教材，教学大纲、课程资料完备，网络视频符合要求并稳定运行。</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（四）教学模式。不断探索教学方式方法，教学手段先进，创新教学模式和考核模式。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（五）试题库。建立试题库，并不断完善、更新。</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核心课程按照下列标准立项和考核：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（一）课程负责人。高级职称，教学质量综合评价优秀，教育教学研究成果丰富，主持或参与校级及以上教育教学研究项目，获得校级及以上教学成果奖励。申报双语课程的，至少具有海外学习或工作经历。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（二）团队成员。结构合理，教育教学理念先进，教研成果丰硕。其中青年教师所占比例不低于</w:t>
      </w:r>
      <w:r w:rsidRPr="005F7471">
        <w:rPr>
          <w:szCs w:val="21"/>
        </w:rPr>
        <w:t>60%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（三）课程基础。课程建设规划科学规范，课程辐射示范作用大，选用国家、省规划教材，教学大纲、课程资料完备。</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（四）教学模式。不断探索教学方式方法，教学手段先进，创新教学模式和考核模式。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（五）试题库。建立试题库，并不断完善、更新。</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课程建设按照课程组申请、学院初审、教务处审核、学校组织专家评审、主管校长审批、学校发文公布的程序评审立项。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b/>
          <w:szCs w:val="21"/>
        </w:rPr>
        <w:t xml:space="preserve"> </w:t>
      </w:r>
      <w:r w:rsidRPr="005F7471">
        <w:rPr>
          <w:szCs w:val="21"/>
        </w:rPr>
        <w:t xml:space="preserve"> </w:t>
      </w:r>
      <w:r w:rsidRPr="005F7471">
        <w:rPr>
          <w:rFonts w:hint="eastAsia"/>
          <w:szCs w:val="21"/>
        </w:rPr>
        <w:t>课程建设实施校、院二级模式，学校负责评审立项、考核验收、质量评价等工作，学院负责建设工作。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学校给予每门精品示范课程</w:t>
      </w:r>
      <w:r w:rsidRPr="005F7471">
        <w:rPr>
          <w:szCs w:val="21"/>
        </w:rPr>
        <w:t>1.0</w:t>
      </w:r>
      <w:r w:rsidRPr="005F7471">
        <w:rPr>
          <w:rFonts w:hint="eastAsia"/>
          <w:szCs w:val="21"/>
        </w:rPr>
        <w:t>万元的建设经费，核心课程每门</w:t>
      </w:r>
      <w:r w:rsidRPr="005F7471">
        <w:rPr>
          <w:szCs w:val="21"/>
        </w:rPr>
        <w:t>0.5</w:t>
      </w:r>
      <w:r w:rsidRPr="005F7471">
        <w:rPr>
          <w:rFonts w:hint="eastAsia"/>
          <w:szCs w:val="21"/>
        </w:rPr>
        <w:t>万元的建设经费。建设经费主要用于课程教学模式创新、考核模式创新、课程质量评价、课程研究、课程试题库建设等。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立项精品示范课程和核心课程建设期满，学校组织验收，验收结论设优秀、合格和不合格</w:t>
      </w:r>
      <w:r w:rsidRPr="005F7471">
        <w:rPr>
          <w:szCs w:val="21"/>
        </w:rPr>
        <w:t>3</w:t>
      </w:r>
      <w:r w:rsidRPr="005F7471">
        <w:rPr>
          <w:rFonts w:hint="eastAsia"/>
          <w:szCs w:val="21"/>
        </w:rPr>
        <w:t>个等次。对于验收不合格的课程，课程组成员（含负责人）</w:t>
      </w:r>
      <w:r w:rsidRPr="005F7471">
        <w:rPr>
          <w:szCs w:val="21"/>
        </w:rPr>
        <w:t>3</w:t>
      </w:r>
      <w:r w:rsidRPr="005F7471">
        <w:rPr>
          <w:rFonts w:hint="eastAsia"/>
          <w:szCs w:val="21"/>
        </w:rPr>
        <w:t>年内不能申报或参与各级教改课题和本科教学质量工程项目，并当年度不能参与教学类评优评先。考评结果全校公布。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课程建设参照河南省课程建设指标体系，按照下列标准进行验收：</w:t>
      </w:r>
    </w:p>
    <w:p w:rsidR="00C75A64" w:rsidRPr="005F7471" w:rsidRDefault="00C75A64" w:rsidP="00AF0C29">
      <w:pPr>
        <w:spacing w:beforeLines="50" w:afterLines="50" w:line="440" w:lineRule="exact"/>
        <w:ind w:firstLine="200"/>
        <w:rPr>
          <w:szCs w:val="21"/>
        </w:rPr>
      </w:pPr>
      <w:r w:rsidRPr="005F7471">
        <w:rPr>
          <w:rFonts w:hint="eastAsia"/>
          <w:szCs w:val="21"/>
        </w:rPr>
        <w:t>（一）优秀标准：</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课程建设成果显著，规划、规范、大纲等课程建设资料完备；</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以课程为依托，发表课程研究论文，或主持教改立项或获得教改成果奖励，或出版国家、省、校规划教材（此项核心课程不硬性要求）；</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课程教学模式和考核模式创新效果好，学生满意度高；</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试题库规范、科学，能真实评价学生学习质量。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（二）不合格标准（符合其中之一即为不合格）：</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未能按期完成课程立项建设任务；</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没有建设成效和效果，规范、规定、规划、大纲等基本教学资料不完备；</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试题库未建立；</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建立的试题库不符合要求，不能投入使用。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（三）介于优秀和不合格之间的为合格标准。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b/>
          <w:szCs w:val="21"/>
        </w:rPr>
        <w:t xml:space="preserve">  </w:t>
      </w:r>
      <w:r w:rsidRPr="005F7471">
        <w:rPr>
          <w:rFonts w:hint="eastAsia"/>
          <w:szCs w:val="21"/>
        </w:rPr>
        <w:t>学校定期对课程建设进行评估。</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精品示范课程评估指标体系执行河南省的相关指标体系，核心课程参照执行，主干课程和其他课程由相关教学单位负责组织实施。</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第十六条</w:t>
      </w:r>
      <w:r w:rsidRPr="005F7471">
        <w:rPr>
          <w:b/>
          <w:szCs w:val="21"/>
        </w:rPr>
        <w:t xml:space="preserve">  </w:t>
      </w:r>
      <w:r w:rsidRPr="005F7471">
        <w:rPr>
          <w:rFonts w:hint="eastAsia"/>
          <w:szCs w:val="21"/>
        </w:rPr>
        <w:t>本办法自印发之日起施行，此前与本办法不一致的，以本办法为准。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第十七条</w:t>
      </w:r>
      <w:r w:rsidRPr="005F7471">
        <w:rPr>
          <w:b/>
          <w:szCs w:val="21"/>
        </w:rPr>
        <w:t xml:space="preserve">  </w:t>
      </w:r>
      <w:r w:rsidRPr="005F7471">
        <w:rPr>
          <w:rFonts w:hint="eastAsia"/>
          <w:szCs w:val="21"/>
        </w:rPr>
        <w:t>本办法由学校教务处负责解释。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717C5A" w:rsidRDefault="00C75A64" w:rsidP="00717C5A">
      <w:pPr>
        <w:pStyle w:val="Heading1"/>
        <w:jc w:val="center"/>
        <w:rPr>
          <w:rFonts w:ascii="黑体" w:eastAsia="黑体" w:hAnsi="黑体"/>
          <w:sz w:val="36"/>
          <w:szCs w:val="36"/>
        </w:rPr>
      </w:pPr>
      <w:bookmarkStart w:id="22" w:name="_Toc409534607"/>
      <w:r w:rsidRPr="00717C5A">
        <w:rPr>
          <w:rFonts w:ascii="黑体" w:eastAsia="黑体" w:hAnsi="黑体" w:hint="eastAsia"/>
          <w:sz w:val="36"/>
          <w:szCs w:val="36"/>
        </w:rPr>
        <w:t>华北水利水电大学教材建设管理办法</w:t>
      </w:r>
      <w:bookmarkEnd w:id="22"/>
    </w:p>
    <w:p w:rsidR="00C75A64" w:rsidRPr="005F7471" w:rsidRDefault="00C75A64" w:rsidP="00A60FD5">
      <w:pPr>
        <w:spacing w:before="10" w:after="10" w:line="560" w:lineRule="exact"/>
        <w:jc w:val="center"/>
        <w:rPr>
          <w:spacing w:val="20"/>
          <w:szCs w:val="21"/>
        </w:rPr>
      </w:pPr>
      <w:r w:rsidRPr="005F7471">
        <w:rPr>
          <w:rFonts w:hint="eastAsia"/>
          <w:szCs w:val="21"/>
        </w:rPr>
        <w:t>华水政〔</w:t>
      </w:r>
      <w:r w:rsidRPr="005F7471">
        <w:rPr>
          <w:szCs w:val="21"/>
        </w:rPr>
        <w:t>2013</w:t>
      </w:r>
      <w:r w:rsidRPr="005F7471">
        <w:rPr>
          <w:rFonts w:hint="eastAsia"/>
          <w:szCs w:val="21"/>
        </w:rPr>
        <w:t>〕</w:t>
      </w:r>
      <w:r w:rsidRPr="005F7471">
        <w:rPr>
          <w:szCs w:val="21"/>
        </w:rPr>
        <w:t>248</w:t>
      </w:r>
      <w:r w:rsidRPr="005F7471">
        <w:rPr>
          <w:rFonts w:hint="eastAsia"/>
          <w:szCs w:val="21"/>
        </w:rPr>
        <w:t>号</w:t>
      </w:r>
    </w:p>
    <w:p w:rsidR="00C75A64" w:rsidRPr="005F7471" w:rsidRDefault="00C75A64" w:rsidP="00AF0C29">
      <w:pPr>
        <w:spacing w:beforeLines="50" w:afterLines="50" w:line="240" w:lineRule="exact"/>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为规范教材建设工作，加强教材管理，促进教材建设工作的科学化、规范化、制度化，结合学校实际，制定本办法。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教材建设以科学发展观为指导，全面贯彻党的教育方针，落实《国家中长期教育改革和发展规划纲要（</w:t>
      </w:r>
      <w:r w:rsidRPr="005F7471">
        <w:rPr>
          <w:szCs w:val="21"/>
        </w:rPr>
        <w:t>2010-2020</w:t>
      </w:r>
      <w:r w:rsidRPr="005F7471">
        <w:rPr>
          <w:rFonts w:hint="eastAsia"/>
          <w:szCs w:val="21"/>
        </w:rPr>
        <w:t>）》精神，以服务人才培养为目标，以提高教材质量为核心，以创新教材建设的体制机制为突破口，以实施教材精品战略、做好重点规划、加强教材管理、完善教材评价选用制度为着力点，以教学内容与课程体系改革和精品课程建设为依托，结合学校培养方案体系，强化质量第一、内容创新的理念，本着</w:t>
      </w:r>
      <w:r w:rsidRPr="005F7471">
        <w:rPr>
          <w:szCs w:val="21"/>
        </w:rPr>
        <w:t>“</w:t>
      </w:r>
      <w:r w:rsidRPr="005F7471">
        <w:rPr>
          <w:rFonts w:hint="eastAsia"/>
          <w:szCs w:val="21"/>
        </w:rPr>
        <w:t>编</w:t>
      </w:r>
      <w:r w:rsidRPr="005F7471">
        <w:rPr>
          <w:szCs w:val="21"/>
        </w:rPr>
        <w:t>”</w:t>
      </w:r>
      <w:r w:rsidRPr="005F7471">
        <w:rPr>
          <w:rFonts w:hint="eastAsia"/>
          <w:szCs w:val="21"/>
        </w:rPr>
        <w:t>、</w:t>
      </w:r>
      <w:r w:rsidRPr="005F7471">
        <w:rPr>
          <w:szCs w:val="21"/>
        </w:rPr>
        <w:t>“</w:t>
      </w:r>
      <w:r w:rsidRPr="005F7471">
        <w:rPr>
          <w:rFonts w:hint="eastAsia"/>
          <w:szCs w:val="21"/>
        </w:rPr>
        <w:t>选</w:t>
      </w:r>
      <w:r w:rsidRPr="005F7471">
        <w:rPr>
          <w:szCs w:val="21"/>
        </w:rPr>
        <w:t>”</w:t>
      </w:r>
      <w:r w:rsidRPr="005F7471">
        <w:rPr>
          <w:rFonts w:hint="eastAsia"/>
          <w:szCs w:val="21"/>
        </w:rPr>
        <w:t>并重的原则，构建具有学校特色的本科教材体系，坚持为培养高质量人才和教育教学质量服务，坚持为促进学科专业和课程建设服务，坚持育人为本，坚持适应高等教育教学改革与发展的需要，坚持适应学校发展的需要，为提高学校本科教学质量和人才培养质量发挥更大作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教材建设工作实施校院两级管理，学校负责拟定教材建设规划、教材管理相关规定，学院负责教材规划和有关规定的执行与落实。</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学校教务处负责教材建设日常工作。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学校教学指导委员会负责审定全校教材建设规划，确定校级立项建设教材，评估检查教材使用和教材质量，组织优秀教材评审，推荐国家、省规划教材，研究决定学校教材建设中的其他重大事项。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教材建设实施重点战略，打造精品教材，加强实践教材建设，推进数字化教材建设，建立有效的教材评价体系和教材选用管理制度，鼓励原版英文教材的引进。</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学校设立教材建设专项基金，支持教材建设。</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教材建设基金主要用于教材出版资助、教材编写补贴和稿酬、教材审稿费、教材研究费、优秀教材评审及奖励、补充讲义印制费，以及教材建设的其它费用。</w:t>
      </w:r>
    </w:p>
    <w:p w:rsidR="00C75A64" w:rsidRPr="005F7471" w:rsidRDefault="00C75A64" w:rsidP="00AF0C29">
      <w:pPr>
        <w:spacing w:beforeLines="50" w:afterLines="50" w:line="240" w:lineRule="exact"/>
        <w:jc w:val="center"/>
        <w:rPr>
          <w:b/>
          <w:szCs w:val="21"/>
        </w:rPr>
      </w:pPr>
      <w:r w:rsidRPr="005F7471">
        <w:rPr>
          <w:rFonts w:hint="eastAsia"/>
          <w:b/>
          <w:szCs w:val="21"/>
        </w:rPr>
        <w:t>第二章</w:t>
      </w:r>
      <w:r w:rsidRPr="005F7471">
        <w:rPr>
          <w:b/>
          <w:szCs w:val="21"/>
        </w:rPr>
        <w:t xml:space="preserve">  </w:t>
      </w:r>
      <w:r w:rsidRPr="005F7471">
        <w:rPr>
          <w:rFonts w:hint="eastAsia"/>
          <w:b/>
          <w:szCs w:val="21"/>
        </w:rPr>
        <w:t>教材立项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根据教材的科学水平、教学效果和课程类别，立项教材划分为重点教材、一般教材和讲义三类。</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重点教材是指在人才培养过程中对实现培养目标起关键作用和有重要影响的教材。对重点教材，学校给予编写资源的最优配置和选用的保证。</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立项教材审批工作每</w:t>
      </w:r>
      <w:r w:rsidRPr="005F7471">
        <w:rPr>
          <w:szCs w:val="21"/>
        </w:rPr>
        <w:t>3</w:t>
      </w:r>
      <w:r w:rsidRPr="005F7471">
        <w:rPr>
          <w:rFonts w:hint="eastAsia"/>
          <w:szCs w:val="21"/>
        </w:rPr>
        <w:t>年进行</w:t>
      </w:r>
      <w:r w:rsidRPr="005F7471">
        <w:rPr>
          <w:szCs w:val="21"/>
        </w:rPr>
        <w:t>1</w:t>
      </w:r>
      <w:r w:rsidRPr="005F7471">
        <w:rPr>
          <w:rFonts w:hint="eastAsia"/>
          <w:szCs w:val="21"/>
        </w:rPr>
        <w:t>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重点教材立项应当由个人申报、教学单位推荐、学校教学指导委员会评审、主管校长审定。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一般教材和讲义立项应当由个人申报、教研室推荐、各单位教学委员会评审，并报学校教务处备案。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立项教材建设计划指标由学校按照学科专业性质确定，计划指标向优势特色学科专业倾斜。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具备下列条件之一的，优先考虑立项为学校重点教材：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（一）已经出版并列为国家级或省级规划教材；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（二）全日制本科基础课程和主干课程的教材；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（三）国家、省、校精品课程的教材；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（四）双语教学课程的教材；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（五）对提高学生知识、素质、能力有重要作用，并有研究基础的教材；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（六）在国内外处于领先水平或研究前沿的教材。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下列教材学校不予立项建设：</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（一）思想政治理论课教材；</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（二）其他不适宜立项的教材。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对立项建设的教材，学校优先选用、优先推荐参评校外优秀教材。国家和省部规划教材从学校立项教材中择优推荐。</w:t>
      </w:r>
    </w:p>
    <w:p w:rsidR="00C75A64" w:rsidRPr="005F7471" w:rsidRDefault="00C75A64" w:rsidP="00AF0C29">
      <w:pPr>
        <w:spacing w:beforeLines="50" w:afterLines="50" w:line="240" w:lineRule="exact"/>
        <w:jc w:val="center"/>
        <w:rPr>
          <w:b/>
          <w:szCs w:val="21"/>
        </w:rPr>
      </w:pPr>
      <w:r w:rsidRPr="005F7471">
        <w:rPr>
          <w:rFonts w:hint="eastAsia"/>
          <w:b/>
          <w:szCs w:val="21"/>
        </w:rPr>
        <w:t>第三章</w:t>
      </w:r>
      <w:r w:rsidRPr="005F7471">
        <w:rPr>
          <w:b/>
          <w:szCs w:val="21"/>
        </w:rPr>
        <w:t xml:space="preserve">  </w:t>
      </w:r>
      <w:r w:rsidRPr="005F7471">
        <w:rPr>
          <w:rFonts w:hint="eastAsia"/>
          <w:b/>
          <w:szCs w:val="21"/>
        </w:rPr>
        <w:t>教材编写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教材编写坚持重点特色突出，水平质量第一的原则；坚持优势特色专业优先的原则。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教材编写应当具有针对性，考虑学科专业的特殊要求和填补学科空白，鼓励和支持高水平、新兴学科教材的编写，严格控制已有国家规划教材、获奖教材以及国家、省教学指导委员会推荐的专业基础课、公共基础课教材的编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教材的编写应当遵守《中华人民共和国著作权法》，属国家规定的保密范围内的业务技术资料不得编入教材；编写教材应采用国际单位制，名词、术语、符号等符合国家标准。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立项教材编写实行主编负责制度，主编人选由教研室向学院推荐，经学院审核同意后，报学校教务处备案。立项教材编著者应当具备下列条件：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（一）有丰富的教育教学经验，工作在教学一线，讲授本课程不少于</w:t>
      </w:r>
      <w:r w:rsidRPr="005F7471">
        <w:rPr>
          <w:szCs w:val="21"/>
        </w:rPr>
        <w:t>3</w:t>
      </w:r>
      <w:r w:rsidRPr="005F7471">
        <w:rPr>
          <w:rFonts w:hint="eastAsia"/>
          <w:szCs w:val="21"/>
        </w:rPr>
        <w:t>年；</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（二）有较强的写作能力和写作经验，主编应有编写教材或著作的经历；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（三）重点教材的主编应当具有正高职称，一般教材和讲义的主编应当具有副高及以上职称。编写人员应当具有中级及以上职称或博士学位。</w:t>
      </w:r>
    </w:p>
    <w:p w:rsidR="00C75A64" w:rsidRPr="005F7471" w:rsidRDefault="00C75A64" w:rsidP="00AF0C29">
      <w:pPr>
        <w:spacing w:beforeLines="50" w:afterLines="50" w:line="240" w:lineRule="exact"/>
        <w:jc w:val="center"/>
        <w:rPr>
          <w:b/>
          <w:szCs w:val="21"/>
        </w:rPr>
      </w:pPr>
      <w:r w:rsidRPr="005F7471">
        <w:rPr>
          <w:rFonts w:hint="eastAsia"/>
          <w:b/>
          <w:szCs w:val="21"/>
        </w:rPr>
        <w:t>第四章</w:t>
      </w:r>
      <w:r w:rsidRPr="005F7471">
        <w:rPr>
          <w:b/>
          <w:szCs w:val="21"/>
        </w:rPr>
        <w:t xml:space="preserve">  </w:t>
      </w:r>
      <w:r w:rsidRPr="005F7471">
        <w:rPr>
          <w:rFonts w:hint="eastAsia"/>
          <w:b/>
          <w:szCs w:val="21"/>
        </w:rPr>
        <w:t>教材选用与质量评价</w:t>
      </w:r>
    </w:p>
    <w:p w:rsidR="00C75A64" w:rsidRPr="005F7471" w:rsidRDefault="00C75A64" w:rsidP="004F3DB2">
      <w:pPr>
        <w:spacing w:beforeLines="50" w:afterLines="50" w:line="360" w:lineRule="auto"/>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教材选用坚持质量第一的原则，优先选用国家和省规划教材，优先选用教育部和省教学指导委员会推荐教材，优先选用获省部级以上奖励的优秀教材；优先选用能反映学科发展前沿的国外原版教材，优先选用学校批准立项的规划教材，优先选用国家级综合出版社出版的教材。上述教材不符合学校教学实际的，可选用其他教材或者自编讲义。</w:t>
      </w:r>
    </w:p>
    <w:p w:rsidR="00C75A64" w:rsidRPr="005F7471" w:rsidRDefault="00C75A64" w:rsidP="004F3DB2">
      <w:pPr>
        <w:spacing w:beforeLines="50" w:afterLines="50" w:line="360" w:lineRule="auto"/>
        <w:ind w:firstLineChars="200" w:firstLine="31680"/>
        <w:rPr>
          <w:szCs w:val="21"/>
        </w:rPr>
      </w:pPr>
      <w:r w:rsidRPr="005F7471">
        <w:rPr>
          <w:rFonts w:hint="eastAsia"/>
          <w:b/>
          <w:szCs w:val="21"/>
        </w:rPr>
        <w:t>第十七条</w:t>
      </w:r>
      <w:r w:rsidRPr="005F7471">
        <w:rPr>
          <w:szCs w:val="21"/>
        </w:rPr>
        <w:t xml:space="preserve">  </w:t>
      </w:r>
      <w:r w:rsidRPr="005F7471">
        <w:rPr>
          <w:rFonts w:hint="eastAsia"/>
          <w:szCs w:val="21"/>
        </w:rPr>
        <w:t>教材选用按照下列程序进行：</w:t>
      </w:r>
    </w:p>
    <w:p w:rsidR="00C75A64" w:rsidRPr="005F7471" w:rsidRDefault="00C75A64" w:rsidP="004F3DB2">
      <w:pPr>
        <w:spacing w:beforeLines="50" w:afterLines="50" w:line="360" w:lineRule="auto"/>
        <w:ind w:firstLineChars="200" w:firstLine="31680"/>
        <w:rPr>
          <w:szCs w:val="21"/>
        </w:rPr>
      </w:pPr>
      <w:r w:rsidRPr="005F7471">
        <w:rPr>
          <w:rFonts w:hint="eastAsia"/>
          <w:szCs w:val="21"/>
        </w:rPr>
        <w:t>（一）任课教师根据专业培养计划和教学大纲要求，按照教材选用原则向教研室（系）提出选用的教材版本；全校公共课教材由各相关教研室（系）共同协商集体研究后提出选用教材版本。</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（二）各教学单位对经教研室选用的教材版本进行研究讨论，确定各门课程选用的教材版本。</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（三）思想政治理论课选用教育部指定的教材，公共课教材和我校教师主编、参编教材选用由学校审批，其它课程教材由各教学单位审批。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（四）教材选用结果由各教学单位汇总、主管领导签字盖章后报学校教务处。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（五）选用学校教师主编或参编、未立项的教材的，应当由主编或者参编教师个人提出申请，并提交不少于</w:t>
      </w:r>
      <w:r w:rsidRPr="005F7471">
        <w:rPr>
          <w:szCs w:val="21"/>
        </w:rPr>
        <w:t>3</w:t>
      </w:r>
      <w:r w:rsidRPr="005F7471">
        <w:rPr>
          <w:rFonts w:hint="eastAsia"/>
          <w:szCs w:val="21"/>
        </w:rPr>
        <w:t>位校内专家推荐选用意见，学院提出选用意见，报学校教务处，由教务处在全校公示无异议后，报主管校长审批。</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第十八条</w:t>
      </w:r>
      <w:r w:rsidRPr="005F7471">
        <w:rPr>
          <w:szCs w:val="21"/>
        </w:rPr>
        <w:t xml:space="preserve">  </w:t>
      </w:r>
      <w:r w:rsidRPr="005F7471">
        <w:rPr>
          <w:rFonts w:hint="eastAsia"/>
          <w:szCs w:val="21"/>
        </w:rPr>
        <w:t>学校建立选用教材质量评价制度及教材质量信息反馈制度，积极开展教材研究和评价，保证选用教材的质量。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专业课教材评价由各教学单位组织实施，公共基础课和专业基础课教材由学校组织实施。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教材评价主要因素包含思想水平、科学水平、教学水平和文图编印水平。</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评价效果差的教材应当限期调整。对于在教材选用过程中出现重大责任的单位或个人（包括自编教材的校内推荐专家），学校按教学事故处理。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教材经选定后，不得随意改动，不得因任课教师变动而更换已征订的教材。</w:t>
      </w:r>
    </w:p>
    <w:p w:rsidR="00C75A64" w:rsidRPr="005F7471" w:rsidRDefault="00C75A64" w:rsidP="00AF0C29">
      <w:pPr>
        <w:spacing w:beforeLines="50" w:afterLines="50" w:line="240" w:lineRule="exact"/>
        <w:jc w:val="center"/>
        <w:rPr>
          <w:b/>
          <w:szCs w:val="21"/>
        </w:rPr>
      </w:pPr>
      <w:r w:rsidRPr="005F7471">
        <w:rPr>
          <w:rFonts w:hint="eastAsia"/>
          <w:b/>
          <w:szCs w:val="21"/>
        </w:rPr>
        <w:t>第五章</w:t>
      </w:r>
      <w:r w:rsidRPr="005F7471">
        <w:rPr>
          <w:b/>
          <w:szCs w:val="21"/>
        </w:rPr>
        <w:t xml:space="preserve">  </w:t>
      </w:r>
      <w:r w:rsidRPr="005F7471">
        <w:rPr>
          <w:rFonts w:hint="eastAsia"/>
          <w:b/>
          <w:szCs w:val="21"/>
        </w:rPr>
        <w:t>教材管理流程</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教材由学校统一征订，征订时间为每年</w:t>
      </w:r>
      <w:r w:rsidRPr="005F7471">
        <w:rPr>
          <w:szCs w:val="21"/>
        </w:rPr>
        <w:t>5</w:t>
      </w:r>
      <w:r w:rsidRPr="005F7471">
        <w:rPr>
          <w:rFonts w:hint="eastAsia"/>
          <w:szCs w:val="21"/>
        </w:rPr>
        <w:t>月份和</w:t>
      </w:r>
      <w:r w:rsidRPr="005F7471">
        <w:rPr>
          <w:szCs w:val="21"/>
        </w:rPr>
        <w:t>11</w:t>
      </w:r>
      <w:r w:rsidRPr="005F7471">
        <w:rPr>
          <w:rFonts w:hint="eastAsia"/>
          <w:szCs w:val="21"/>
        </w:rPr>
        <w:t>月份。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教材征订应当填报《教材预订单》和《教材预订汇总表》。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征订教材由学校教务处汇总、主管处长签字后报教材采购部门。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教材的采购统一由学校校办产业管理处负责，教务处办理入库手续。</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经批准选用学校教师主编、参编的教材，学校直接向出版社或者新华书店订购，不得由主编、参编教材的教师直接提供教材。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第二十三条</w:t>
      </w:r>
      <w:r w:rsidRPr="005F7471">
        <w:rPr>
          <w:szCs w:val="21"/>
        </w:rPr>
        <w:t xml:space="preserve">  </w:t>
      </w:r>
      <w:r w:rsidRPr="005F7471">
        <w:rPr>
          <w:rFonts w:hint="eastAsia"/>
          <w:szCs w:val="21"/>
        </w:rPr>
        <w:t>教材费的预收和结算按国家和河南省有关政策执行。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代收教材费和预交定金的教材由各学院组织，以班为单位，分别到学校教务处和校办产业管理处领取。</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第二十五条</w:t>
      </w:r>
      <w:r w:rsidRPr="005F7471">
        <w:rPr>
          <w:szCs w:val="21"/>
        </w:rPr>
        <w:t xml:space="preserve">  </w:t>
      </w:r>
      <w:r w:rsidRPr="005F7471">
        <w:rPr>
          <w:rFonts w:hint="eastAsia"/>
          <w:szCs w:val="21"/>
        </w:rPr>
        <w:t>凡在学校领取、购买的教材，存在缺页、倒装等印装质量问题的，应当在领取教材后的</w:t>
      </w:r>
      <w:r w:rsidRPr="005F7471">
        <w:rPr>
          <w:szCs w:val="21"/>
        </w:rPr>
        <w:t>30</w:t>
      </w:r>
      <w:r w:rsidRPr="005F7471">
        <w:rPr>
          <w:rFonts w:hint="eastAsia"/>
          <w:szCs w:val="21"/>
        </w:rPr>
        <w:t>个工作日内到领取部门反映，工作人员根据教材实际情况做出调换或者其它相应的处理。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第二十六条</w:t>
      </w:r>
      <w:r w:rsidRPr="005F7471">
        <w:rPr>
          <w:szCs w:val="21"/>
        </w:rPr>
        <w:t xml:space="preserve">  </w:t>
      </w:r>
      <w:r w:rsidRPr="005F7471">
        <w:rPr>
          <w:rFonts w:hint="eastAsia"/>
          <w:szCs w:val="21"/>
        </w:rPr>
        <w:t>学校每学年对征订的教材进行盘存与报损，确保款、帐、物三者的详实和准确。</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第二十七条</w:t>
      </w:r>
      <w:r w:rsidRPr="005F7471">
        <w:rPr>
          <w:szCs w:val="21"/>
        </w:rPr>
        <w:t xml:space="preserve">  </w:t>
      </w:r>
      <w:r w:rsidRPr="005F7471">
        <w:rPr>
          <w:rFonts w:hint="eastAsia"/>
          <w:szCs w:val="21"/>
        </w:rPr>
        <w:t>任课教师（含辅导教师）凭当学期课程表和申领单领取与授课课程相同的教材</w:t>
      </w:r>
      <w:r w:rsidRPr="005F7471">
        <w:rPr>
          <w:szCs w:val="21"/>
        </w:rPr>
        <w:t>1</w:t>
      </w:r>
      <w:r w:rsidRPr="005F7471">
        <w:rPr>
          <w:rFonts w:hint="eastAsia"/>
          <w:szCs w:val="21"/>
        </w:rPr>
        <w:t>套，非授课教师不得申领。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教师连续讲授同一门课程，且教材版本无变化的，不再申领教材。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第二十八条</w:t>
      </w:r>
      <w:r w:rsidRPr="005F7471">
        <w:rPr>
          <w:szCs w:val="21"/>
        </w:rPr>
        <w:t xml:space="preserve">  </w:t>
      </w:r>
      <w:r w:rsidRPr="005F7471">
        <w:rPr>
          <w:rFonts w:hint="eastAsia"/>
          <w:szCs w:val="21"/>
        </w:rPr>
        <w:t>教师申领教师用书，按照授课教师填写申领单、单位主管教学院长签字、教务处主管处长审核的程序，于该课程开课</w:t>
      </w:r>
      <w:r w:rsidRPr="005F7471">
        <w:rPr>
          <w:szCs w:val="21"/>
        </w:rPr>
        <w:t>2</w:t>
      </w:r>
      <w:r w:rsidRPr="005F7471">
        <w:rPr>
          <w:rFonts w:hint="eastAsia"/>
          <w:szCs w:val="21"/>
        </w:rPr>
        <w:t>周前到学校教务处申领。</w:t>
      </w:r>
    </w:p>
    <w:p w:rsidR="00C75A64" w:rsidRPr="005F7471" w:rsidRDefault="00C75A64" w:rsidP="00AF0C29">
      <w:pPr>
        <w:spacing w:beforeLines="50" w:afterLines="50" w:line="240" w:lineRule="exact"/>
        <w:jc w:val="center"/>
        <w:rPr>
          <w:b/>
          <w:szCs w:val="21"/>
        </w:rPr>
      </w:pPr>
      <w:r w:rsidRPr="005F7471">
        <w:rPr>
          <w:rFonts w:hint="eastAsia"/>
          <w:b/>
          <w:szCs w:val="21"/>
        </w:rPr>
        <w:t>第六章</w:t>
      </w:r>
      <w:r w:rsidRPr="005F7471">
        <w:rPr>
          <w:b/>
          <w:szCs w:val="21"/>
        </w:rPr>
        <w:t xml:space="preserve">  </w:t>
      </w:r>
      <w:r w:rsidRPr="005F7471">
        <w:rPr>
          <w:rFonts w:hint="eastAsia"/>
          <w:b/>
          <w:szCs w:val="21"/>
        </w:rPr>
        <w:t>优秀教材评审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第二十九条</w:t>
      </w:r>
      <w:r w:rsidRPr="005F7471">
        <w:rPr>
          <w:szCs w:val="21"/>
        </w:rPr>
        <w:t xml:space="preserve">  </w:t>
      </w:r>
      <w:r w:rsidRPr="005F7471">
        <w:rPr>
          <w:rFonts w:hint="eastAsia"/>
          <w:szCs w:val="21"/>
        </w:rPr>
        <w:t>学校每</w:t>
      </w:r>
      <w:r w:rsidRPr="005F7471">
        <w:rPr>
          <w:szCs w:val="21"/>
        </w:rPr>
        <w:t>3</w:t>
      </w:r>
      <w:r w:rsidRPr="005F7471">
        <w:rPr>
          <w:rFonts w:hint="eastAsia"/>
          <w:szCs w:val="21"/>
        </w:rPr>
        <w:t>年评选</w:t>
      </w:r>
      <w:r w:rsidRPr="005F7471">
        <w:rPr>
          <w:szCs w:val="21"/>
        </w:rPr>
        <w:t>1</w:t>
      </w:r>
      <w:r w:rsidRPr="005F7471">
        <w:rPr>
          <w:rFonts w:hint="eastAsia"/>
          <w:szCs w:val="21"/>
        </w:rPr>
        <w:t>次校级优秀教材。</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第三十条</w:t>
      </w:r>
      <w:r w:rsidRPr="005F7471">
        <w:rPr>
          <w:szCs w:val="21"/>
        </w:rPr>
        <w:t xml:space="preserve">  </w:t>
      </w:r>
      <w:r w:rsidRPr="005F7471">
        <w:rPr>
          <w:rFonts w:hint="eastAsia"/>
          <w:szCs w:val="21"/>
        </w:rPr>
        <w:t>凡经学校审批同意使用</w:t>
      </w:r>
      <w:r w:rsidRPr="005F7471">
        <w:rPr>
          <w:szCs w:val="21"/>
        </w:rPr>
        <w:t>2</w:t>
      </w:r>
      <w:r w:rsidRPr="005F7471">
        <w:rPr>
          <w:rFonts w:hint="eastAsia"/>
          <w:szCs w:val="21"/>
        </w:rPr>
        <w:t>年以上、并经学生和同行评价良好的教材可以参评。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参评学校教材的主编应当为学校在册的教职工。</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第三十一条</w:t>
      </w:r>
      <w:r w:rsidRPr="005F7471">
        <w:rPr>
          <w:szCs w:val="21"/>
        </w:rPr>
        <w:t xml:space="preserve">  </w:t>
      </w:r>
      <w:r w:rsidRPr="005F7471">
        <w:rPr>
          <w:rFonts w:hint="eastAsia"/>
          <w:szCs w:val="21"/>
        </w:rPr>
        <w:t>优秀教材的评审要素包括教材的思想性、学术水平、创新性、出版质量、学生评价等方面。</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第三十二条</w:t>
      </w:r>
      <w:r w:rsidRPr="005F7471">
        <w:rPr>
          <w:szCs w:val="21"/>
        </w:rPr>
        <w:t xml:space="preserve">  </w:t>
      </w:r>
      <w:r w:rsidRPr="005F7471">
        <w:rPr>
          <w:rFonts w:hint="eastAsia"/>
          <w:szCs w:val="21"/>
        </w:rPr>
        <w:t>学校优秀教材的评审按照个人申请、教学单位推荐、学校教学指导委员会评审、主管校长审批、学校发文公布的程序进行。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第三十三条</w:t>
      </w:r>
      <w:r w:rsidRPr="005F7471">
        <w:rPr>
          <w:szCs w:val="21"/>
        </w:rPr>
        <w:t xml:space="preserve">  </w:t>
      </w:r>
      <w:r w:rsidRPr="005F7471">
        <w:rPr>
          <w:rFonts w:hint="eastAsia"/>
          <w:szCs w:val="21"/>
        </w:rPr>
        <w:t>学校对评审出的优秀教材颁发《优秀教材奖励证书》，并给予主编物质奖励。</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第三十四条</w:t>
      </w:r>
      <w:r w:rsidRPr="005F7471">
        <w:rPr>
          <w:szCs w:val="21"/>
        </w:rPr>
        <w:t xml:space="preserve">  </w:t>
      </w:r>
      <w:r w:rsidRPr="005F7471">
        <w:rPr>
          <w:rFonts w:hint="eastAsia"/>
          <w:szCs w:val="21"/>
        </w:rPr>
        <w:t>学校从优秀教材中遴选推荐国家、省部级优秀教材。</w:t>
      </w:r>
    </w:p>
    <w:p w:rsidR="00C75A64" w:rsidRPr="005F7471" w:rsidRDefault="00C75A64" w:rsidP="00AF0C29">
      <w:pPr>
        <w:spacing w:beforeLines="50" w:afterLines="50" w:line="240" w:lineRule="exact"/>
        <w:jc w:val="center"/>
        <w:rPr>
          <w:b/>
          <w:szCs w:val="21"/>
        </w:rPr>
      </w:pPr>
      <w:r w:rsidRPr="005F7471">
        <w:rPr>
          <w:rFonts w:hint="eastAsia"/>
          <w:b/>
          <w:szCs w:val="21"/>
        </w:rPr>
        <w:t>第七章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第三十五条</w:t>
      </w:r>
      <w:r w:rsidRPr="005F7471">
        <w:rPr>
          <w:szCs w:val="21"/>
        </w:rPr>
        <w:t xml:space="preserve">  </w:t>
      </w:r>
      <w:r w:rsidRPr="005F7471">
        <w:rPr>
          <w:rFonts w:hint="eastAsia"/>
          <w:szCs w:val="21"/>
        </w:rPr>
        <w:t>本办法自印发之日起施行。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第三十六条</w:t>
      </w:r>
      <w:r w:rsidRPr="005F7471">
        <w:rPr>
          <w:szCs w:val="21"/>
        </w:rPr>
        <w:t xml:space="preserve">  </w:t>
      </w:r>
      <w:r w:rsidRPr="005F7471">
        <w:rPr>
          <w:rFonts w:hint="eastAsia"/>
          <w:szCs w:val="21"/>
        </w:rPr>
        <w:t>本办法由学校教务处负责解释。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23" w:name="_Toc409534608"/>
      <w:r w:rsidRPr="00014448">
        <w:rPr>
          <w:rFonts w:ascii="黑体" w:eastAsia="黑体" w:hAnsi="黑体" w:hint="eastAsia"/>
          <w:sz w:val="36"/>
          <w:szCs w:val="36"/>
        </w:rPr>
        <w:t>素质类选修课管理办法</w:t>
      </w:r>
      <w:bookmarkEnd w:id="23"/>
    </w:p>
    <w:p w:rsidR="00C75A64" w:rsidRPr="005F7471" w:rsidRDefault="00C75A64" w:rsidP="00AF0C29">
      <w:pPr>
        <w:spacing w:beforeLines="50" w:afterLines="50"/>
        <w:jc w:val="center"/>
        <w:rPr>
          <w:rFonts w:eastAsia="仿宋_GB2312"/>
          <w:b/>
          <w:bCs/>
          <w:szCs w:val="21"/>
        </w:rPr>
      </w:pPr>
      <w:r w:rsidRPr="005F7471">
        <w:rPr>
          <w:rFonts w:hint="eastAsia"/>
          <w:szCs w:val="21"/>
        </w:rPr>
        <w:t>教务文〔</w:t>
      </w:r>
      <w:r w:rsidRPr="005F7471">
        <w:rPr>
          <w:szCs w:val="21"/>
        </w:rPr>
        <w:t>2010</w:t>
      </w:r>
      <w:r w:rsidRPr="005F7471">
        <w:rPr>
          <w:rFonts w:hint="eastAsia"/>
          <w:szCs w:val="21"/>
        </w:rPr>
        <w:t>〕</w:t>
      </w:r>
      <w:r w:rsidRPr="005F7471">
        <w:rPr>
          <w:szCs w:val="21"/>
        </w:rPr>
        <w:t>22</w:t>
      </w:r>
      <w:r w:rsidRPr="005F7471">
        <w:rPr>
          <w:rFonts w:hint="eastAsia"/>
          <w:szCs w:val="21"/>
        </w:rPr>
        <w:t>号</w:t>
      </w:r>
      <w:r w:rsidRPr="005F7471">
        <w:rPr>
          <w:rFonts w:eastAsia="仿宋_GB2312"/>
          <w:b/>
          <w:bCs/>
          <w:szCs w:val="21"/>
        </w:rPr>
        <w:t xml:space="preserve"> </w:t>
      </w:r>
    </w:p>
    <w:p w:rsidR="00C75A64" w:rsidRPr="005F7471" w:rsidRDefault="00C75A64" w:rsidP="004F3DB2">
      <w:pPr>
        <w:spacing w:before="10" w:after="10" w:line="440" w:lineRule="exact"/>
        <w:ind w:firstLineChars="200" w:firstLine="31680"/>
        <w:rPr>
          <w:szCs w:val="21"/>
        </w:rPr>
      </w:pPr>
      <w:r w:rsidRPr="005F7471">
        <w:rPr>
          <w:rFonts w:hint="eastAsia"/>
          <w:szCs w:val="21"/>
        </w:rPr>
        <w:t>为全面贯彻党的教育方针，加强大学生素质教育，培养具有良好思想素质、文化素质、业务素质、身体与心理素质全面发展的应用型人才，进一步加强素质类选修课的规范化管理，提高全校素质类选修课的教学质量，特制定本办法。</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一、课程设置类别</w:t>
      </w:r>
    </w:p>
    <w:p w:rsidR="00C75A64" w:rsidRPr="005F7471" w:rsidRDefault="00C75A64" w:rsidP="004F3DB2">
      <w:pPr>
        <w:spacing w:before="10" w:after="10" w:line="440" w:lineRule="exact"/>
        <w:ind w:firstLineChars="200" w:firstLine="31680"/>
        <w:rPr>
          <w:szCs w:val="21"/>
        </w:rPr>
      </w:pPr>
      <w:r w:rsidRPr="005F7471">
        <w:rPr>
          <w:rFonts w:hint="eastAsia"/>
          <w:szCs w:val="21"/>
        </w:rPr>
        <w:t>我校素质类选修课主要包括以下类别：人文社科类、自然科学与技术类、经济管理类、文化艺术类、体育健康类、法律类、综合类等。</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二、课程设置基本要求</w:t>
      </w:r>
    </w:p>
    <w:p w:rsidR="00C75A64" w:rsidRPr="005F7471" w:rsidRDefault="00C75A64" w:rsidP="004F3DB2">
      <w:pPr>
        <w:spacing w:beforeLines="10" w:afterLines="10" w:line="440" w:lineRule="exact"/>
        <w:ind w:firstLineChars="200" w:firstLine="31680"/>
        <w:rPr>
          <w:szCs w:val="21"/>
        </w:rPr>
      </w:pPr>
      <w:r w:rsidRPr="005F7471">
        <w:rPr>
          <w:szCs w:val="21"/>
        </w:rPr>
        <w:t>1.</w:t>
      </w:r>
      <w:r w:rsidRPr="005F7471">
        <w:rPr>
          <w:rFonts w:hint="eastAsia"/>
          <w:szCs w:val="21"/>
        </w:rPr>
        <w:t>课程设置坚持六个</w:t>
      </w:r>
      <w:r w:rsidRPr="005F7471">
        <w:rPr>
          <w:szCs w:val="21"/>
        </w:rPr>
        <w:t>“</w:t>
      </w:r>
      <w:r w:rsidRPr="005F7471">
        <w:rPr>
          <w:rFonts w:hint="eastAsia"/>
          <w:szCs w:val="21"/>
        </w:rPr>
        <w:t>有利于</w:t>
      </w:r>
      <w:r w:rsidRPr="005F7471">
        <w:rPr>
          <w:szCs w:val="21"/>
        </w:rPr>
        <w:t>”</w:t>
      </w:r>
      <w:r w:rsidRPr="005F7471">
        <w:rPr>
          <w:rFonts w:hint="eastAsia"/>
          <w:szCs w:val="21"/>
        </w:rPr>
        <w:t>：</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）有利于学生拓宽知识领域，了解基本知识领域和思维方法。</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）有利于促进不同人文精神和科学精神的融合渗透。</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）有利于培养学生的思辨能力、创新能力、实践能力。</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）有利于引导学生了解学科前沿和新成果、新思维、新思想。</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）有利于从综合角度掌握经典著作的基本精神，启迪思路，陶冶情操。</w:t>
      </w:r>
    </w:p>
    <w:p w:rsidR="00C75A64" w:rsidRPr="005F7471" w:rsidRDefault="00C75A64" w:rsidP="004F3DB2">
      <w:pPr>
        <w:spacing w:before="10" w:after="10" w:line="440" w:lineRule="exact"/>
        <w:ind w:firstLineChars="200" w:firstLine="31680"/>
        <w:rPr>
          <w:szCs w:val="21"/>
        </w:rPr>
      </w:pPr>
      <w:r w:rsidRPr="005F7471">
        <w:rPr>
          <w:rFonts w:hint="eastAsia"/>
          <w:szCs w:val="21"/>
        </w:rPr>
        <w:t>（</w:t>
      </w:r>
      <w:r w:rsidRPr="005F7471">
        <w:rPr>
          <w:szCs w:val="21"/>
        </w:rPr>
        <w:t>6</w:t>
      </w:r>
      <w:r w:rsidRPr="005F7471">
        <w:rPr>
          <w:rFonts w:hint="eastAsia"/>
          <w:szCs w:val="21"/>
        </w:rPr>
        <w:t>）有利于提高学生的科学素养和文化修养。</w:t>
      </w:r>
    </w:p>
    <w:p w:rsidR="00C75A64" w:rsidRPr="005F7471" w:rsidRDefault="00C75A64" w:rsidP="004F3DB2">
      <w:pPr>
        <w:spacing w:before="10" w:after="10" w:line="440" w:lineRule="exact"/>
        <w:ind w:firstLineChars="200" w:firstLine="31680"/>
        <w:rPr>
          <w:szCs w:val="21"/>
        </w:rPr>
      </w:pPr>
      <w:r w:rsidRPr="005F7471">
        <w:rPr>
          <w:szCs w:val="21"/>
        </w:rPr>
        <w:t>2.</w:t>
      </w:r>
      <w:r w:rsidRPr="005F7471">
        <w:rPr>
          <w:rFonts w:hint="eastAsia"/>
          <w:szCs w:val="21"/>
        </w:rPr>
        <w:t>素质类课程一般设置为</w:t>
      </w:r>
      <w:r w:rsidRPr="005F7471">
        <w:rPr>
          <w:szCs w:val="21"/>
        </w:rPr>
        <w:t>2</w:t>
      </w:r>
      <w:r w:rsidRPr="005F7471">
        <w:rPr>
          <w:rFonts w:hint="eastAsia"/>
          <w:szCs w:val="21"/>
        </w:rPr>
        <w:t>学分、</w:t>
      </w:r>
      <w:r w:rsidRPr="005F7471">
        <w:rPr>
          <w:szCs w:val="21"/>
        </w:rPr>
        <w:t>32</w:t>
      </w:r>
      <w:r w:rsidRPr="005F7471">
        <w:rPr>
          <w:rFonts w:hint="eastAsia"/>
          <w:szCs w:val="21"/>
        </w:rPr>
        <w:t>学时。。</w:t>
      </w:r>
    </w:p>
    <w:p w:rsidR="00C75A64" w:rsidRPr="005F7471" w:rsidRDefault="00C75A64" w:rsidP="004F3DB2">
      <w:pPr>
        <w:spacing w:before="10" w:after="10" w:line="440" w:lineRule="exact"/>
        <w:ind w:firstLineChars="200" w:firstLine="31680"/>
        <w:rPr>
          <w:szCs w:val="21"/>
        </w:rPr>
      </w:pPr>
      <w:r w:rsidRPr="005F7471">
        <w:rPr>
          <w:szCs w:val="21"/>
        </w:rPr>
        <w:t>3.</w:t>
      </w:r>
      <w:r w:rsidRPr="005F7471">
        <w:rPr>
          <w:rFonts w:hint="eastAsia"/>
          <w:szCs w:val="21"/>
        </w:rPr>
        <w:t>各学院每学期开设素质类课门数不少于</w:t>
      </w:r>
      <w:r w:rsidRPr="005F7471">
        <w:rPr>
          <w:szCs w:val="21"/>
        </w:rPr>
        <w:t>10</w:t>
      </w:r>
      <w:r w:rsidRPr="005F7471">
        <w:rPr>
          <w:rFonts w:hint="eastAsia"/>
          <w:szCs w:val="21"/>
        </w:rPr>
        <w:t>门（体育部、人文艺术中心除外），以满足学生的需求。</w:t>
      </w:r>
    </w:p>
    <w:p w:rsidR="00C75A64" w:rsidRPr="005F7471" w:rsidRDefault="00C75A64" w:rsidP="004F3DB2">
      <w:pPr>
        <w:spacing w:before="10" w:after="10" w:line="440" w:lineRule="exact"/>
        <w:ind w:firstLineChars="200" w:firstLine="31680"/>
        <w:rPr>
          <w:szCs w:val="21"/>
        </w:rPr>
      </w:pPr>
      <w:r w:rsidRPr="005F7471">
        <w:rPr>
          <w:szCs w:val="21"/>
        </w:rPr>
        <w:t xml:space="preserve">4. </w:t>
      </w:r>
      <w:r w:rsidRPr="005F7471">
        <w:rPr>
          <w:rFonts w:hint="eastAsia"/>
          <w:szCs w:val="21"/>
        </w:rPr>
        <w:t>学生选课至少</w:t>
      </w:r>
      <w:r w:rsidRPr="005F7471">
        <w:rPr>
          <w:szCs w:val="21"/>
        </w:rPr>
        <w:t>25</w:t>
      </w:r>
      <w:r w:rsidRPr="005F7471">
        <w:rPr>
          <w:rFonts w:hint="eastAsia"/>
          <w:szCs w:val="21"/>
        </w:rPr>
        <w:t>人，方可开课。</w:t>
      </w:r>
    </w:p>
    <w:p w:rsidR="00C75A64" w:rsidRPr="005F7471" w:rsidRDefault="00C75A64" w:rsidP="004F3DB2">
      <w:pPr>
        <w:spacing w:before="10" w:after="10" w:line="440" w:lineRule="exact"/>
        <w:ind w:firstLineChars="200" w:firstLine="31680"/>
        <w:rPr>
          <w:szCs w:val="21"/>
        </w:rPr>
      </w:pPr>
      <w:r w:rsidRPr="005F7471">
        <w:rPr>
          <w:szCs w:val="21"/>
        </w:rPr>
        <w:t xml:space="preserve">5. </w:t>
      </w:r>
      <w:r w:rsidRPr="005F7471">
        <w:rPr>
          <w:rFonts w:hint="eastAsia"/>
          <w:szCs w:val="21"/>
        </w:rPr>
        <w:t>每位教师每学期申报开设素质类课程不超过</w:t>
      </w:r>
      <w:r w:rsidRPr="005F7471">
        <w:rPr>
          <w:szCs w:val="21"/>
        </w:rPr>
        <w:t>2</w:t>
      </w:r>
      <w:r w:rsidRPr="005F7471">
        <w:rPr>
          <w:rFonts w:hint="eastAsia"/>
          <w:szCs w:val="21"/>
        </w:rPr>
        <w:t>门。</w:t>
      </w:r>
    </w:p>
    <w:p w:rsidR="00C75A64" w:rsidRPr="005F7471" w:rsidRDefault="00C75A64" w:rsidP="004F3DB2">
      <w:pPr>
        <w:spacing w:before="10" w:after="10" w:line="440" w:lineRule="exact"/>
        <w:ind w:firstLineChars="200" w:firstLine="31680"/>
        <w:rPr>
          <w:szCs w:val="21"/>
        </w:rPr>
      </w:pPr>
      <w:r w:rsidRPr="005F7471">
        <w:rPr>
          <w:szCs w:val="21"/>
        </w:rPr>
        <w:t>6.</w:t>
      </w:r>
      <w:r w:rsidRPr="005F7471">
        <w:rPr>
          <w:rFonts w:hint="eastAsia"/>
          <w:szCs w:val="21"/>
        </w:rPr>
        <w:t>开设素质类选修课一般限定本专业领域内，不得跨专业开课。</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三、教师申报资格</w:t>
      </w:r>
    </w:p>
    <w:p w:rsidR="00C75A64" w:rsidRPr="005F7471" w:rsidRDefault="00C75A64" w:rsidP="004F3DB2">
      <w:pPr>
        <w:spacing w:before="10" w:after="10" w:line="440" w:lineRule="exact"/>
        <w:ind w:firstLineChars="200" w:firstLine="31680"/>
        <w:rPr>
          <w:szCs w:val="21"/>
        </w:rPr>
      </w:pPr>
      <w:r w:rsidRPr="005F7471">
        <w:rPr>
          <w:rFonts w:hint="eastAsia"/>
          <w:szCs w:val="21"/>
        </w:rPr>
        <w:t>担任素质类课主讲教师，必须具有中级及以上技术职称，或具有博士学位的教师。</w:t>
      </w:r>
    </w:p>
    <w:p w:rsidR="00C75A64" w:rsidRPr="005F7471" w:rsidRDefault="00C75A64" w:rsidP="004F3DB2">
      <w:pPr>
        <w:spacing w:before="10" w:after="10" w:line="440" w:lineRule="exact"/>
        <w:ind w:firstLineChars="200" w:firstLine="31680"/>
        <w:rPr>
          <w:szCs w:val="21"/>
        </w:rPr>
      </w:pPr>
      <w:r w:rsidRPr="005F7471">
        <w:rPr>
          <w:rFonts w:hint="eastAsia"/>
          <w:szCs w:val="21"/>
        </w:rPr>
        <w:t>鼓励教授和具有副教授开设全校科技讲座类素质选修课。</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四、申报程序</w:t>
      </w:r>
    </w:p>
    <w:p w:rsidR="00C75A64" w:rsidRPr="005F7471" w:rsidRDefault="00C75A64" w:rsidP="004F3DB2">
      <w:pPr>
        <w:spacing w:before="10" w:after="10" w:line="440" w:lineRule="exact"/>
        <w:ind w:firstLineChars="200" w:firstLine="31680"/>
        <w:rPr>
          <w:szCs w:val="21"/>
        </w:rPr>
      </w:pPr>
      <w:r w:rsidRPr="005F7471">
        <w:rPr>
          <w:szCs w:val="21"/>
        </w:rPr>
        <w:t>1</w:t>
      </w:r>
      <w:r w:rsidRPr="005F7471">
        <w:rPr>
          <w:rFonts w:hint="eastAsia"/>
          <w:szCs w:val="21"/>
        </w:rPr>
        <w:t>．申报素质类课教师个人填写《素质类选修课开设申请表》、开设课程教学大纲，交所在教学单位。教学部门教师按所属单位申报，非教学部门教师按课程所属教学单位申报。</w:t>
      </w:r>
    </w:p>
    <w:p w:rsidR="00C75A64" w:rsidRPr="005F7471" w:rsidRDefault="00C75A64" w:rsidP="004F3DB2">
      <w:pPr>
        <w:spacing w:before="10" w:after="10" w:line="440" w:lineRule="exact"/>
        <w:ind w:firstLineChars="200" w:firstLine="31680"/>
        <w:rPr>
          <w:szCs w:val="21"/>
        </w:rPr>
      </w:pPr>
      <w:r w:rsidRPr="005F7471">
        <w:rPr>
          <w:szCs w:val="21"/>
        </w:rPr>
        <w:t>2</w:t>
      </w:r>
      <w:r w:rsidRPr="005F7471">
        <w:rPr>
          <w:rFonts w:hint="eastAsia"/>
          <w:szCs w:val="21"/>
        </w:rPr>
        <w:t>．推荐单位应对任课教师申请（或担任）素质类课的资格进行核实，并检查课程教学大纲、教材或教学参考书、教案等完备性。经审查符合开课条件的，推荐单位领导签字，教学秘书汇总后于每学期第</w:t>
      </w:r>
      <w:r w:rsidRPr="005F7471">
        <w:rPr>
          <w:szCs w:val="21"/>
        </w:rPr>
        <w:t>10</w:t>
      </w:r>
      <w:r w:rsidRPr="005F7471">
        <w:rPr>
          <w:rFonts w:hint="eastAsia"/>
          <w:szCs w:val="21"/>
        </w:rPr>
        <w:t>周报教务处。第一次申报者须安排试讲，经试讲具备开课条件的，方可推荐。</w:t>
      </w:r>
    </w:p>
    <w:p w:rsidR="00C75A64" w:rsidRPr="005F7471" w:rsidRDefault="00C75A64" w:rsidP="004F3DB2">
      <w:pPr>
        <w:spacing w:before="10" w:after="10" w:line="440" w:lineRule="exact"/>
        <w:ind w:firstLineChars="200" w:firstLine="31680"/>
        <w:rPr>
          <w:szCs w:val="21"/>
        </w:rPr>
      </w:pPr>
      <w:r w:rsidRPr="005F7471">
        <w:rPr>
          <w:szCs w:val="21"/>
        </w:rPr>
        <w:t>3</w:t>
      </w:r>
      <w:r w:rsidRPr="005F7471">
        <w:rPr>
          <w:rFonts w:hint="eastAsia"/>
          <w:szCs w:val="21"/>
        </w:rPr>
        <w:t>．教务处组成审核小组，对申报的课程进行终审，评审通过的课程方可上网供学生选课。课程一经上网供学生选课，任课教师不能申请撤消，并不得在授课期间调换教师。</w:t>
      </w:r>
    </w:p>
    <w:p w:rsidR="00C75A64" w:rsidRPr="005F7471" w:rsidRDefault="00C75A64" w:rsidP="004F3DB2">
      <w:pPr>
        <w:spacing w:before="10" w:after="10" w:line="440" w:lineRule="exact"/>
        <w:ind w:firstLineChars="200" w:firstLine="31680"/>
        <w:rPr>
          <w:szCs w:val="21"/>
        </w:rPr>
      </w:pPr>
      <w:r w:rsidRPr="005F7471">
        <w:rPr>
          <w:szCs w:val="21"/>
        </w:rPr>
        <w:t>4.</w:t>
      </w:r>
      <w:r w:rsidRPr="005F7471">
        <w:rPr>
          <w:rFonts w:hint="eastAsia"/>
          <w:szCs w:val="21"/>
        </w:rPr>
        <w:t>各教学单位负责开设素质类课程的组织、管理、教学质量检查。</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五、素质类课程评估</w:t>
      </w:r>
    </w:p>
    <w:p w:rsidR="00C75A64" w:rsidRPr="005F7471" w:rsidRDefault="00C75A64" w:rsidP="004F3DB2">
      <w:pPr>
        <w:spacing w:before="10" w:after="10" w:line="440" w:lineRule="exact"/>
        <w:ind w:firstLineChars="200" w:firstLine="31680"/>
        <w:rPr>
          <w:szCs w:val="21"/>
        </w:rPr>
      </w:pPr>
      <w:r w:rsidRPr="005F7471">
        <w:rPr>
          <w:rFonts w:hint="eastAsia"/>
          <w:szCs w:val="21"/>
        </w:rPr>
        <w:t>学校对素质类课程进行评估。评估的依据包括以下几个方面：</w:t>
      </w:r>
    </w:p>
    <w:p w:rsidR="00C75A64" w:rsidRPr="005F7471" w:rsidRDefault="00C75A64" w:rsidP="004F3DB2">
      <w:pPr>
        <w:spacing w:before="10" w:after="10" w:line="440" w:lineRule="exact"/>
        <w:ind w:firstLineChars="200" w:firstLine="31680"/>
        <w:rPr>
          <w:szCs w:val="21"/>
        </w:rPr>
      </w:pPr>
      <w:r w:rsidRPr="005F7471">
        <w:rPr>
          <w:szCs w:val="21"/>
        </w:rPr>
        <w:t>1</w:t>
      </w:r>
      <w:r w:rsidRPr="005F7471">
        <w:rPr>
          <w:rFonts w:hint="eastAsia"/>
          <w:szCs w:val="21"/>
        </w:rPr>
        <w:t>．教学基本文件：教学大纲、授课计划、成绩考核依据等书面材料齐备。评分占</w:t>
      </w:r>
      <w:r w:rsidRPr="005F7471">
        <w:rPr>
          <w:szCs w:val="21"/>
        </w:rPr>
        <w:t>10%</w:t>
      </w:r>
      <w:r w:rsidRPr="005F7471">
        <w:rPr>
          <w:rFonts w:hint="eastAsia"/>
          <w:szCs w:val="21"/>
        </w:rPr>
        <w:t>。</w:t>
      </w:r>
    </w:p>
    <w:p w:rsidR="00C75A64" w:rsidRPr="005F7471" w:rsidRDefault="00C75A64" w:rsidP="004F3DB2">
      <w:pPr>
        <w:spacing w:before="10" w:after="10" w:line="440" w:lineRule="exact"/>
        <w:ind w:firstLineChars="200" w:firstLine="31680"/>
        <w:rPr>
          <w:szCs w:val="21"/>
        </w:rPr>
      </w:pPr>
      <w:r w:rsidRPr="005F7471">
        <w:rPr>
          <w:szCs w:val="21"/>
        </w:rPr>
        <w:t>2</w:t>
      </w:r>
      <w:r w:rsidRPr="005F7471">
        <w:rPr>
          <w:rFonts w:hint="eastAsia"/>
          <w:szCs w:val="21"/>
        </w:rPr>
        <w:t>．专家听课意见。评分占</w:t>
      </w:r>
      <w:r w:rsidRPr="005F7471">
        <w:rPr>
          <w:szCs w:val="21"/>
        </w:rPr>
        <w:t>70% .</w:t>
      </w:r>
    </w:p>
    <w:p w:rsidR="00C75A64" w:rsidRPr="005F7471" w:rsidRDefault="00C75A64" w:rsidP="004F3DB2">
      <w:pPr>
        <w:spacing w:before="10" w:after="10" w:line="440" w:lineRule="exact"/>
        <w:ind w:firstLineChars="200" w:firstLine="31680"/>
        <w:rPr>
          <w:szCs w:val="21"/>
        </w:rPr>
      </w:pPr>
      <w:r w:rsidRPr="005F7471">
        <w:rPr>
          <w:szCs w:val="21"/>
        </w:rPr>
        <w:t>3</w:t>
      </w:r>
      <w:r w:rsidRPr="005F7471">
        <w:rPr>
          <w:rFonts w:hint="eastAsia"/>
          <w:szCs w:val="21"/>
        </w:rPr>
        <w:t>．学生反馈意见（网上评教方式）</w:t>
      </w:r>
      <w:r w:rsidRPr="005F7471">
        <w:rPr>
          <w:szCs w:val="21"/>
        </w:rPr>
        <w:t>.</w:t>
      </w:r>
      <w:r w:rsidRPr="005F7471">
        <w:rPr>
          <w:rFonts w:hint="eastAsia"/>
          <w:szCs w:val="21"/>
        </w:rPr>
        <w:t>评分占</w:t>
      </w:r>
      <w:r w:rsidRPr="005F7471">
        <w:rPr>
          <w:szCs w:val="21"/>
        </w:rPr>
        <w:t>20%</w:t>
      </w:r>
      <w:r w:rsidRPr="005F7471">
        <w:rPr>
          <w:rFonts w:hint="eastAsia"/>
          <w:szCs w:val="21"/>
        </w:rPr>
        <w:t>。</w:t>
      </w:r>
    </w:p>
    <w:p w:rsidR="00C75A64" w:rsidRPr="005F7471" w:rsidRDefault="00C75A64" w:rsidP="004F3DB2">
      <w:pPr>
        <w:spacing w:before="10" w:after="10" w:line="440" w:lineRule="exact"/>
        <w:ind w:firstLineChars="200" w:firstLine="31680"/>
        <w:rPr>
          <w:szCs w:val="21"/>
        </w:rPr>
      </w:pPr>
      <w:r w:rsidRPr="005F7471">
        <w:rPr>
          <w:rFonts w:hint="eastAsia"/>
          <w:szCs w:val="21"/>
        </w:rPr>
        <w:t>凡评估总分低于</w:t>
      </w:r>
      <w:r w:rsidRPr="005F7471">
        <w:rPr>
          <w:szCs w:val="21"/>
        </w:rPr>
        <w:t>75</w:t>
      </w:r>
      <w:r w:rsidRPr="005F7471">
        <w:rPr>
          <w:rFonts w:hint="eastAsia"/>
          <w:szCs w:val="21"/>
        </w:rPr>
        <w:t>分的，该课程评估等级为不合格，</w:t>
      </w:r>
      <w:r w:rsidRPr="005F7471">
        <w:rPr>
          <w:szCs w:val="21"/>
        </w:rPr>
        <w:t>1</w:t>
      </w:r>
      <w:r w:rsidRPr="005F7471">
        <w:rPr>
          <w:rFonts w:hint="eastAsia"/>
          <w:szCs w:val="21"/>
        </w:rPr>
        <w:t>年内该教师不得申报开设素质类选修课。</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六、学生修读要求</w:t>
      </w:r>
    </w:p>
    <w:p w:rsidR="00C75A64" w:rsidRPr="005F7471" w:rsidRDefault="00C75A64" w:rsidP="004F3DB2">
      <w:pPr>
        <w:spacing w:before="10" w:after="10" w:line="440" w:lineRule="exact"/>
        <w:ind w:firstLineChars="200" w:firstLine="31680"/>
        <w:rPr>
          <w:szCs w:val="21"/>
        </w:rPr>
      </w:pPr>
      <w:r w:rsidRPr="005F7471">
        <w:rPr>
          <w:szCs w:val="21"/>
        </w:rPr>
        <w:t>1.</w:t>
      </w:r>
      <w:r w:rsidRPr="005F7471">
        <w:rPr>
          <w:rFonts w:hint="eastAsia"/>
          <w:szCs w:val="21"/>
        </w:rPr>
        <w:t>学生必须网上选课，没有办理网上选课手续的，所修学分无效。</w:t>
      </w:r>
    </w:p>
    <w:p w:rsidR="00C75A64" w:rsidRPr="005F7471" w:rsidRDefault="00C75A64" w:rsidP="004F3DB2">
      <w:pPr>
        <w:spacing w:before="10" w:after="10" w:line="440" w:lineRule="exact"/>
        <w:ind w:firstLineChars="200" w:firstLine="31680"/>
        <w:rPr>
          <w:szCs w:val="21"/>
        </w:rPr>
      </w:pPr>
      <w:r w:rsidRPr="005F7471">
        <w:rPr>
          <w:szCs w:val="21"/>
        </w:rPr>
        <w:t>2.</w:t>
      </w:r>
      <w:r w:rsidRPr="005F7471">
        <w:rPr>
          <w:rFonts w:hint="eastAsia"/>
          <w:szCs w:val="21"/>
        </w:rPr>
        <w:t>学生若选修的素质类课与本专业培养方案中的课程内容相同或相近，所得学分无效。</w:t>
      </w:r>
    </w:p>
    <w:p w:rsidR="00C75A64" w:rsidRPr="005F7471" w:rsidRDefault="00C75A64" w:rsidP="004F3DB2">
      <w:pPr>
        <w:spacing w:before="10" w:after="10" w:line="440" w:lineRule="exact"/>
        <w:ind w:firstLineChars="200" w:firstLine="31680"/>
        <w:rPr>
          <w:szCs w:val="21"/>
        </w:rPr>
      </w:pPr>
      <w:r w:rsidRPr="005F7471">
        <w:rPr>
          <w:szCs w:val="21"/>
        </w:rPr>
        <w:t>3.</w:t>
      </w:r>
      <w:r w:rsidRPr="005F7471">
        <w:rPr>
          <w:rFonts w:hint="eastAsia"/>
          <w:szCs w:val="21"/>
        </w:rPr>
        <w:t>学生一经选定，必须按照要求参加课程全部教学活动，旷课超过</w:t>
      </w:r>
      <w:r w:rsidRPr="005F7471">
        <w:rPr>
          <w:szCs w:val="21"/>
        </w:rPr>
        <w:t>1/3</w:t>
      </w:r>
      <w:r w:rsidRPr="005F7471">
        <w:rPr>
          <w:rFonts w:hint="eastAsia"/>
          <w:szCs w:val="21"/>
        </w:rPr>
        <w:t>或未按教师要求完成基本教学要求的，取消课程考核资格，视为考核不及格。</w:t>
      </w:r>
    </w:p>
    <w:p w:rsidR="00C75A64" w:rsidRPr="005F7471" w:rsidRDefault="00C75A64" w:rsidP="004F3DB2">
      <w:pPr>
        <w:spacing w:before="10" w:after="10" w:line="440" w:lineRule="exact"/>
        <w:ind w:firstLineChars="200" w:firstLine="31680"/>
        <w:rPr>
          <w:szCs w:val="21"/>
        </w:rPr>
      </w:pPr>
      <w:r w:rsidRPr="005F7471">
        <w:rPr>
          <w:szCs w:val="21"/>
        </w:rPr>
        <w:t>4.</w:t>
      </w:r>
      <w:r w:rsidRPr="005F7471">
        <w:rPr>
          <w:rFonts w:hint="eastAsia"/>
          <w:szCs w:val="21"/>
        </w:rPr>
        <w:t>学生在毕业前，应修读并获得该专业规定的素质类学分。</w:t>
      </w:r>
    </w:p>
    <w:p w:rsidR="00C75A64" w:rsidRPr="005F7471" w:rsidRDefault="00C75A64" w:rsidP="004F3DB2">
      <w:pPr>
        <w:spacing w:before="10" w:after="10" w:line="440" w:lineRule="exact"/>
        <w:ind w:firstLineChars="200" w:firstLine="31680"/>
        <w:rPr>
          <w:szCs w:val="21"/>
        </w:rPr>
      </w:pPr>
      <w:r w:rsidRPr="005F7471">
        <w:rPr>
          <w:szCs w:val="21"/>
        </w:rPr>
        <w:t>5.</w:t>
      </w:r>
      <w:r w:rsidRPr="005F7471">
        <w:rPr>
          <w:rFonts w:hint="eastAsia"/>
          <w:szCs w:val="21"/>
        </w:rPr>
        <w:t>鼓励学生跨专业选课（办法另行制定）。</w:t>
      </w:r>
    </w:p>
    <w:p w:rsidR="00C75A64" w:rsidRPr="005F7471" w:rsidRDefault="00C75A64" w:rsidP="004F3DB2">
      <w:pPr>
        <w:spacing w:beforeLines="10" w:afterLines="10" w:line="440" w:lineRule="exact"/>
        <w:ind w:firstLineChars="200" w:firstLine="31680"/>
        <w:rPr>
          <w:rFonts w:eastAsia="黑体"/>
          <w:b/>
          <w:szCs w:val="21"/>
        </w:rPr>
      </w:pPr>
      <w:r w:rsidRPr="005F7471">
        <w:rPr>
          <w:rFonts w:eastAsia="黑体" w:hint="eastAsia"/>
          <w:b/>
          <w:szCs w:val="21"/>
        </w:rPr>
        <w:t>七、课程考核</w:t>
      </w:r>
    </w:p>
    <w:p w:rsidR="00C75A64" w:rsidRPr="005F7471" w:rsidRDefault="00C75A64" w:rsidP="004F3DB2">
      <w:pPr>
        <w:spacing w:before="10" w:after="10" w:line="440" w:lineRule="exact"/>
        <w:ind w:firstLineChars="200" w:firstLine="31680"/>
        <w:rPr>
          <w:szCs w:val="21"/>
        </w:rPr>
      </w:pPr>
      <w:r w:rsidRPr="005F7471">
        <w:rPr>
          <w:rFonts w:hint="eastAsia"/>
          <w:szCs w:val="21"/>
        </w:rPr>
        <w:t>课程考核以考查为主，可以采取多种形式的考核手段。考核要求应在课程教学大纲中明确规定。</w:t>
      </w:r>
    </w:p>
    <w:p w:rsidR="00C75A64" w:rsidRPr="005F7471" w:rsidRDefault="00C75A64" w:rsidP="004F3DB2">
      <w:pPr>
        <w:spacing w:before="10" w:after="10" w:line="440" w:lineRule="exact"/>
        <w:ind w:firstLineChars="200" w:firstLine="31680"/>
        <w:rPr>
          <w:szCs w:val="21"/>
        </w:rPr>
      </w:pPr>
      <w:r w:rsidRPr="005F7471">
        <w:rPr>
          <w:rFonts w:hint="eastAsia"/>
          <w:szCs w:val="21"/>
        </w:rPr>
        <w:t>学生考核成绩合格，取得规定的学分。素质类课不安排补考，不开设重修班，学生可重新选修该课或其它课程。</w:t>
      </w:r>
    </w:p>
    <w:p w:rsidR="00C75A64" w:rsidRPr="005F7471" w:rsidRDefault="00C75A64" w:rsidP="004F3DB2">
      <w:pPr>
        <w:widowControl/>
        <w:spacing w:beforeLines="10" w:afterLines="10" w:line="440" w:lineRule="exact"/>
        <w:ind w:firstLineChars="200" w:firstLine="31680"/>
        <w:rPr>
          <w:b/>
          <w:kern w:val="0"/>
          <w:szCs w:val="21"/>
        </w:rPr>
      </w:pPr>
      <w:r w:rsidRPr="005F7471">
        <w:rPr>
          <w:rFonts w:eastAsia="黑体" w:hint="eastAsia"/>
          <w:b/>
          <w:szCs w:val="21"/>
        </w:rPr>
        <w:t>八、本办法</w:t>
      </w:r>
      <w:r w:rsidRPr="005F7471">
        <w:rPr>
          <w:rFonts w:eastAsia="黑体"/>
          <w:b/>
          <w:szCs w:val="21"/>
        </w:rPr>
        <w:t>2010</w:t>
      </w:r>
      <w:r w:rsidRPr="005F7471">
        <w:rPr>
          <w:rFonts w:eastAsia="黑体" w:hint="eastAsia"/>
          <w:b/>
          <w:szCs w:val="21"/>
        </w:rPr>
        <w:t>年</w:t>
      </w:r>
      <w:r w:rsidRPr="005F7471">
        <w:rPr>
          <w:rFonts w:eastAsia="黑体"/>
          <w:b/>
          <w:szCs w:val="21"/>
        </w:rPr>
        <w:t>9</w:t>
      </w:r>
      <w:r w:rsidRPr="005F7471">
        <w:rPr>
          <w:rFonts w:eastAsia="黑体" w:hint="eastAsia"/>
          <w:b/>
          <w:szCs w:val="21"/>
        </w:rPr>
        <w:t>月起执行，由教务处负责解释。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332FFE" w:rsidRDefault="00C75A64" w:rsidP="00AF0C29">
      <w:pPr>
        <w:pStyle w:val="Heading1"/>
        <w:spacing w:beforeLines="40" w:afterLines="40"/>
        <w:jc w:val="center"/>
        <w:rPr>
          <w:sz w:val="36"/>
          <w:szCs w:val="36"/>
        </w:rPr>
      </w:pPr>
      <w:bookmarkStart w:id="24" w:name="_Toc409534609"/>
      <w:r w:rsidRPr="00332FFE">
        <w:rPr>
          <w:rFonts w:hint="eastAsia"/>
          <w:sz w:val="36"/>
          <w:szCs w:val="36"/>
        </w:rPr>
        <w:t>教学实验室效益评估考核办法</w:t>
      </w:r>
      <w:r>
        <w:rPr>
          <w:rFonts w:hint="eastAsia"/>
          <w:sz w:val="36"/>
          <w:szCs w:val="36"/>
        </w:rPr>
        <w:t>（试行）</w:t>
      </w:r>
      <w:bookmarkEnd w:id="24"/>
    </w:p>
    <w:p w:rsidR="00C75A64" w:rsidRDefault="00C75A64" w:rsidP="004F566D">
      <w:pPr>
        <w:jc w:val="center"/>
      </w:pPr>
      <w:r>
        <w:rPr>
          <w:rFonts w:hint="eastAsia"/>
        </w:rPr>
        <w:t>华水政〔</w:t>
      </w:r>
      <w:r>
        <w:t>2010</w:t>
      </w:r>
      <w:r>
        <w:rPr>
          <w:rFonts w:hint="eastAsia"/>
        </w:rPr>
        <w:t>〕</w:t>
      </w:r>
      <w:r>
        <w:t>13</w:t>
      </w:r>
      <w:r>
        <w:rPr>
          <w:rFonts w:hint="eastAsia"/>
        </w:rPr>
        <w:t>号</w:t>
      </w:r>
    </w:p>
    <w:p w:rsidR="00C75A64" w:rsidRPr="00332FFE" w:rsidRDefault="00C75A64" w:rsidP="004F3DB2">
      <w:pPr>
        <w:spacing w:before="10" w:after="10" w:line="440" w:lineRule="exact"/>
        <w:ind w:firstLineChars="200" w:firstLine="31680"/>
        <w:rPr>
          <w:szCs w:val="21"/>
        </w:rPr>
      </w:pPr>
      <w:r w:rsidRPr="00332FFE">
        <w:rPr>
          <w:rFonts w:hint="eastAsia"/>
          <w:szCs w:val="21"/>
        </w:rPr>
        <w:t>为加强教学实验室的建设与管理，优化资源配置，提高实验室投资效益，实现资源共享，建立教学实验室建设与管理的评估考核，实现建管并重的长效机制。通过考核实验室的投资效益，促进实验室高效运行并为实验室建设资金投向提供决策依据，特制订本评估办法。</w:t>
      </w:r>
    </w:p>
    <w:p w:rsidR="00C75A64" w:rsidRPr="00717C5A" w:rsidRDefault="00C75A64" w:rsidP="00332FFE">
      <w:pPr>
        <w:spacing w:line="580" w:lineRule="exact"/>
        <w:rPr>
          <w:rFonts w:ascii="黑体" w:eastAsia="黑体"/>
          <w:b/>
          <w:spacing w:val="20"/>
          <w:sz w:val="24"/>
        </w:rPr>
      </w:pPr>
      <w:r>
        <w:rPr>
          <w:rFonts w:ascii="黑体" w:eastAsia="黑体"/>
          <w:b/>
          <w:spacing w:val="20"/>
        </w:rPr>
        <w:t xml:space="preserve">  </w:t>
      </w:r>
      <w:r w:rsidRPr="00717C5A">
        <w:rPr>
          <w:rFonts w:ascii="黑体" w:eastAsia="黑体"/>
          <w:b/>
          <w:spacing w:val="20"/>
          <w:sz w:val="24"/>
        </w:rPr>
        <w:t xml:space="preserve">  </w:t>
      </w:r>
      <w:r w:rsidRPr="00717C5A">
        <w:rPr>
          <w:rFonts w:ascii="黑体" w:eastAsia="黑体" w:hint="eastAsia"/>
          <w:b/>
          <w:spacing w:val="20"/>
          <w:sz w:val="24"/>
        </w:rPr>
        <w:t>一、评估范围</w:t>
      </w:r>
    </w:p>
    <w:p w:rsidR="00C75A64" w:rsidRPr="00332FFE" w:rsidRDefault="00C75A64" w:rsidP="004F3DB2">
      <w:pPr>
        <w:spacing w:before="10" w:after="10" w:line="440" w:lineRule="exact"/>
        <w:ind w:firstLineChars="200" w:firstLine="31680"/>
        <w:rPr>
          <w:szCs w:val="21"/>
        </w:rPr>
      </w:pPr>
      <w:r w:rsidRPr="00332FFE">
        <w:rPr>
          <w:rFonts w:hint="eastAsia"/>
          <w:szCs w:val="21"/>
        </w:rPr>
        <w:t>对具有一定建设基础的教学实验室均应进行综合效益评估。每年由资产与设备管理处公布本年度评估的实验室或实验分室名单。</w:t>
      </w:r>
    </w:p>
    <w:p w:rsidR="00C75A64" w:rsidRPr="00717C5A" w:rsidRDefault="00C75A64" w:rsidP="00332FFE">
      <w:pPr>
        <w:spacing w:line="580" w:lineRule="exact"/>
        <w:rPr>
          <w:rFonts w:ascii="黑体" w:eastAsia="黑体"/>
          <w:b/>
          <w:spacing w:val="20"/>
          <w:sz w:val="24"/>
        </w:rPr>
      </w:pPr>
      <w:r w:rsidRPr="00717C5A">
        <w:rPr>
          <w:rFonts w:ascii="黑体" w:eastAsia="黑体"/>
          <w:b/>
          <w:spacing w:val="20"/>
          <w:sz w:val="24"/>
        </w:rPr>
        <w:t xml:space="preserve">    </w:t>
      </w:r>
      <w:r w:rsidRPr="00717C5A">
        <w:rPr>
          <w:rFonts w:ascii="黑体" w:eastAsia="黑体" w:hint="eastAsia"/>
          <w:b/>
          <w:spacing w:val="20"/>
          <w:sz w:val="24"/>
        </w:rPr>
        <w:t>二、评估组织</w:t>
      </w:r>
    </w:p>
    <w:p w:rsidR="00C75A64" w:rsidRPr="00332FFE" w:rsidRDefault="00C75A64" w:rsidP="004F3DB2">
      <w:pPr>
        <w:spacing w:before="10" w:after="10" w:line="440" w:lineRule="exact"/>
        <w:ind w:firstLineChars="200" w:firstLine="31680"/>
        <w:rPr>
          <w:szCs w:val="21"/>
        </w:rPr>
      </w:pPr>
      <w:r w:rsidRPr="00332FFE">
        <w:rPr>
          <w:rFonts w:hint="eastAsia"/>
          <w:szCs w:val="21"/>
        </w:rPr>
        <w:t>实验室综合效益评估实行学院自评、学校评估二级评估制度。</w:t>
      </w:r>
    </w:p>
    <w:p w:rsidR="00C75A64" w:rsidRPr="00D30415" w:rsidRDefault="00C75A64" w:rsidP="004F3DB2">
      <w:pPr>
        <w:spacing w:line="580" w:lineRule="exact"/>
        <w:ind w:firstLineChars="200" w:firstLine="31680"/>
        <w:rPr>
          <w:rFonts w:ascii="仿宋_GB2312"/>
          <w:b/>
          <w:spacing w:val="20"/>
        </w:rPr>
      </w:pPr>
      <w:r w:rsidRPr="00D30415">
        <w:rPr>
          <w:rFonts w:ascii="仿宋_GB2312" w:hint="eastAsia"/>
          <w:b/>
          <w:spacing w:val="20"/>
        </w:rPr>
        <w:t>（一）学院（研究所）自评</w:t>
      </w:r>
    </w:p>
    <w:p w:rsidR="00C75A64" w:rsidRPr="00332FFE" w:rsidRDefault="00C75A64" w:rsidP="004F3DB2">
      <w:pPr>
        <w:spacing w:before="10" w:after="10" w:line="440" w:lineRule="exact"/>
        <w:ind w:firstLineChars="200" w:firstLine="31680"/>
        <w:rPr>
          <w:szCs w:val="21"/>
        </w:rPr>
      </w:pPr>
      <w:r w:rsidRPr="00332FFE">
        <w:rPr>
          <w:rFonts w:hint="eastAsia"/>
          <w:szCs w:val="21"/>
        </w:rPr>
        <w:t>各学院成立由分管实验室工作的副院长任组长、实验室主任和有关专家参加的自评小组，负责组织本学院实验室综合效益评估，按照《华北水利水电学院教学实验室效益评估指标体系》和《华北水利水电学院教学实验室效益评估测评表》（见附件）中所列评估内容和评分标准进行自评记分，并写出详细的自评报告。</w:t>
      </w:r>
    </w:p>
    <w:p w:rsidR="00C75A64" w:rsidRPr="00D30415" w:rsidRDefault="00C75A64" w:rsidP="004F3DB2">
      <w:pPr>
        <w:spacing w:line="580" w:lineRule="exact"/>
        <w:ind w:firstLineChars="200" w:firstLine="31680"/>
        <w:rPr>
          <w:rFonts w:ascii="仿宋_GB2312"/>
          <w:b/>
          <w:spacing w:val="20"/>
        </w:rPr>
      </w:pPr>
      <w:r w:rsidRPr="00D30415">
        <w:rPr>
          <w:rFonts w:ascii="仿宋_GB2312" w:hint="eastAsia"/>
          <w:b/>
          <w:spacing w:val="20"/>
        </w:rPr>
        <w:t>（二）学校评估</w:t>
      </w:r>
    </w:p>
    <w:p w:rsidR="00C75A64" w:rsidRPr="00332FFE" w:rsidRDefault="00C75A64" w:rsidP="004F3DB2">
      <w:pPr>
        <w:spacing w:before="10" w:after="10" w:line="440" w:lineRule="exact"/>
        <w:ind w:firstLineChars="200" w:firstLine="31680"/>
        <w:rPr>
          <w:szCs w:val="21"/>
        </w:rPr>
      </w:pPr>
      <w:r w:rsidRPr="00332FFE">
        <w:rPr>
          <w:szCs w:val="21"/>
        </w:rPr>
        <w:t>1.</w:t>
      </w:r>
      <w:r w:rsidRPr="00332FFE">
        <w:rPr>
          <w:rFonts w:hint="eastAsia"/>
          <w:szCs w:val="21"/>
        </w:rPr>
        <w:t>学校评估由分管副校长领导，资产与设备管理处负责，教务处、科技处配合具体组织实施；</w:t>
      </w:r>
    </w:p>
    <w:p w:rsidR="00C75A64" w:rsidRPr="00332FFE" w:rsidRDefault="00C75A64" w:rsidP="004F3DB2">
      <w:pPr>
        <w:spacing w:before="10" w:after="10" w:line="440" w:lineRule="exact"/>
        <w:ind w:firstLineChars="200" w:firstLine="31680"/>
        <w:rPr>
          <w:szCs w:val="21"/>
        </w:rPr>
      </w:pPr>
      <w:r w:rsidRPr="00332FFE">
        <w:rPr>
          <w:szCs w:val="21"/>
        </w:rPr>
        <w:t>2.</w:t>
      </w:r>
      <w:r w:rsidRPr="00332FFE">
        <w:rPr>
          <w:rFonts w:hint="eastAsia"/>
          <w:szCs w:val="21"/>
        </w:rPr>
        <w:t>根据学科类别设立</w:t>
      </w:r>
      <w:r w:rsidRPr="00332FFE">
        <w:rPr>
          <w:szCs w:val="21"/>
        </w:rPr>
        <w:t>2</w:t>
      </w:r>
      <w:r w:rsidRPr="00332FFE">
        <w:rPr>
          <w:rFonts w:hint="eastAsia"/>
          <w:szCs w:val="21"/>
        </w:rPr>
        <w:t>～</w:t>
      </w:r>
      <w:r w:rsidRPr="00332FFE">
        <w:rPr>
          <w:szCs w:val="21"/>
        </w:rPr>
        <w:t>3</w:t>
      </w:r>
      <w:r w:rsidRPr="00332FFE">
        <w:rPr>
          <w:rFonts w:hint="eastAsia"/>
          <w:szCs w:val="21"/>
        </w:rPr>
        <w:t>个评估小组，每个小组设组长</w:t>
      </w:r>
      <w:r w:rsidRPr="00332FFE">
        <w:rPr>
          <w:szCs w:val="21"/>
        </w:rPr>
        <w:t>1</w:t>
      </w:r>
      <w:r w:rsidRPr="00332FFE">
        <w:rPr>
          <w:rFonts w:hint="eastAsia"/>
          <w:szCs w:val="21"/>
        </w:rPr>
        <w:t>人，实验室建设领导小组成员作为评估组主要成员。</w:t>
      </w:r>
    </w:p>
    <w:p w:rsidR="00C75A64" w:rsidRPr="00332FFE" w:rsidRDefault="00C75A64" w:rsidP="004F3DB2">
      <w:pPr>
        <w:spacing w:before="10" w:after="10" w:line="440" w:lineRule="exact"/>
        <w:ind w:firstLineChars="200" w:firstLine="31680"/>
        <w:rPr>
          <w:szCs w:val="21"/>
        </w:rPr>
      </w:pPr>
      <w:r w:rsidRPr="00332FFE">
        <w:rPr>
          <w:szCs w:val="21"/>
        </w:rPr>
        <w:t>3.</w:t>
      </w:r>
      <w:r w:rsidRPr="00332FFE">
        <w:rPr>
          <w:rFonts w:hint="eastAsia"/>
          <w:szCs w:val="21"/>
        </w:rPr>
        <w:t>按照《华北水利水电学院教学实验室效益评估测评表》中所列评估内容和评分标准，采用听取报告、查阅资料和实地察看相结合的方式进行评估记分。</w:t>
      </w:r>
    </w:p>
    <w:p w:rsidR="00C75A64" w:rsidRPr="00332FFE" w:rsidRDefault="00C75A64" w:rsidP="004F3DB2">
      <w:pPr>
        <w:spacing w:before="10" w:after="10" w:line="440" w:lineRule="exact"/>
        <w:ind w:firstLineChars="200" w:firstLine="31680"/>
        <w:rPr>
          <w:szCs w:val="21"/>
        </w:rPr>
      </w:pPr>
      <w:r w:rsidRPr="00717C5A">
        <w:rPr>
          <w:rFonts w:ascii="黑体" w:eastAsia="黑体" w:hint="eastAsia"/>
          <w:b/>
          <w:spacing w:val="20"/>
          <w:sz w:val="24"/>
        </w:rPr>
        <w:t>三、评估考核结果的适用</w:t>
      </w:r>
      <w:r w:rsidRPr="00573E13">
        <w:rPr>
          <w:rFonts w:ascii="仿宋_GB2312"/>
          <w:spacing w:val="20"/>
        </w:rPr>
        <w:t xml:space="preserve">    </w:t>
      </w:r>
      <w:r w:rsidRPr="00332FFE">
        <w:rPr>
          <w:rFonts w:hint="eastAsia"/>
          <w:szCs w:val="21"/>
        </w:rPr>
        <w:t>学校和各学院要对实验室效益评估考核结果进行全面的总结、分析，采取切实有效的措施，努力提高实验室综合效益，达到“以评促建，以评促改，以评促管”的目的。</w:t>
      </w:r>
    </w:p>
    <w:p w:rsidR="00C75A64" w:rsidRPr="00332FFE" w:rsidRDefault="00C75A64" w:rsidP="004F3DB2">
      <w:pPr>
        <w:spacing w:before="10" w:after="10" w:line="440" w:lineRule="exact"/>
        <w:ind w:firstLineChars="200" w:firstLine="31680"/>
        <w:rPr>
          <w:szCs w:val="21"/>
        </w:rPr>
      </w:pPr>
      <w:r w:rsidRPr="00332FFE">
        <w:rPr>
          <w:szCs w:val="21"/>
        </w:rPr>
        <w:t>1.</w:t>
      </w:r>
      <w:r w:rsidRPr="00332FFE">
        <w:rPr>
          <w:rFonts w:hint="eastAsia"/>
          <w:szCs w:val="21"/>
        </w:rPr>
        <w:t>实验室的效益评估考核结果分为优秀、良好、合格、不合格四个等级。考核结果为优秀的实验室，奖励发展经费</w:t>
      </w:r>
      <w:r w:rsidRPr="00332FFE">
        <w:rPr>
          <w:szCs w:val="21"/>
        </w:rPr>
        <w:t>5000</w:t>
      </w:r>
      <w:r w:rsidRPr="00332FFE">
        <w:rPr>
          <w:rFonts w:hint="eastAsia"/>
          <w:szCs w:val="21"/>
        </w:rPr>
        <w:t>元；考核结果为良好的实验室，奖励发展经费</w:t>
      </w:r>
      <w:r w:rsidRPr="00332FFE">
        <w:rPr>
          <w:szCs w:val="21"/>
        </w:rPr>
        <w:t>3000</w:t>
      </w:r>
      <w:r w:rsidRPr="00332FFE">
        <w:rPr>
          <w:rFonts w:hint="eastAsia"/>
          <w:szCs w:val="21"/>
        </w:rPr>
        <w:t>元；考核结果为合格的实验室，奖励发展经费</w:t>
      </w:r>
      <w:r w:rsidRPr="00332FFE">
        <w:rPr>
          <w:szCs w:val="21"/>
        </w:rPr>
        <w:t>1000</w:t>
      </w:r>
      <w:r w:rsidRPr="00332FFE">
        <w:rPr>
          <w:rFonts w:hint="eastAsia"/>
          <w:szCs w:val="21"/>
        </w:rPr>
        <w:t>元。奖励经费用于解决本实验室建设中需要解决的问题，专款专用。达不到合格标准的实验室要进行认真整改或申请调整合并，一年之后重新评估，连续两次评估都达不到标准要求者，视其具体情况，调整、合并或撤消。</w:t>
      </w:r>
    </w:p>
    <w:p w:rsidR="00C75A64" w:rsidRPr="00332FFE" w:rsidRDefault="00C75A64" w:rsidP="004F3DB2">
      <w:pPr>
        <w:spacing w:before="10" w:after="10" w:line="440" w:lineRule="exact"/>
        <w:ind w:firstLineChars="200" w:firstLine="31680"/>
        <w:rPr>
          <w:szCs w:val="21"/>
        </w:rPr>
      </w:pPr>
      <w:r w:rsidRPr="00332FFE">
        <w:rPr>
          <w:szCs w:val="21"/>
        </w:rPr>
        <w:t>2.</w:t>
      </w:r>
      <w:r w:rsidRPr="00332FFE">
        <w:rPr>
          <w:rFonts w:hint="eastAsia"/>
          <w:szCs w:val="21"/>
        </w:rPr>
        <w:t>实验室的效益评估考核结果作为今后实验室投入的重要依据之一。对考核结果为不合格的实验室减少甚至停止投资。</w:t>
      </w:r>
    </w:p>
    <w:p w:rsidR="00C75A64" w:rsidRDefault="00C75A64" w:rsidP="004F3DB2">
      <w:pPr>
        <w:spacing w:before="10" w:after="10" w:line="440" w:lineRule="exact"/>
        <w:ind w:firstLineChars="200" w:firstLine="31680"/>
        <w:rPr>
          <w:rFonts w:ascii="仿宋_GB2312"/>
          <w:spacing w:val="20"/>
        </w:rPr>
      </w:pPr>
      <w:r w:rsidRPr="00332FFE">
        <w:rPr>
          <w:szCs w:val="21"/>
        </w:rPr>
        <w:t>3.</w:t>
      </w:r>
      <w:r w:rsidRPr="00332FFE">
        <w:rPr>
          <w:rFonts w:hint="eastAsia"/>
          <w:szCs w:val="21"/>
        </w:rPr>
        <w:t>实验室的效益评估考核结果作为评选先进实验室和先进实验室工作者的重要依据。</w:t>
      </w:r>
    </w:p>
    <w:p w:rsidR="00C75A64" w:rsidRPr="00717C5A" w:rsidRDefault="00C75A64" w:rsidP="00717C5A">
      <w:pPr>
        <w:spacing w:line="580" w:lineRule="exact"/>
        <w:rPr>
          <w:rFonts w:ascii="黑体" w:eastAsia="黑体"/>
          <w:b/>
          <w:spacing w:val="20"/>
          <w:sz w:val="24"/>
        </w:rPr>
      </w:pPr>
      <w:r>
        <w:rPr>
          <w:rFonts w:ascii="黑体" w:eastAsia="黑体"/>
          <w:b/>
          <w:spacing w:val="20"/>
          <w:sz w:val="24"/>
        </w:rPr>
        <w:t xml:space="preserve">  </w:t>
      </w:r>
      <w:r w:rsidRPr="00717C5A">
        <w:rPr>
          <w:rFonts w:ascii="黑体" w:eastAsia="黑体" w:hint="eastAsia"/>
          <w:b/>
          <w:spacing w:val="20"/>
          <w:sz w:val="24"/>
        </w:rPr>
        <w:t>四、本办法自</w:t>
      </w:r>
      <w:r w:rsidRPr="00717C5A">
        <w:rPr>
          <w:rFonts w:ascii="黑体" w:eastAsia="黑体"/>
          <w:b/>
          <w:spacing w:val="20"/>
          <w:sz w:val="24"/>
        </w:rPr>
        <w:t>2010</w:t>
      </w:r>
      <w:r w:rsidRPr="00717C5A">
        <w:rPr>
          <w:rFonts w:ascii="黑体" w:eastAsia="黑体" w:hint="eastAsia"/>
          <w:b/>
          <w:spacing w:val="20"/>
          <w:sz w:val="24"/>
        </w:rPr>
        <w:t>年</w:t>
      </w:r>
      <w:r w:rsidRPr="00717C5A">
        <w:rPr>
          <w:rFonts w:ascii="黑体" w:eastAsia="黑体"/>
          <w:b/>
          <w:spacing w:val="20"/>
          <w:sz w:val="24"/>
        </w:rPr>
        <w:t>1</w:t>
      </w:r>
      <w:r w:rsidRPr="00717C5A">
        <w:rPr>
          <w:rFonts w:ascii="黑体" w:eastAsia="黑体" w:hint="eastAsia"/>
          <w:b/>
          <w:spacing w:val="20"/>
          <w:sz w:val="24"/>
        </w:rPr>
        <w:t>月日起执行，由资产与设备管理处负责解释。</w:t>
      </w:r>
    </w:p>
    <w:p w:rsidR="00C75A64" w:rsidRPr="00573E13" w:rsidRDefault="00C75A64" w:rsidP="00332FFE">
      <w:pPr>
        <w:spacing w:line="580" w:lineRule="exact"/>
        <w:rPr>
          <w:rFonts w:ascii="仿宋_GB2312"/>
          <w:spacing w:val="20"/>
        </w:rPr>
      </w:pPr>
    </w:p>
    <w:p w:rsidR="00C75A64" w:rsidRPr="00573E13" w:rsidRDefault="00C75A64" w:rsidP="00332FFE">
      <w:pPr>
        <w:spacing w:line="580" w:lineRule="exact"/>
        <w:rPr>
          <w:rFonts w:ascii="仿宋_GB2312"/>
          <w:spacing w:val="20"/>
        </w:rPr>
      </w:pPr>
    </w:p>
    <w:p w:rsidR="00C75A64" w:rsidRPr="00573E13" w:rsidRDefault="00C75A64" w:rsidP="00332FFE">
      <w:pPr>
        <w:spacing w:line="580" w:lineRule="exact"/>
        <w:rPr>
          <w:rFonts w:ascii="仿宋_GB2312"/>
          <w:spacing w:val="20"/>
        </w:rPr>
      </w:pPr>
    </w:p>
    <w:p w:rsidR="00C75A64" w:rsidRPr="00573E13" w:rsidRDefault="00C75A64" w:rsidP="00332FFE">
      <w:pPr>
        <w:spacing w:line="580" w:lineRule="exact"/>
        <w:rPr>
          <w:rFonts w:ascii="仿宋_GB2312"/>
          <w:spacing w:val="20"/>
        </w:rPr>
      </w:pPr>
    </w:p>
    <w:p w:rsidR="00C75A64" w:rsidRPr="00573E13" w:rsidRDefault="00C75A64" w:rsidP="00332FFE">
      <w:pPr>
        <w:spacing w:line="580" w:lineRule="exact"/>
        <w:rPr>
          <w:rFonts w:ascii="仿宋_GB2312"/>
          <w:spacing w:val="20"/>
        </w:rPr>
      </w:pPr>
    </w:p>
    <w:p w:rsidR="00C75A64" w:rsidRPr="00573E13" w:rsidRDefault="00C75A64" w:rsidP="00332FFE">
      <w:pPr>
        <w:spacing w:line="580" w:lineRule="exact"/>
        <w:rPr>
          <w:rFonts w:ascii="仿宋_GB2312"/>
          <w:spacing w:val="20"/>
        </w:rPr>
      </w:pPr>
      <w:r w:rsidRPr="00573E13">
        <w:rPr>
          <w:rFonts w:ascii="仿宋_GB2312"/>
          <w:spacing w:val="20"/>
        </w:rPr>
        <w:t xml:space="preserve">                                          </w:t>
      </w:r>
    </w:p>
    <w:p w:rsidR="00C75A64" w:rsidRDefault="00C75A64" w:rsidP="00332FFE">
      <w:pPr>
        <w:spacing w:line="580" w:lineRule="exact"/>
        <w:rPr>
          <w:rFonts w:ascii="仿宋_GB2312" w:hAnsi="???"/>
          <w:bCs/>
          <w:szCs w:val="32"/>
        </w:rPr>
      </w:pPr>
      <w:r w:rsidRPr="00573E13">
        <w:rPr>
          <w:rFonts w:ascii="仿宋_GB2312"/>
          <w:spacing w:val="20"/>
        </w:rPr>
        <w:br w:type="page"/>
      </w:r>
      <w:r w:rsidRPr="00A40E87">
        <w:rPr>
          <w:rFonts w:ascii="仿宋_GB2312" w:hAnsi="???" w:hint="eastAsia"/>
          <w:bCs/>
          <w:szCs w:val="32"/>
        </w:rPr>
        <w:t>附件</w:t>
      </w:r>
      <w:r w:rsidRPr="00A40E87">
        <w:rPr>
          <w:rFonts w:ascii="仿宋_GB2312" w:hAnsi="???"/>
          <w:bCs/>
          <w:szCs w:val="32"/>
        </w:rPr>
        <w:t>1</w:t>
      </w:r>
    </w:p>
    <w:p w:rsidR="00C75A64" w:rsidRPr="003145FE" w:rsidRDefault="00C75A64" w:rsidP="00332FFE">
      <w:pPr>
        <w:spacing w:line="360" w:lineRule="auto"/>
        <w:jc w:val="center"/>
        <w:rPr>
          <w:rFonts w:ascii="黑体" w:eastAsia="黑体" w:hAnsi="???"/>
          <w:b/>
          <w:bCs/>
          <w:sz w:val="36"/>
          <w:szCs w:val="36"/>
        </w:rPr>
      </w:pPr>
      <w:r w:rsidRPr="003145FE">
        <w:rPr>
          <w:rFonts w:ascii="黑体" w:eastAsia="黑体" w:hAnsi="???" w:hint="eastAsia"/>
          <w:b/>
          <w:bCs/>
          <w:sz w:val="36"/>
          <w:szCs w:val="36"/>
        </w:rPr>
        <w:t>教学实验室效益评估指标体系</w:t>
      </w:r>
    </w:p>
    <w:p w:rsidR="00C75A64" w:rsidRPr="003145FE" w:rsidRDefault="00C75A64" w:rsidP="00332FFE">
      <w:pPr>
        <w:widowControl/>
        <w:spacing w:line="360" w:lineRule="auto"/>
        <w:jc w:val="left"/>
        <w:rPr>
          <w:rFonts w:ascii="???" w:hAnsi="???" w:cs="宋体"/>
          <w:color w:val="000000"/>
          <w:kern w:val="0"/>
          <w:sz w:val="36"/>
          <w:szCs w:val="36"/>
        </w:rPr>
      </w:pPr>
      <w:r w:rsidRPr="003145FE">
        <w:rPr>
          <w:rFonts w:ascii="???" w:hAnsi="???" w:cs="宋体"/>
          <w:color w:val="000000"/>
          <w:kern w:val="0"/>
          <w:sz w:val="36"/>
          <w:szCs w:val="36"/>
        </w:rPr>
        <w:t xml:space="preserve">                                </w:t>
      </w:r>
    </w:p>
    <w:p w:rsidR="00C75A64" w:rsidRPr="00332FFE" w:rsidRDefault="00C75A64" w:rsidP="004F3DB2">
      <w:pPr>
        <w:spacing w:before="10" w:after="10" w:line="440" w:lineRule="exact"/>
        <w:ind w:firstLineChars="200" w:firstLine="31680"/>
        <w:rPr>
          <w:szCs w:val="21"/>
        </w:rPr>
      </w:pPr>
      <w:r w:rsidRPr="00332FFE">
        <w:rPr>
          <w:rFonts w:hint="eastAsia"/>
          <w:szCs w:val="21"/>
        </w:rPr>
        <w:t>教学实验室效益评估的内容包括：实验室综合效能、实验室综合管理以及科研、技术开发及社会服务三大部分。教学实验室效益评估采用记分制，满分为</w:t>
      </w:r>
      <w:r w:rsidRPr="00332FFE">
        <w:rPr>
          <w:szCs w:val="21"/>
        </w:rPr>
        <w:t>100</w:t>
      </w:r>
      <w:r w:rsidRPr="00332FFE">
        <w:rPr>
          <w:rFonts w:hint="eastAsia"/>
          <w:szCs w:val="21"/>
        </w:rPr>
        <w:t>分；无大型仪器设备（大型仪器设备是指价值在</w:t>
      </w:r>
      <w:r w:rsidRPr="00332FFE">
        <w:rPr>
          <w:szCs w:val="21"/>
        </w:rPr>
        <w:t>10</w:t>
      </w:r>
      <w:r w:rsidRPr="00332FFE">
        <w:rPr>
          <w:rFonts w:hint="eastAsia"/>
          <w:szCs w:val="21"/>
        </w:rPr>
        <w:t>万元及以上的仪器设备）的实验室满分为</w:t>
      </w:r>
      <w:r w:rsidRPr="00332FFE">
        <w:rPr>
          <w:szCs w:val="21"/>
        </w:rPr>
        <w:t>90</w:t>
      </w:r>
      <w:r w:rsidRPr="00332FFE">
        <w:rPr>
          <w:rFonts w:hint="eastAsia"/>
          <w:szCs w:val="21"/>
        </w:rPr>
        <w:t>分（最后除以</w:t>
      </w:r>
      <w:r w:rsidRPr="00332FFE">
        <w:rPr>
          <w:szCs w:val="21"/>
        </w:rPr>
        <w:t>0.9</w:t>
      </w:r>
      <w:r w:rsidRPr="00332FFE">
        <w:rPr>
          <w:rFonts w:hint="eastAsia"/>
          <w:szCs w:val="21"/>
        </w:rPr>
        <w:t>换算成</w:t>
      </w:r>
      <w:r w:rsidRPr="00332FFE">
        <w:rPr>
          <w:szCs w:val="21"/>
        </w:rPr>
        <w:t>100</w:t>
      </w:r>
      <w:r w:rsidRPr="00332FFE">
        <w:rPr>
          <w:rFonts w:hint="eastAsia"/>
          <w:szCs w:val="21"/>
        </w:rPr>
        <w:t>分）。基础实验室不考核科研、技术开发及社会服务。</w:t>
      </w:r>
    </w:p>
    <w:p w:rsidR="00C75A64" w:rsidRPr="00332FFE" w:rsidRDefault="00C75A64" w:rsidP="004F3DB2">
      <w:pPr>
        <w:spacing w:before="10" w:after="10" w:line="440" w:lineRule="exact"/>
        <w:ind w:firstLineChars="200" w:firstLine="31680"/>
        <w:rPr>
          <w:szCs w:val="21"/>
        </w:rPr>
      </w:pPr>
    </w:p>
    <w:p w:rsidR="00C75A64" w:rsidRPr="00E92BE0" w:rsidRDefault="00C75A64" w:rsidP="00332FFE">
      <w:pPr>
        <w:widowControl/>
        <w:spacing w:line="360" w:lineRule="auto"/>
        <w:jc w:val="left"/>
        <w:rPr>
          <w:rFonts w:ascii="宋体" w:cs="宋体"/>
          <w:b/>
          <w:color w:val="000000"/>
          <w:kern w:val="0"/>
          <w:sz w:val="28"/>
          <w:szCs w:val="28"/>
        </w:rPr>
      </w:pPr>
      <w:r>
        <w:rPr>
          <w:rFonts w:ascii="宋体" w:hAnsi="宋体" w:cs="宋体"/>
          <w:b/>
          <w:color w:val="000000"/>
          <w:kern w:val="0"/>
          <w:szCs w:val="21"/>
        </w:rPr>
        <w:t xml:space="preserve">   </w:t>
      </w:r>
      <w:r w:rsidRPr="003145FE">
        <w:rPr>
          <w:rFonts w:ascii="宋体" w:hAnsi="宋体" w:cs="宋体" w:hint="eastAsia"/>
          <w:b/>
          <w:color w:val="000000"/>
          <w:kern w:val="0"/>
          <w:szCs w:val="21"/>
        </w:rPr>
        <w:t>一、实验室综合效能</w:t>
      </w:r>
      <w:r w:rsidRPr="003145FE">
        <w:rPr>
          <w:rFonts w:ascii="宋体" w:hAnsi="宋体" w:cs="宋体" w:hint="eastAsia"/>
          <w:color w:val="000000"/>
          <w:kern w:val="0"/>
          <w:szCs w:val="21"/>
        </w:rPr>
        <w:t>（基础实验室满分为</w:t>
      </w:r>
      <w:r w:rsidRPr="003145FE">
        <w:rPr>
          <w:rFonts w:ascii="宋体" w:hAnsi="宋体" w:cs="宋体"/>
          <w:color w:val="000000"/>
          <w:kern w:val="0"/>
          <w:szCs w:val="21"/>
        </w:rPr>
        <w:t>70</w:t>
      </w:r>
      <w:r w:rsidRPr="003145FE">
        <w:rPr>
          <w:rFonts w:ascii="宋体" w:hAnsi="宋体" w:cs="宋体" w:hint="eastAsia"/>
          <w:color w:val="000000"/>
          <w:kern w:val="0"/>
          <w:szCs w:val="21"/>
        </w:rPr>
        <w:t>分，其它实验室满分为</w:t>
      </w:r>
      <w:r w:rsidRPr="003145FE">
        <w:rPr>
          <w:rFonts w:ascii="宋体" w:hAnsi="宋体" w:cs="宋体"/>
          <w:color w:val="000000"/>
          <w:kern w:val="0"/>
          <w:szCs w:val="21"/>
        </w:rPr>
        <w:t>55</w:t>
      </w:r>
      <w:r w:rsidRPr="003145FE">
        <w:rPr>
          <w:rFonts w:ascii="宋体" w:hAnsi="宋体" w:cs="宋体" w:hint="eastAsia"/>
          <w:color w:val="000000"/>
          <w:kern w:val="0"/>
          <w:szCs w:val="21"/>
        </w:rPr>
        <w:t>分）</w:t>
      </w:r>
    </w:p>
    <w:p w:rsidR="00C75A64" w:rsidRPr="003145FE" w:rsidRDefault="00C75A64" w:rsidP="004F3DB2">
      <w:pPr>
        <w:widowControl/>
        <w:spacing w:line="360" w:lineRule="auto"/>
        <w:ind w:firstLineChars="200" w:firstLine="31680"/>
        <w:jc w:val="left"/>
        <w:rPr>
          <w:szCs w:val="21"/>
        </w:rPr>
      </w:pPr>
      <w:r w:rsidRPr="003145FE">
        <w:rPr>
          <w:szCs w:val="21"/>
        </w:rPr>
        <w:t>1.</w:t>
      </w:r>
      <w:r w:rsidRPr="003145FE">
        <w:rPr>
          <w:rFonts w:hint="eastAsia"/>
          <w:szCs w:val="21"/>
        </w:rPr>
        <w:t>实验室利用率（基础实验室满分为</w:t>
      </w:r>
      <w:r w:rsidRPr="003145FE">
        <w:rPr>
          <w:szCs w:val="21"/>
        </w:rPr>
        <w:t>35</w:t>
      </w:r>
      <w:r w:rsidRPr="003145FE">
        <w:rPr>
          <w:rFonts w:hint="eastAsia"/>
          <w:szCs w:val="21"/>
        </w:rPr>
        <w:t>分，其它实验室满分为</w:t>
      </w:r>
      <w:r w:rsidRPr="003145FE">
        <w:rPr>
          <w:szCs w:val="21"/>
        </w:rPr>
        <w:t>20</w:t>
      </w:r>
      <w:r w:rsidRPr="003145FE">
        <w:rPr>
          <w:rFonts w:hint="eastAsia"/>
          <w:szCs w:val="21"/>
        </w:rPr>
        <w:t>分）</w:t>
      </w:r>
    </w:p>
    <w:p w:rsidR="00C75A64" w:rsidRPr="00BF6931" w:rsidRDefault="00C75A64" w:rsidP="004F3DB2">
      <w:pPr>
        <w:widowControl/>
        <w:spacing w:line="360" w:lineRule="auto"/>
        <w:ind w:firstLineChars="200" w:firstLine="31680"/>
        <w:jc w:val="left"/>
        <w:rPr>
          <w:rFonts w:ascii="???" w:hAnsi="???" w:cs="宋体"/>
          <w:color w:val="000000"/>
          <w:kern w:val="0"/>
          <w:sz w:val="24"/>
        </w:rPr>
      </w:pPr>
      <w:r w:rsidRPr="00BF6931">
        <w:rPr>
          <w:noProof/>
          <w:position w:val="-22"/>
          <w:sz w:val="24"/>
          <w:vertAlign w:val="subscript"/>
        </w:rPr>
        <w:object w:dxaOrig="48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8.5pt" o:ole="">
            <v:imagedata r:id="rId10" o:title=""/>
          </v:shape>
          <o:OLEObject Type="Embed" ProgID="Equation.3" ShapeID="_x0000_i1025" DrawAspect="Content" ObjectID="_1502526427" r:id="rId11"/>
        </w:object>
      </w:r>
    </w:p>
    <w:p w:rsidR="00C75A64" w:rsidRPr="00332FFE" w:rsidRDefault="00C75A64" w:rsidP="004F3DB2">
      <w:pPr>
        <w:spacing w:before="10" w:after="10" w:line="440" w:lineRule="exact"/>
        <w:ind w:firstLineChars="200" w:firstLine="31680"/>
        <w:rPr>
          <w:szCs w:val="21"/>
        </w:rPr>
      </w:pPr>
      <w:r w:rsidRPr="00332FFE">
        <w:rPr>
          <w:rFonts w:hint="eastAsia"/>
          <w:szCs w:val="21"/>
        </w:rPr>
        <w:t>每年实验总人时数为各门实验课时数乘以学生人数之和；基础实验室额定课时数为</w:t>
      </w:r>
      <w:r w:rsidRPr="00332FFE">
        <w:rPr>
          <w:szCs w:val="21"/>
        </w:rPr>
        <w:t>30</w:t>
      </w:r>
      <w:r w:rsidRPr="00332FFE">
        <w:rPr>
          <w:rFonts w:hint="eastAsia"/>
          <w:szCs w:val="21"/>
        </w:rPr>
        <w:t>周</w:t>
      </w:r>
      <w:r w:rsidRPr="00332FFE">
        <w:rPr>
          <w:szCs w:val="21"/>
        </w:rPr>
        <w:t>/</w:t>
      </w:r>
      <w:r w:rsidRPr="00332FFE">
        <w:rPr>
          <w:rFonts w:hint="eastAsia"/>
          <w:szCs w:val="21"/>
        </w:rPr>
        <w:t>年</w:t>
      </w:r>
      <w:r w:rsidRPr="00332FFE">
        <w:rPr>
          <w:szCs w:val="21"/>
        </w:rPr>
        <w:t>×5</w:t>
      </w:r>
      <w:r w:rsidRPr="00332FFE">
        <w:rPr>
          <w:rFonts w:hint="eastAsia"/>
          <w:szCs w:val="21"/>
        </w:rPr>
        <w:t>天</w:t>
      </w:r>
      <w:r w:rsidRPr="00332FFE">
        <w:rPr>
          <w:szCs w:val="21"/>
        </w:rPr>
        <w:t>/</w:t>
      </w:r>
      <w:r w:rsidRPr="00332FFE">
        <w:rPr>
          <w:rFonts w:hint="eastAsia"/>
          <w:szCs w:val="21"/>
        </w:rPr>
        <w:t>周</w:t>
      </w:r>
      <w:r w:rsidRPr="00332FFE">
        <w:rPr>
          <w:szCs w:val="21"/>
        </w:rPr>
        <w:t>×</w:t>
      </w:r>
      <w:r w:rsidRPr="00332FFE">
        <w:rPr>
          <w:rFonts w:hint="eastAsia"/>
          <w:szCs w:val="21"/>
        </w:rPr>
        <w:t>（</w:t>
      </w:r>
      <w:r w:rsidRPr="00332FFE">
        <w:rPr>
          <w:szCs w:val="21"/>
        </w:rPr>
        <w:t>8</w:t>
      </w:r>
      <w:r w:rsidRPr="00332FFE">
        <w:rPr>
          <w:rFonts w:hint="eastAsia"/>
          <w:szCs w:val="21"/>
        </w:rPr>
        <w:t>－</w:t>
      </w:r>
      <w:r w:rsidRPr="00332FFE">
        <w:rPr>
          <w:szCs w:val="21"/>
        </w:rPr>
        <w:t>4</w:t>
      </w:r>
      <w:r w:rsidRPr="00332FFE">
        <w:rPr>
          <w:rFonts w:hint="eastAsia"/>
          <w:szCs w:val="21"/>
        </w:rPr>
        <w:t>）课时</w:t>
      </w:r>
      <w:r w:rsidRPr="00332FFE">
        <w:rPr>
          <w:szCs w:val="21"/>
        </w:rPr>
        <w:t>/</w:t>
      </w:r>
      <w:r w:rsidRPr="00332FFE">
        <w:rPr>
          <w:rFonts w:hint="eastAsia"/>
          <w:szCs w:val="21"/>
        </w:rPr>
        <w:t>天</w:t>
      </w:r>
      <w:r w:rsidRPr="00332FFE">
        <w:rPr>
          <w:szCs w:val="21"/>
        </w:rPr>
        <w:t>=600</w:t>
      </w:r>
      <w:r w:rsidRPr="00332FFE">
        <w:rPr>
          <w:rFonts w:hint="eastAsia"/>
          <w:szCs w:val="21"/>
        </w:rPr>
        <w:t>课时</w:t>
      </w:r>
      <w:r w:rsidRPr="00332FFE">
        <w:rPr>
          <w:szCs w:val="21"/>
        </w:rPr>
        <w:t>/</w:t>
      </w:r>
      <w:r w:rsidRPr="00332FFE">
        <w:rPr>
          <w:rFonts w:hint="eastAsia"/>
          <w:szCs w:val="21"/>
        </w:rPr>
        <w:t>年；专业实验室额定课时数为</w:t>
      </w:r>
      <w:r w:rsidRPr="00332FFE">
        <w:rPr>
          <w:szCs w:val="21"/>
        </w:rPr>
        <w:t>20</w:t>
      </w:r>
      <w:r w:rsidRPr="00332FFE">
        <w:rPr>
          <w:rFonts w:hint="eastAsia"/>
          <w:szCs w:val="21"/>
        </w:rPr>
        <w:t>周</w:t>
      </w:r>
      <w:r w:rsidRPr="00332FFE">
        <w:rPr>
          <w:szCs w:val="21"/>
        </w:rPr>
        <w:t>/</w:t>
      </w:r>
      <w:r w:rsidRPr="00332FFE">
        <w:rPr>
          <w:rFonts w:hint="eastAsia"/>
          <w:szCs w:val="21"/>
        </w:rPr>
        <w:t>年</w:t>
      </w:r>
      <w:r w:rsidRPr="00332FFE">
        <w:rPr>
          <w:szCs w:val="21"/>
        </w:rPr>
        <w:t>×5</w:t>
      </w:r>
      <w:r w:rsidRPr="00332FFE">
        <w:rPr>
          <w:rFonts w:hint="eastAsia"/>
          <w:szCs w:val="21"/>
        </w:rPr>
        <w:t>天</w:t>
      </w:r>
      <w:r w:rsidRPr="00332FFE">
        <w:rPr>
          <w:szCs w:val="21"/>
        </w:rPr>
        <w:t>/</w:t>
      </w:r>
      <w:r w:rsidRPr="00332FFE">
        <w:rPr>
          <w:rFonts w:hint="eastAsia"/>
          <w:szCs w:val="21"/>
        </w:rPr>
        <w:t>周</w:t>
      </w:r>
      <w:r w:rsidRPr="00332FFE">
        <w:rPr>
          <w:szCs w:val="21"/>
        </w:rPr>
        <w:t>×</w:t>
      </w:r>
      <w:r w:rsidRPr="00332FFE">
        <w:rPr>
          <w:rFonts w:hint="eastAsia"/>
          <w:szCs w:val="21"/>
        </w:rPr>
        <w:t>（</w:t>
      </w:r>
      <w:r w:rsidRPr="00332FFE">
        <w:rPr>
          <w:szCs w:val="21"/>
        </w:rPr>
        <w:t>8</w:t>
      </w:r>
      <w:r w:rsidRPr="00332FFE">
        <w:rPr>
          <w:rFonts w:hint="eastAsia"/>
          <w:szCs w:val="21"/>
        </w:rPr>
        <w:t>－</w:t>
      </w:r>
      <w:r w:rsidRPr="00332FFE">
        <w:rPr>
          <w:szCs w:val="21"/>
        </w:rPr>
        <w:t>4</w:t>
      </w:r>
      <w:r w:rsidRPr="00332FFE">
        <w:rPr>
          <w:rFonts w:hint="eastAsia"/>
          <w:szCs w:val="21"/>
        </w:rPr>
        <w:t>）课时</w:t>
      </w:r>
      <w:r w:rsidRPr="00332FFE">
        <w:rPr>
          <w:szCs w:val="21"/>
        </w:rPr>
        <w:t>/</w:t>
      </w:r>
      <w:r w:rsidRPr="00332FFE">
        <w:rPr>
          <w:rFonts w:hint="eastAsia"/>
          <w:szCs w:val="21"/>
        </w:rPr>
        <w:t>天</w:t>
      </w:r>
      <w:r w:rsidRPr="00332FFE">
        <w:rPr>
          <w:szCs w:val="21"/>
        </w:rPr>
        <w:t>=400</w:t>
      </w:r>
      <w:r w:rsidRPr="00332FFE">
        <w:rPr>
          <w:rFonts w:hint="eastAsia"/>
          <w:szCs w:val="21"/>
        </w:rPr>
        <w:t>课时</w:t>
      </w:r>
      <w:r w:rsidRPr="00332FFE">
        <w:rPr>
          <w:szCs w:val="21"/>
        </w:rPr>
        <w:t>/</w:t>
      </w:r>
      <w:r w:rsidRPr="00332FFE">
        <w:rPr>
          <w:rFonts w:hint="eastAsia"/>
          <w:szCs w:val="21"/>
        </w:rPr>
        <w:t>年；机房、语言实验室的额定课时数为</w:t>
      </w:r>
      <w:r w:rsidRPr="00332FFE">
        <w:rPr>
          <w:szCs w:val="21"/>
        </w:rPr>
        <w:t>30</w:t>
      </w:r>
      <w:r w:rsidRPr="00332FFE">
        <w:rPr>
          <w:rFonts w:hint="eastAsia"/>
          <w:szCs w:val="21"/>
        </w:rPr>
        <w:t>周</w:t>
      </w:r>
      <w:r w:rsidRPr="00332FFE">
        <w:rPr>
          <w:szCs w:val="21"/>
        </w:rPr>
        <w:t>/</w:t>
      </w:r>
      <w:r w:rsidRPr="00332FFE">
        <w:rPr>
          <w:rFonts w:hint="eastAsia"/>
          <w:szCs w:val="21"/>
        </w:rPr>
        <w:t>年</w:t>
      </w:r>
      <w:r w:rsidRPr="00332FFE">
        <w:rPr>
          <w:szCs w:val="21"/>
        </w:rPr>
        <w:t>×5</w:t>
      </w:r>
      <w:r w:rsidRPr="00332FFE">
        <w:rPr>
          <w:rFonts w:hint="eastAsia"/>
          <w:szCs w:val="21"/>
        </w:rPr>
        <w:t>天</w:t>
      </w:r>
      <w:r w:rsidRPr="00332FFE">
        <w:rPr>
          <w:szCs w:val="21"/>
        </w:rPr>
        <w:t>/</w:t>
      </w:r>
      <w:r w:rsidRPr="00332FFE">
        <w:rPr>
          <w:rFonts w:hint="eastAsia"/>
          <w:szCs w:val="21"/>
        </w:rPr>
        <w:t>周</w:t>
      </w:r>
      <w:r w:rsidRPr="00332FFE">
        <w:rPr>
          <w:szCs w:val="21"/>
        </w:rPr>
        <w:t>×</w:t>
      </w:r>
      <w:r w:rsidRPr="00332FFE">
        <w:rPr>
          <w:rFonts w:hint="eastAsia"/>
          <w:szCs w:val="21"/>
        </w:rPr>
        <w:t>（</w:t>
      </w:r>
      <w:r w:rsidRPr="00332FFE">
        <w:rPr>
          <w:szCs w:val="21"/>
        </w:rPr>
        <w:t>8</w:t>
      </w:r>
      <w:r w:rsidRPr="00332FFE">
        <w:rPr>
          <w:rFonts w:hint="eastAsia"/>
          <w:szCs w:val="21"/>
        </w:rPr>
        <w:t>－</w:t>
      </w:r>
      <w:r w:rsidRPr="00332FFE">
        <w:rPr>
          <w:szCs w:val="21"/>
        </w:rPr>
        <w:t>3</w:t>
      </w:r>
      <w:r w:rsidRPr="00332FFE">
        <w:rPr>
          <w:rFonts w:hint="eastAsia"/>
          <w:szCs w:val="21"/>
        </w:rPr>
        <w:t>）课时</w:t>
      </w:r>
      <w:r w:rsidRPr="00332FFE">
        <w:rPr>
          <w:szCs w:val="21"/>
        </w:rPr>
        <w:t>/</w:t>
      </w:r>
      <w:r w:rsidRPr="00332FFE">
        <w:rPr>
          <w:rFonts w:hint="eastAsia"/>
          <w:szCs w:val="21"/>
        </w:rPr>
        <w:t>天</w:t>
      </w:r>
      <w:r w:rsidRPr="00332FFE">
        <w:rPr>
          <w:szCs w:val="21"/>
        </w:rPr>
        <w:t>=750</w:t>
      </w:r>
      <w:r w:rsidRPr="00332FFE">
        <w:rPr>
          <w:rFonts w:hint="eastAsia"/>
          <w:szCs w:val="21"/>
        </w:rPr>
        <w:t>课时</w:t>
      </w:r>
      <w:r w:rsidRPr="00332FFE">
        <w:rPr>
          <w:szCs w:val="21"/>
        </w:rPr>
        <w:t>/</w:t>
      </w:r>
      <w:r w:rsidRPr="00332FFE">
        <w:rPr>
          <w:rFonts w:hint="eastAsia"/>
          <w:szCs w:val="21"/>
        </w:rPr>
        <w:t>年。</w:t>
      </w:r>
    </w:p>
    <w:p w:rsidR="00C75A64" w:rsidRPr="00E92BE0" w:rsidRDefault="00C75A64" w:rsidP="004F3DB2">
      <w:pPr>
        <w:spacing w:line="360" w:lineRule="auto"/>
        <w:ind w:firstLineChars="225" w:firstLine="31680"/>
        <w:rPr>
          <w:rFonts w:ascii="宋体" w:cs="宋体"/>
          <w:color w:val="000000"/>
          <w:kern w:val="0"/>
          <w:sz w:val="24"/>
        </w:rPr>
      </w:pPr>
      <w:r w:rsidRPr="00E92BE0">
        <w:rPr>
          <w:rFonts w:ascii="宋体" w:hAnsi="宋体" w:cs="宋体" w:hint="eastAsia"/>
          <w:color w:val="000000"/>
          <w:kern w:val="0"/>
          <w:position w:val="-22"/>
          <w:sz w:val="24"/>
        </w:rPr>
        <w:object w:dxaOrig="2700" w:dyaOrig="560">
          <v:shape id="_x0000_i1026" type="#_x0000_t75" style="width:148.5pt;height:28.5pt" o:ole="">
            <v:imagedata r:id="rId12" o:title=""/>
          </v:shape>
          <o:OLEObject Type="Embed" ProgID="Equation.3" ShapeID="_x0000_i1026" DrawAspect="Content" ObjectID="_1502526428" r:id="rId13"/>
        </w:object>
      </w:r>
      <w:r w:rsidRPr="00E92BE0">
        <w:rPr>
          <w:rFonts w:ascii="宋体" w:cs="宋体"/>
          <w:color w:val="000000"/>
          <w:kern w:val="0"/>
          <w:sz w:val="24"/>
        </w:rPr>
        <w:t>,</w:t>
      </w:r>
      <w:r w:rsidRPr="00332FFE">
        <w:rPr>
          <w:rFonts w:hint="eastAsia"/>
          <w:szCs w:val="21"/>
        </w:rPr>
        <w:t>其中实验室使用面积为学生实验场所的使用面积，不包括实验准备室等；每生占有标准面积：基础、专业实验室为</w:t>
      </w:r>
      <w:r w:rsidRPr="00332FFE">
        <w:rPr>
          <w:szCs w:val="21"/>
        </w:rPr>
        <w:t>3.5</w:t>
      </w:r>
      <w:r w:rsidRPr="00332FFE">
        <w:rPr>
          <w:rFonts w:hint="eastAsia"/>
          <w:szCs w:val="21"/>
        </w:rPr>
        <w:t>平方米</w:t>
      </w:r>
      <w:r w:rsidRPr="00332FFE">
        <w:rPr>
          <w:szCs w:val="21"/>
        </w:rPr>
        <w:t>/</w:t>
      </w:r>
      <w:r w:rsidRPr="00332FFE">
        <w:rPr>
          <w:rFonts w:hint="eastAsia"/>
          <w:szCs w:val="21"/>
        </w:rPr>
        <w:t>生，机房、语音室为</w:t>
      </w:r>
      <w:r w:rsidRPr="00332FFE">
        <w:rPr>
          <w:szCs w:val="21"/>
        </w:rPr>
        <w:t>1.5</w:t>
      </w:r>
      <w:r w:rsidRPr="00332FFE">
        <w:rPr>
          <w:rFonts w:hint="eastAsia"/>
          <w:szCs w:val="21"/>
        </w:rPr>
        <w:t>平方米</w:t>
      </w:r>
      <w:r w:rsidRPr="00332FFE">
        <w:rPr>
          <w:szCs w:val="21"/>
        </w:rPr>
        <w:t>/</w:t>
      </w:r>
      <w:r w:rsidRPr="00332FFE">
        <w:rPr>
          <w:rFonts w:hint="eastAsia"/>
          <w:szCs w:val="21"/>
        </w:rPr>
        <w:t>生；</w:t>
      </w:r>
    </w:p>
    <w:p w:rsidR="00C75A64" w:rsidRPr="00332FFE" w:rsidRDefault="00C75A64" w:rsidP="003145FE">
      <w:pPr>
        <w:spacing w:before="10" w:after="10" w:line="440" w:lineRule="exact"/>
        <w:rPr>
          <w:szCs w:val="21"/>
        </w:rPr>
      </w:pPr>
      <w:r>
        <w:rPr>
          <w:rFonts w:ascii="宋体" w:hAnsi="宋体" w:cs="宋体"/>
          <w:color w:val="000000"/>
          <w:kern w:val="0"/>
          <w:sz w:val="24"/>
        </w:rPr>
        <w:t xml:space="preserve">    </w:t>
      </w:r>
      <w:r w:rsidRPr="00332FFE">
        <w:rPr>
          <w:rFonts w:hint="eastAsia"/>
          <w:szCs w:val="21"/>
        </w:rPr>
        <w:t>实验室利用率</w:t>
      </w:r>
      <w:r w:rsidRPr="00332FFE">
        <w:rPr>
          <w:szCs w:val="21"/>
        </w:rPr>
        <w:t>100%</w:t>
      </w:r>
      <w:r w:rsidRPr="00332FFE">
        <w:rPr>
          <w:rFonts w:hint="eastAsia"/>
          <w:szCs w:val="21"/>
        </w:rPr>
        <w:t>，得满分；机房、语言、基础类实验室每减少</w:t>
      </w:r>
      <w:r w:rsidRPr="00332FFE">
        <w:rPr>
          <w:szCs w:val="21"/>
        </w:rPr>
        <w:t>10%</w:t>
      </w:r>
      <w:r w:rsidRPr="00332FFE">
        <w:rPr>
          <w:rFonts w:hint="eastAsia"/>
          <w:szCs w:val="21"/>
        </w:rPr>
        <w:t>扣</w:t>
      </w:r>
      <w:r w:rsidRPr="00332FFE">
        <w:rPr>
          <w:szCs w:val="21"/>
        </w:rPr>
        <w:t xml:space="preserve">3.5 </w:t>
      </w:r>
      <w:r w:rsidRPr="00332FFE">
        <w:rPr>
          <w:rFonts w:hint="eastAsia"/>
          <w:szCs w:val="21"/>
        </w:rPr>
        <w:t>分。其它实验室每减少</w:t>
      </w:r>
      <w:r w:rsidRPr="00332FFE">
        <w:rPr>
          <w:szCs w:val="21"/>
        </w:rPr>
        <w:t>10%</w:t>
      </w:r>
      <w:r w:rsidRPr="00332FFE">
        <w:rPr>
          <w:rFonts w:hint="eastAsia"/>
          <w:szCs w:val="21"/>
        </w:rPr>
        <w:t>扣</w:t>
      </w:r>
      <w:r w:rsidRPr="00332FFE">
        <w:rPr>
          <w:szCs w:val="21"/>
        </w:rPr>
        <w:t>2.0</w:t>
      </w:r>
      <w:r w:rsidRPr="00332FFE">
        <w:rPr>
          <w:rFonts w:hint="eastAsia"/>
          <w:szCs w:val="21"/>
        </w:rPr>
        <w:t>分。</w:t>
      </w:r>
    </w:p>
    <w:p w:rsidR="00C75A64" w:rsidRPr="003145FE" w:rsidRDefault="00C75A64" w:rsidP="004F3DB2">
      <w:pPr>
        <w:widowControl/>
        <w:spacing w:line="360" w:lineRule="auto"/>
        <w:ind w:firstLineChars="200" w:firstLine="31680"/>
        <w:jc w:val="left"/>
        <w:rPr>
          <w:szCs w:val="21"/>
        </w:rPr>
      </w:pPr>
      <w:r w:rsidRPr="003145FE">
        <w:rPr>
          <w:szCs w:val="21"/>
        </w:rPr>
        <w:t>2.</w:t>
      </w:r>
      <w:r w:rsidRPr="003145FE">
        <w:rPr>
          <w:rFonts w:hint="eastAsia"/>
          <w:szCs w:val="21"/>
        </w:rPr>
        <w:t>仪器设备在用率（满分为</w:t>
      </w:r>
      <w:r w:rsidRPr="003145FE">
        <w:rPr>
          <w:szCs w:val="21"/>
        </w:rPr>
        <w:t>10</w:t>
      </w:r>
      <w:r w:rsidRPr="003145FE">
        <w:rPr>
          <w:rFonts w:hint="eastAsia"/>
          <w:szCs w:val="21"/>
        </w:rPr>
        <w:t>分）</w:t>
      </w:r>
    </w:p>
    <w:p w:rsidR="00C75A64" w:rsidRPr="00E92BE0" w:rsidRDefault="00C75A64" w:rsidP="004F3DB2">
      <w:pPr>
        <w:spacing w:before="10" w:after="10" w:line="440" w:lineRule="exact"/>
        <w:ind w:firstLineChars="200" w:firstLine="31680"/>
        <w:rPr>
          <w:rFonts w:ascii="宋体" w:cs="宋体"/>
          <w:color w:val="000000"/>
          <w:kern w:val="0"/>
          <w:sz w:val="24"/>
        </w:rPr>
      </w:pPr>
      <w:r w:rsidRPr="00332FFE">
        <w:rPr>
          <w:rFonts w:hint="eastAsia"/>
          <w:szCs w:val="21"/>
        </w:rPr>
        <w:t>根据仪器设备使用记录等考核其在用率。</w:t>
      </w:r>
    </w:p>
    <w:p w:rsidR="00C75A64" w:rsidRPr="00E92BE0" w:rsidRDefault="00C75A64" w:rsidP="004F3DB2">
      <w:pPr>
        <w:widowControl/>
        <w:spacing w:line="360" w:lineRule="auto"/>
        <w:ind w:firstLineChars="200" w:firstLine="31680"/>
        <w:jc w:val="left"/>
        <w:rPr>
          <w:rFonts w:ascii="宋体" w:cs="宋体"/>
          <w:color w:val="000000"/>
          <w:kern w:val="0"/>
          <w:sz w:val="24"/>
        </w:rPr>
      </w:pPr>
      <w:r w:rsidRPr="00E92BE0">
        <w:rPr>
          <w:rFonts w:ascii="宋体" w:hAnsi="宋体" w:hint="eastAsia"/>
          <w:noProof/>
          <w:position w:val="-22"/>
          <w:sz w:val="24"/>
          <w:vertAlign w:val="subscript"/>
        </w:rPr>
        <w:object w:dxaOrig="3700" w:dyaOrig="560">
          <v:shape id="_x0000_i1027" type="#_x0000_t75" style="width:209.25pt;height:30pt" o:ole="">
            <v:imagedata r:id="rId14" o:title=""/>
          </v:shape>
          <o:OLEObject Type="Embed" ProgID="Equation.3" ShapeID="_x0000_i1027" DrawAspect="Content" ObjectID="_1502526429" r:id="rId15"/>
        </w:object>
      </w:r>
    </w:p>
    <w:p w:rsidR="00C75A64" w:rsidRPr="00332FFE" w:rsidRDefault="00C75A64" w:rsidP="004F3DB2">
      <w:pPr>
        <w:spacing w:before="10" w:after="10" w:line="440" w:lineRule="exact"/>
        <w:ind w:firstLineChars="200" w:firstLine="31680"/>
        <w:rPr>
          <w:szCs w:val="21"/>
        </w:rPr>
      </w:pPr>
      <w:r w:rsidRPr="00332FFE">
        <w:rPr>
          <w:rFonts w:hint="eastAsia"/>
          <w:szCs w:val="21"/>
        </w:rPr>
        <w:t>仪器设备在用率</w:t>
      </w:r>
      <w:r w:rsidRPr="00332FFE">
        <w:rPr>
          <w:szCs w:val="21"/>
        </w:rPr>
        <w:t>100%</w:t>
      </w:r>
      <w:r w:rsidRPr="00332FFE">
        <w:rPr>
          <w:rFonts w:hint="eastAsia"/>
          <w:szCs w:val="21"/>
        </w:rPr>
        <w:t>，得</w:t>
      </w:r>
      <w:r w:rsidRPr="00332FFE">
        <w:rPr>
          <w:szCs w:val="21"/>
        </w:rPr>
        <w:t>10</w:t>
      </w:r>
      <w:r w:rsidRPr="00332FFE">
        <w:rPr>
          <w:rFonts w:hint="eastAsia"/>
          <w:szCs w:val="21"/>
        </w:rPr>
        <w:t>分；每减少</w:t>
      </w:r>
      <w:r w:rsidRPr="00332FFE">
        <w:rPr>
          <w:szCs w:val="21"/>
        </w:rPr>
        <w:t>5%</w:t>
      </w:r>
      <w:r w:rsidRPr="00332FFE">
        <w:rPr>
          <w:rFonts w:hint="eastAsia"/>
          <w:szCs w:val="21"/>
        </w:rPr>
        <w:t>扣</w:t>
      </w:r>
      <w:r w:rsidRPr="00332FFE">
        <w:rPr>
          <w:szCs w:val="21"/>
        </w:rPr>
        <w:t>1</w:t>
      </w:r>
      <w:r w:rsidRPr="00332FFE">
        <w:rPr>
          <w:rFonts w:hint="eastAsia"/>
          <w:szCs w:val="21"/>
        </w:rPr>
        <w:t>分；小于</w:t>
      </w:r>
      <w:r w:rsidRPr="00332FFE">
        <w:rPr>
          <w:szCs w:val="21"/>
        </w:rPr>
        <w:t>60%</w:t>
      </w:r>
      <w:r w:rsidRPr="00332FFE">
        <w:rPr>
          <w:rFonts w:hint="eastAsia"/>
          <w:szCs w:val="21"/>
        </w:rPr>
        <w:t>得</w:t>
      </w:r>
      <w:r w:rsidRPr="00332FFE">
        <w:rPr>
          <w:szCs w:val="21"/>
        </w:rPr>
        <w:t>0</w:t>
      </w:r>
      <w:r w:rsidRPr="00332FFE">
        <w:rPr>
          <w:rFonts w:hint="eastAsia"/>
          <w:szCs w:val="21"/>
        </w:rPr>
        <w:t>分。</w:t>
      </w:r>
    </w:p>
    <w:p w:rsidR="00C75A64" w:rsidRPr="003145FE" w:rsidRDefault="00C75A64" w:rsidP="004F3DB2">
      <w:pPr>
        <w:widowControl/>
        <w:spacing w:line="360" w:lineRule="auto"/>
        <w:ind w:firstLineChars="200" w:firstLine="31680"/>
        <w:jc w:val="left"/>
        <w:rPr>
          <w:szCs w:val="21"/>
        </w:rPr>
      </w:pPr>
      <w:r w:rsidRPr="003145FE">
        <w:rPr>
          <w:szCs w:val="21"/>
        </w:rPr>
        <w:t>3.</w:t>
      </w:r>
      <w:r w:rsidRPr="003145FE">
        <w:rPr>
          <w:rFonts w:hint="eastAsia"/>
          <w:szCs w:val="21"/>
        </w:rPr>
        <w:t>仪器设备完好率（满分为</w:t>
      </w:r>
      <w:r w:rsidRPr="003145FE">
        <w:rPr>
          <w:szCs w:val="21"/>
        </w:rPr>
        <w:t>10</w:t>
      </w:r>
      <w:r w:rsidRPr="003145FE">
        <w:rPr>
          <w:rFonts w:hint="eastAsia"/>
          <w:szCs w:val="21"/>
        </w:rPr>
        <w:t>分）</w:t>
      </w:r>
    </w:p>
    <w:p w:rsidR="00C75A64" w:rsidRPr="00E92BE0" w:rsidRDefault="00C75A64" w:rsidP="004F3DB2">
      <w:pPr>
        <w:widowControl/>
        <w:spacing w:line="360" w:lineRule="auto"/>
        <w:ind w:firstLineChars="200" w:firstLine="31680"/>
        <w:jc w:val="left"/>
        <w:rPr>
          <w:rFonts w:ascii="宋体" w:cs="宋体"/>
          <w:color w:val="000000"/>
          <w:kern w:val="0"/>
          <w:sz w:val="24"/>
        </w:rPr>
      </w:pPr>
      <w:r w:rsidRPr="00E92BE0">
        <w:rPr>
          <w:rFonts w:ascii="宋体" w:hAnsi="宋体" w:hint="eastAsia"/>
          <w:noProof/>
          <w:position w:val="-22"/>
          <w:sz w:val="24"/>
          <w:vertAlign w:val="subscript"/>
        </w:rPr>
        <w:object w:dxaOrig="3700" w:dyaOrig="560">
          <v:shape id="_x0000_i1028" type="#_x0000_t75" style="width:209.25pt;height:28.5pt" o:ole="">
            <v:imagedata r:id="rId16" o:title=""/>
          </v:shape>
          <o:OLEObject Type="Embed" ProgID="Equation.3" ShapeID="_x0000_i1028" DrawAspect="Content" ObjectID="_1502526430" r:id="rId17"/>
        </w:object>
      </w:r>
    </w:p>
    <w:p w:rsidR="00C75A64" w:rsidRPr="00332FFE" w:rsidRDefault="00C75A64" w:rsidP="004F3DB2">
      <w:pPr>
        <w:spacing w:before="10" w:after="10" w:line="440" w:lineRule="exact"/>
        <w:ind w:firstLineChars="200" w:firstLine="31680"/>
        <w:rPr>
          <w:szCs w:val="21"/>
        </w:rPr>
      </w:pPr>
      <w:r w:rsidRPr="00332FFE">
        <w:rPr>
          <w:rFonts w:hint="eastAsia"/>
          <w:szCs w:val="21"/>
        </w:rPr>
        <w:t>仪器设备完好率</w:t>
      </w:r>
      <w:r w:rsidRPr="00332FFE">
        <w:rPr>
          <w:szCs w:val="21"/>
        </w:rPr>
        <w:t>100%</w:t>
      </w:r>
      <w:r w:rsidRPr="00332FFE">
        <w:rPr>
          <w:rFonts w:hint="eastAsia"/>
          <w:szCs w:val="21"/>
        </w:rPr>
        <w:t>得</w:t>
      </w:r>
      <w:r w:rsidRPr="00332FFE">
        <w:rPr>
          <w:szCs w:val="21"/>
        </w:rPr>
        <w:t>10</w:t>
      </w:r>
      <w:r w:rsidRPr="00332FFE">
        <w:rPr>
          <w:rFonts w:hint="eastAsia"/>
          <w:szCs w:val="21"/>
        </w:rPr>
        <w:t>分；每减少</w:t>
      </w:r>
      <w:r w:rsidRPr="00332FFE">
        <w:rPr>
          <w:szCs w:val="21"/>
        </w:rPr>
        <w:t>5%</w:t>
      </w:r>
      <w:r w:rsidRPr="00332FFE">
        <w:rPr>
          <w:rFonts w:hint="eastAsia"/>
          <w:szCs w:val="21"/>
        </w:rPr>
        <w:t>扣</w:t>
      </w:r>
      <w:r w:rsidRPr="00332FFE">
        <w:rPr>
          <w:szCs w:val="21"/>
        </w:rPr>
        <w:t>1</w:t>
      </w:r>
      <w:r w:rsidRPr="00332FFE">
        <w:rPr>
          <w:rFonts w:hint="eastAsia"/>
          <w:szCs w:val="21"/>
        </w:rPr>
        <w:t>分；小于</w:t>
      </w:r>
      <w:r w:rsidRPr="00332FFE">
        <w:rPr>
          <w:szCs w:val="21"/>
        </w:rPr>
        <w:t>60%</w:t>
      </w:r>
      <w:r w:rsidRPr="00332FFE">
        <w:rPr>
          <w:rFonts w:hint="eastAsia"/>
          <w:szCs w:val="21"/>
        </w:rPr>
        <w:t>得</w:t>
      </w:r>
      <w:r w:rsidRPr="00332FFE">
        <w:rPr>
          <w:szCs w:val="21"/>
        </w:rPr>
        <w:t>0</w:t>
      </w:r>
      <w:r w:rsidRPr="00332FFE">
        <w:rPr>
          <w:rFonts w:hint="eastAsia"/>
          <w:szCs w:val="21"/>
        </w:rPr>
        <w:t>分。</w:t>
      </w:r>
    </w:p>
    <w:p w:rsidR="00C75A64" w:rsidRPr="003145FE" w:rsidRDefault="00C75A64" w:rsidP="004F3DB2">
      <w:pPr>
        <w:widowControl/>
        <w:spacing w:line="360" w:lineRule="auto"/>
        <w:ind w:firstLineChars="200" w:firstLine="31680"/>
        <w:jc w:val="left"/>
        <w:rPr>
          <w:szCs w:val="21"/>
        </w:rPr>
      </w:pPr>
      <w:r w:rsidRPr="003145FE">
        <w:rPr>
          <w:szCs w:val="21"/>
        </w:rPr>
        <w:t>4.</w:t>
      </w:r>
      <w:r w:rsidRPr="003145FE">
        <w:rPr>
          <w:rFonts w:hint="eastAsia"/>
          <w:szCs w:val="21"/>
        </w:rPr>
        <w:t>大型仪器设备利用率（满分为</w:t>
      </w:r>
      <w:r w:rsidRPr="003145FE">
        <w:rPr>
          <w:szCs w:val="21"/>
        </w:rPr>
        <w:t>10</w:t>
      </w:r>
      <w:r w:rsidRPr="003145FE">
        <w:rPr>
          <w:rFonts w:hint="eastAsia"/>
          <w:szCs w:val="21"/>
        </w:rPr>
        <w:t>分）</w:t>
      </w:r>
    </w:p>
    <w:p w:rsidR="00C75A64" w:rsidRPr="00E92BE0" w:rsidRDefault="00C75A64" w:rsidP="004F3DB2">
      <w:pPr>
        <w:widowControl/>
        <w:spacing w:line="360" w:lineRule="auto"/>
        <w:ind w:firstLineChars="200" w:firstLine="31680"/>
        <w:jc w:val="left"/>
        <w:rPr>
          <w:rFonts w:ascii="宋体" w:hAnsi="宋体" w:cs="宋体"/>
          <w:color w:val="000000"/>
          <w:kern w:val="0"/>
          <w:sz w:val="24"/>
        </w:rPr>
      </w:pPr>
      <w:r w:rsidRPr="00E92BE0">
        <w:rPr>
          <w:rFonts w:ascii="宋体" w:hAnsi="宋体" w:cs="宋体" w:hint="eastAsia"/>
          <w:color w:val="000000"/>
          <w:kern w:val="0"/>
          <w:position w:val="-26"/>
          <w:sz w:val="24"/>
        </w:rPr>
        <w:object w:dxaOrig="4900" w:dyaOrig="660">
          <v:shape id="_x0000_i1029" type="#_x0000_t75" style="width:218.25pt;height:29.25pt" o:ole="">
            <v:imagedata r:id="rId18" o:title=""/>
          </v:shape>
          <o:OLEObject Type="Embed" ProgID="Equation.3" ShapeID="_x0000_i1029" DrawAspect="Content" ObjectID="_1502526431" r:id="rId19"/>
        </w:object>
      </w:r>
      <w:r w:rsidRPr="00E92BE0">
        <w:rPr>
          <w:rFonts w:ascii="宋体" w:hAnsi="宋体" w:cs="宋体"/>
          <w:color w:val="000000"/>
          <w:kern w:val="0"/>
          <w:sz w:val="24"/>
        </w:rPr>
        <w:t xml:space="preserve">    (</w:t>
      </w:r>
      <w:r w:rsidRPr="00E92BE0">
        <w:rPr>
          <w:rFonts w:ascii="宋体" w:hAnsi="宋体" w:cs="宋体" w:hint="eastAsia"/>
          <w:color w:val="000000"/>
          <w:kern w:val="0"/>
          <w:sz w:val="24"/>
        </w:rPr>
        <w:t>最高为</w:t>
      </w:r>
      <w:r w:rsidRPr="00E92BE0">
        <w:rPr>
          <w:rFonts w:ascii="宋体" w:hAnsi="宋体" w:cs="宋体"/>
          <w:color w:val="000000"/>
          <w:kern w:val="0"/>
          <w:sz w:val="24"/>
        </w:rPr>
        <w:t>100%)</w:t>
      </w:r>
    </w:p>
    <w:p w:rsidR="00C75A64" w:rsidRPr="00332FFE" w:rsidRDefault="00C75A64" w:rsidP="004F3DB2">
      <w:pPr>
        <w:widowControl/>
        <w:spacing w:line="360" w:lineRule="auto"/>
        <w:ind w:firstLineChars="200" w:firstLine="31680"/>
        <w:jc w:val="left"/>
        <w:rPr>
          <w:szCs w:val="21"/>
        </w:rPr>
      </w:pPr>
      <w:r w:rsidRPr="00332FFE">
        <w:rPr>
          <w:rFonts w:hint="eastAsia"/>
          <w:szCs w:val="21"/>
        </w:rPr>
        <w:t>有效机时包括教学机时、科研机时和社会服务机时。有效机时</w:t>
      </w:r>
      <w:r w:rsidRPr="00332FFE">
        <w:rPr>
          <w:szCs w:val="21"/>
        </w:rPr>
        <w:t>=</w:t>
      </w:r>
      <w:r w:rsidRPr="00332FFE">
        <w:rPr>
          <w:rFonts w:hint="eastAsia"/>
          <w:szCs w:val="21"/>
        </w:rPr>
        <w:t>必要的开机准备时间＋测试时间＋必须的后处理时间。</w:t>
      </w:r>
    </w:p>
    <w:p w:rsidR="00C75A64" w:rsidRPr="00E92BE0" w:rsidRDefault="00C75A64" w:rsidP="004F3DB2">
      <w:pPr>
        <w:widowControl/>
        <w:spacing w:line="360" w:lineRule="auto"/>
        <w:ind w:firstLineChars="200" w:firstLine="31680"/>
        <w:jc w:val="left"/>
        <w:rPr>
          <w:rFonts w:ascii="宋体" w:cs="宋体"/>
          <w:color w:val="000000"/>
          <w:kern w:val="0"/>
          <w:sz w:val="24"/>
        </w:rPr>
      </w:pPr>
      <w:r w:rsidRPr="00E92BE0">
        <w:rPr>
          <w:rFonts w:ascii="宋体" w:hAnsi="宋体" w:cs="宋体" w:hint="eastAsia"/>
          <w:color w:val="000000"/>
          <w:kern w:val="0"/>
          <w:sz w:val="24"/>
        </w:rPr>
        <w:t>定额机时：</w:t>
      </w:r>
    </w:p>
    <w:p w:rsidR="00C75A64" w:rsidRPr="00332FFE" w:rsidRDefault="00C75A64" w:rsidP="004F3DB2">
      <w:pPr>
        <w:spacing w:before="10" w:after="10" w:line="440" w:lineRule="exact"/>
        <w:ind w:firstLineChars="200" w:firstLine="31680"/>
        <w:rPr>
          <w:szCs w:val="21"/>
        </w:rPr>
      </w:pPr>
      <w:r w:rsidRPr="00332FFE">
        <w:rPr>
          <w:rFonts w:hint="eastAsia"/>
          <w:szCs w:val="21"/>
        </w:rPr>
        <w:t>通用设备</w:t>
      </w:r>
      <w:r w:rsidRPr="00332FFE">
        <w:rPr>
          <w:szCs w:val="21"/>
        </w:rPr>
        <w:t>    600</w:t>
      </w:r>
      <w:r w:rsidRPr="00332FFE">
        <w:rPr>
          <w:rFonts w:hint="eastAsia"/>
          <w:szCs w:val="21"/>
        </w:rPr>
        <w:t>课时</w:t>
      </w:r>
      <w:r w:rsidRPr="00332FFE">
        <w:rPr>
          <w:szCs w:val="21"/>
        </w:rPr>
        <w:t>/</w:t>
      </w:r>
      <w:r w:rsidRPr="00332FFE">
        <w:rPr>
          <w:rFonts w:hint="eastAsia"/>
          <w:szCs w:val="21"/>
        </w:rPr>
        <w:t>年</w:t>
      </w:r>
      <w:r w:rsidRPr="00332FFE">
        <w:rPr>
          <w:szCs w:val="21"/>
        </w:rPr>
        <w:t xml:space="preserve">  </w:t>
      </w:r>
      <w:r w:rsidRPr="00332FFE">
        <w:rPr>
          <w:rFonts w:hint="eastAsia"/>
          <w:szCs w:val="21"/>
        </w:rPr>
        <w:t>公式＝</w:t>
      </w:r>
      <w:r w:rsidRPr="00332FFE">
        <w:rPr>
          <w:szCs w:val="21"/>
        </w:rPr>
        <w:t>4</w:t>
      </w:r>
      <w:r w:rsidRPr="00332FFE">
        <w:rPr>
          <w:rFonts w:hint="eastAsia"/>
          <w:szCs w:val="21"/>
        </w:rPr>
        <w:t>课时</w:t>
      </w:r>
      <w:r w:rsidRPr="00332FFE">
        <w:rPr>
          <w:szCs w:val="21"/>
        </w:rPr>
        <w:t>×5</w:t>
      </w:r>
      <w:r w:rsidRPr="00332FFE">
        <w:rPr>
          <w:rFonts w:hint="eastAsia"/>
          <w:szCs w:val="21"/>
        </w:rPr>
        <w:t>天</w:t>
      </w:r>
      <w:r w:rsidRPr="00332FFE">
        <w:rPr>
          <w:szCs w:val="21"/>
        </w:rPr>
        <w:t>×30</w:t>
      </w:r>
      <w:r w:rsidRPr="00332FFE">
        <w:rPr>
          <w:rFonts w:hint="eastAsia"/>
          <w:szCs w:val="21"/>
        </w:rPr>
        <w:t>周＝</w:t>
      </w:r>
      <w:r w:rsidRPr="00332FFE">
        <w:rPr>
          <w:szCs w:val="21"/>
        </w:rPr>
        <w:t>600</w:t>
      </w:r>
      <w:r w:rsidRPr="00332FFE">
        <w:rPr>
          <w:rFonts w:hint="eastAsia"/>
          <w:szCs w:val="21"/>
        </w:rPr>
        <w:t>课时。</w:t>
      </w:r>
    </w:p>
    <w:p w:rsidR="00C75A64" w:rsidRPr="00332FFE" w:rsidRDefault="00C75A64" w:rsidP="004F3DB2">
      <w:pPr>
        <w:spacing w:before="10" w:after="10" w:line="440" w:lineRule="exact"/>
        <w:ind w:firstLineChars="200" w:firstLine="31680"/>
        <w:rPr>
          <w:szCs w:val="21"/>
        </w:rPr>
      </w:pPr>
      <w:r w:rsidRPr="00332FFE">
        <w:rPr>
          <w:rFonts w:hint="eastAsia"/>
          <w:szCs w:val="21"/>
        </w:rPr>
        <w:t>专用设备</w:t>
      </w:r>
      <w:r w:rsidRPr="00332FFE">
        <w:rPr>
          <w:szCs w:val="21"/>
        </w:rPr>
        <w:t>    400</w:t>
      </w:r>
      <w:r w:rsidRPr="00332FFE">
        <w:rPr>
          <w:rFonts w:hint="eastAsia"/>
          <w:szCs w:val="21"/>
        </w:rPr>
        <w:t>课时</w:t>
      </w:r>
      <w:r w:rsidRPr="00332FFE">
        <w:rPr>
          <w:szCs w:val="21"/>
        </w:rPr>
        <w:t>/</w:t>
      </w:r>
      <w:r w:rsidRPr="00332FFE">
        <w:rPr>
          <w:rFonts w:hint="eastAsia"/>
          <w:szCs w:val="21"/>
        </w:rPr>
        <w:t>年</w:t>
      </w:r>
      <w:r w:rsidRPr="00332FFE">
        <w:rPr>
          <w:szCs w:val="21"/>
        </w:rPr>
        <w:t>  </w:t>
      </w:r>
      <w:r w:rsidRPr="00332FFE">
        <w:rPr>
          <w:rFonts w:hint="eastAsia"/>
          <w:szCs w:val="21"/>
        </w:rPr>
        <w:t>公式＝</w:t>
      </w:r>
      <w:r w:rsidRPr="00332FFE">
        <w:rPr>
          <w:szCs w:val="21"/>
        </w:rPr>
        <w:t>4</w:t>
      </w:r>
      <w:r w:rsidRPr="00332FFE">
        <w:rPr>
          <w:rFonts w:hint="eastAsia"/>
          <w:szCs w:val="21"/>
        </w:rPr>
        <w:t>课时</w:t>
      </w:r>
      <w:r w:rsidRPr="00332FFE">
        <w:rPr>
          <w:szCs w:val="21"/>
        </w:rPr>
        <w:t>×5</w:t>
      </w:r>
      <w:r w:rsidRPr="00332FFE">
        <w:rPr>
          <w:rFonts w:hint="eastAsia"/>
          <w:szCs w:val="21"/>
        </w:rPr>
        <w:t>天</w:t>
      </w:r>
      <w:r w:rsidRPr="00332FFE">
        <w:rPr>
          <w:szCs w:val="21"/>
        </w:rPr>
        <w:t>×20</w:t>
      </w:r>
      <w:r w:rsidRPr="00332FFE">
        <w:rPr>
          <w:rFonts w:hint="eastAsia"/>
          <w:szCs w:val="21"/>
        </w:rPr>
        <w:t>周＝</w:t>
      </w:r>
      <w:r w:rsidRPr="00332FFE">
        <w:rPr>
          <w:szCs w:val="21"/>
        </w:rPr>
        <w:t>400</w:t>
      </w:r>
      <w:r w:rsidRPr="00332FFE">
        <w:rPr>
          <w:rFonts w:hint="eastAsia"/>
          <w:szCs w:val="21"/>
        </w:rPr>
        <w:t>课时。</w:t>
      </w:r>
    </w:p>
    <w:p w:rsidR="00C75A64" w:rsidRPr="00E92BE0" w:rsidRDefault="00C75A64" w:rsidP="004F3DB2">
      <w:pPr>
        <w:widowControl/>
        <w:spacing w:line="360" w:lineRule="auto"/>
        <w:ind w:firstLineChars="200" w:firstLine="31680"/>
        <w:jc w:val="left"/>
        <w:rPr>
          <w:rFonts w:ascii="宋体" w:cs="宋体"/>
          <w:color w:val="000000"/>
          <w:kern w:val="0"/>
          <w:sz w:val="24"/>
        </w:rPr>
      </w:pPr>
      <w:r w:rsidRPr="00E92BE0">
        <w:rPr>
          <w:rFonts w:ascii="宋体" w:hAnsi="宋体" w:hint="eastAsia"/>
          <w:noProof/>
          <w:position w:val="-26"/>
          <w:sz w:val="24"/>
          <w:vertAlign w:val="subscript"/>
        </w:rPr>
        <w:object w:dxaOrig="6340" w:dyaOrig="660">
          <v:shape id="_x0000_i1030" type="#_x0000_t75" style="width:272.25pt;height:27.75pt" o:ole="">
            <v:imagedata r:id="rId20" o:title=""/>
          </v:shape>
          <o:OLEObject Type="Embed" ProgID="Equation.3" ShapeID="_x0000_i1030" DrawAspect="Content" ObjectID="_1502526432" r:id="rId21"/>
        </w:object>
      </w:r>
    </w:p>
    <w:p w:rsidR="00C75A64" w:rsidRPr="00332FFE" w:rsidRDefault="00C75A64" w:rsidP="004F3DB2">
      <w:pPr>
        <w:spacing w:before="10" w:after="10" w:line="440" w:lineRule="exact"/>
        <w:ind w:firstLineChars="200" w:firstLine="31680"/>
        <w:rPr>
          <w:szCs w:val="21"/>
        </w:rPr>
      </w:pPr>
      <w:r w:rsidRPr="00332FFE">
        <w:rPr>
          <w:rFonts w:hint="eastAsia"/>
          <w:szCs w:val="21"/>
        </w:rPr>
        <w:t>大型仪器设备利用率</w:t>
      </w:r>
      <w:r w:rsidRPr="00332FFE">
        <w:rPr>
          <w:szCs w:val="21"/>
        </w:rPr>
        <w:t>100%</w:t>
      </w:r>
      <w:r w:rsidRPr="00332FFE">
        <w:rPr>
          <w:rFonts w:hint="eastAsia"/>
          <w:szCs w:val="21"/>
        </w:rPr>
        <w:t>，得</w:t>
      </w:r>
      <w:r w:rsidRPr="00332FFE">
        <w:rPr>
          <w:szCs w:val="21"/>
        </w:rPr>
        <w:t>10</w:t>
      </w:r>
      <w:r w:rsidRPr="00332FFE">
        <w:rPr>
          <w:rFonts w:hint="eastAsia"/>
          <w:szCs w:val="21"/>
        </w:rPr>
        <w:t>分；每减少</w:t>
      </w:r>
      <w:r w:rsidRPr="00332FFE">
        <w:rPr>
          <w:szCs w:val="21"/>
        </w:rPr>
        <w:t>10%</w:t>
      </w:r>
      <w:r w:rsidRPr="00332FFE">
        <w:rPr>
          <w:rFonts w:hint="eastAsia"/>
          <w:szCs w:val="21"/>
        </w:rPr>
        <w:t>扣</w:t>
      </w:r>
      <w:r w:rsidRPr="00332FFE">
        <w:rPr>
          <w:szCs w:val="21"/>
        </w:rPr>
        <w:t>1</w:t>
      </w:r>
      <w:r w:rsidRPr="00332FFE">
        <w:rPr>
          <w:rFonts w:hint="eastAsia"/>
          <w:szCs w:val="21"/>
        </w:rPr>
        <w:t>分。</w:t>
      </w:r>
    </w:p>
    <w:p w:rsidR="00C75A64" w:rsidRPr="003145FE" w:rsidRDefault="00C75A64" w:rsidP="004F3DB2">
      <w:pPr>
        <w:widowControl/>
        <w:spacing w:line="360" w:lineRule="auto"/>
        <w:ind w:firstLineChars="200" w:firstLine="31680"/>
        <w:jc w:val="left"/>
        <w:rPr>
          <w:szCs w:val="21"/>
        </w:rPr>
      </w:pPr>
      <w:r w:rsidRPr="003145FE">
        <w:rPr>
          <w:szCs w:val="21"/>
        </w:rPr>
        <w:t>5.</w:t>
      </w:r>
      <w:r w:rsidRPr="003145FE">
        <w:rPr>
          <w:rFonts w:hint="eastAsia"/>
          <w:szCs w:val="21"/>
        </w:rPr>
        <w:t>实验开出率（满分为</w:t>
      </w:r>
      <w:r w:rsidRPr="003145FE">
        <w:rPr>
          <w:szCs w:val="21"/>
        </w:rPr>
        <w:t>5</w:t>
      </w:r>
      <w:r w:rsidRPr="003145FE">
        <w:rPr>
          <w:rFonts w:hint="eastAsia"/>
          <w:szCs w:val="21"/>
        </w:rPr>
        <w:t>分）</w:t>
      </w:r>
    </w:p>
    <w:p w:rsidR="00C75A64" w:rsidRPr="00E92BE0" w:rsidRDefault="00C75A64" w:rsidP="004F3DB2">
      <w:pPr>
        <w:widowControl/>
        <w:spacing w:line="360" w:lineRule="auto"/>
        <w:ind w:firstLineChars="200" w:firstLine="31680"/>
        <w:jc w:val="left"/>
        <w:rPr>
          <w:rFonts w:ascii="宋体" w:cs="宋体"/>
          <w:color w:val="000000"/>
          <w:kern w:val="0"/>
          <w:sz w:val="24"/>
        </w:rPr>
      </w:pPr>
      <w:r w:rsidRPr="00220AB0">
        <w:rPr>
          <w:rFonts w:ascii="宋体" w:hAnsi="宋体" w:hint="eastAsia"/>
          <w:noProof/>
          <w:position w:val="-26"/>
          <w:sz w:val="24"/>
          <w:vertAlign w:val="subscript"/>
        </w:rPr>
        <w:object w:dxaOrig="5140" w:dyaOrig="660">
          <v:shape id="_x0000_i1031" type="#_x0000_t75" style="width:236.25pt;height:29.25pt" o:ole="">
            <v:imagedata r:id="rId22" o:title=""/>
          </v:shape>
          <o:OLEObject Type="Embed" ProgID="Equation.3" ShapeID="_x0000_i1031" DrawAspect="Content" ObjectID="_1502526433" r:id="rId23"/>
        </w:object>
      </w:r>
    </w:p>
    <w:p w:rsidR="00C75A64" w:rsidRPr="00332FFE" w:rsidRDefault="00C75A64" w:rsidP="004F3DB2">
      <w:pPr>
        <w:spacing w:before="10" w:after="10" w:line="440" w:lineRule="exact"/>
        <w:ind w:firstLineChars="200" w:firstLine="31680"/>
        <w:rPr>
          <w:szCs w:val="21"/>
        </w:rPr>
      </w:pPr>
      <w:r w:rsidRPr="00332FFE">
        <w:rPr>
          <w:rFonts w:hint="eastAsia"/>
          <w:szCs w:val="21"/>
        </w:rPr>
        <w:t>实验开出率按</w:t>
      </w:r>
      <w:r w:rsidRPr="00332FFE">
        <w:rPr>
          <w:szCs w:val="21"/>
        </w:rPr>
        <w:t>100%</w:t>
      </w:r>
      <w:r w:rsidRPr="00332FFE">
        <w:rPr>
          <w:rFonts w:hint="eastAsia"/>
          <w:szCs w:val="21"/>
        </w:rPr>
        <w:t>计算，满分得</w:t>
      </w:r>
      <w:r w:rsidRPr="00332FFE">
        <w:rPr>
          <w:szCs w:val="21"/>
        </w:rPr>
        <w:t>5</w:t>
      </w:r>
      <w:r w:rsidRPr="00332FFE">
        <w:rPr>
          <w:rFonts w:hint="eastAsia"/>
          <w:szCs w:val="21"/>
        </w:rPr>
        <w:t>分；每递减</w:t>
      </w:r>
      <w:r w:rsidRPr="00332FFE">
        <w:rPr>
          <w:szCs w:val="21"/>
        </w:rPr>
        <w:t>10%</w:t>
      </w:r>
      <w:r w:rsidRPr="00332FFE">
        <w:rPr>
          <w:rFonts w:hint="eastAsia"/>
          <w:szCs w:val="21"/>
        </w:rPr>
        <w:t>扣</w:t>
      </w:r>
      <w:r w:rsidRPr="00332FFE">
        <w:rPr>
          <w:szCs w:val="21"/>
        </w:rPr>
        <w:t>1</w:t>
      </w:r>
      <w:r w:rsidRPr="00332FFE">
        <w:rPr>
          <w:rFonts w:hint="eastAsia"/>
          <w:szCs w:val="21"/>
        </w:rPr>
        <w:t>分；小于</w:t>
      </w:r>
      <w:r w:rsidRPr="00332FFE">
        <w:rPr>
          <w:szCs w:val="21"/>
        </w:rPr>
        <w:t>60%</w:t>
      </w:r>
      <w:r w:rsidRPr="00332FFE">
        <w:rPr>
          <w:rFonts w:hint="eastAsia"/>
          <w:szCs w:val="21"/>
        </w:rPr>
        <w:t>得</w:t>
      </w:r>
      <w:r w:rsidRPr="00332FFE">
        <w:rPr>
          <w:szCs w:val="21"/>
        </w:rPr>
        <w:t>0</w:t>
      </w:r>
      <w:r w:rsidRPr="00332FFE">
        <w:rPr>
          <w:rFonts w:hint="eastAsia"/>
          <w:szCs w:val="21"/>
        </w:rPr>
        <w:t>分。</w:t>
      </w:r>
    </w:p>
    <w:p w:rsidR="00C75A64" w:rsidRPr="003145FE" w:rsidRDefault="00C75A64" w:rsidP="00332FFE">
      <w:pPr>
        <w:widowControl/>
        <w:spacing w:line="360" w:lineRule="auto"/>
        <w:jc w:val="left"/>
        <w:rPr>
          <w:szCs w:val="21"/>
        </w:rPr>
      </w:pPr>
      <w:r>
        <w:rPr>
          <w:szCs w:val="21"/>
        </w:rPr>
        <w:t xml:space="preserve">    </w:t>
      </w:r>
      <w:r w:rsidRPr="003145FE">
        <w:rPr>
          <w:rFonts w:hint="eastAsia"/>
          <w:szCs w:val="21"/>
        </w:rPr>
        <w:t>二、实验室综合管理（满分为</w:t>
      </w:r>
      <w:r w:rsidRPr="003145FE">
        <w:rPr>
          <w:szCs w:val="21"/>
        </w:rPr>
        <w:t>30</w:t>
      </w:r>
      <w:r w:rsidRPr="003145FE">
        <w:rPr>
          <w:rFonts w:hint="eastAsia"/>
          <w:szCs w:val="21"/>
        </w:rPr>
        <w:t>分）</w:t>
      </w:r>
    </w:p>
    <w:p w:rsidR="00C75A64" w:rsidRPr="003145FE" w:rsidRDefault="00C75A64" w:rsidP="004F3DB2">
      <w:pPr>
        <w:widowControl/>
        <w:spacing w:line="360" w:lineRule="auto"/>
        <w:ind w:firstLineChars="225" w:firstLine="31680"/>
        <w:jc w:val="left"/>
        <w:rPr>
          <w:szCs w:val="21"/>
        </w:rPr>
      </w:pPr>
      <w:r w:rsidRPr="003145FE">
        <w:rPr>
          <w:szCs w:val="21"/>
        </w:rPr>
        <w:t>1.</w:t>
      </w:r>
      <w:r w:rsidRPr="003145FE">
        <w:rPr>
          <w:rFonts w:hint="eastAsia"/>
          <w:szCs w:val="21"/>
        </w:rPr>
        <w:t>实验室规划（满分为</w:t>
      </w:r>
      <w:r w:rsidRPr="003145FE">
        <w:rPr>
          <w:szCs w:val="21"/>
        </w:rPr>
        <w:t>3</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实验室规划科学合理（</w:t>
      </w:r>
      <w:r w:rsidRPr="00332FFE">
        <w:rPr>
          <w:szCs w:val="21"/>
        </w:rPr>
        <w:t>1</w:t>
      </w:r>
      <w:r w:rsidRPr="00332FFE">
        <w:rPr>
          <w:rFonts w:hint="eastAsia"/>
          <w:szCs w:val="21"/>
        </w:rPr>
        <w:t>分），对实验室存在的问题能认真分析和总结（</w:t>
      </w:r>
      <w:r w:rsidRPr="00332FFE">
        <w:rPr>
          <w:szCs w:val="21"/>
        </w:rPr>
        <w:t>1</w:t>
      </w:r>
      <w:r w:rsidRPr="00332FFE">
        <w:rPr>
          <w:rFonts w:hint="eastAsia"/>
          <w:szCs w:val="21"/>
        </w:rPr>
        <w:t>分），实验室有明确的指导思想和发展目标（</w:t>
      </w:r>
      <w:r w:rsidRPr="00332FFE">
        <w:rPr>
          <w:szCs w:val="21"/>
        </w:rPr>
        <w:t>1</w:t>
      </w:r>
      <w:r w:rsidRPr="00332FFE">
        <w:rPr>
          <w:rFonts w:hint="eastAsia"/>
          <w:szCs w:val="21"/>
        </w:rPr>
        <w:t>分）。</w:t>
      </w:r>
    </w:p>
    <w:p w:rsidR="00C75A64" w:rsidRPr="003145FE" w:rsidRDefault="00C75A64" w:rsidP="004F3DB2">
      <w:pPr>
        <w:widowControl/>
        <w:spacing w:line="360" w:lineRule="auto"/>
        <w:ind w:firstLineChars="225" w:firstLine="31680"/>
        <w:jc w:val="left"/>
        <w:rPr>
          <w:szCs w:val="21"/>
        </w:rPr>
      </w:pPr>
      <w:r w:rsidRPr="003145FE">
        <w:rPr>
          <w:szCs w:val="21"/>
        </w:rPr>
        <w:t>2.</w:t>
      </w:r>
      <w:r w:rsidRPr="003145FE">
        <w:rPr>
          <w:rFonts w:hint="eastAsia"/>
          <w:szCs w:val="21"/>
        </w:rPr>
        <w:t>队伍建设（满分为</w:t>
      </w:r>
      <w:r w:rsidRPr="003145FE">
        <w:rPr>
          <w:szCs w:val="21"/>
        </w:rPr>
        <w:t>3</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实验教学师资队伍结构基本合理，专职人员中，高级技术人员及具有博士学位人员占</w:t>
      </w:r>
      <w:r w:rsidRPr="00332FFE">
        <w:rPr>
          <w:szCs w:val="21"/>
        </w:rPr>
        <w:t>30%</w:t>
      </w:r>
      <w:r w:rsidRPr="00332FFE">
        <w:rPr>
          <w:rFonts w:hint="eastAsia"/>
          <w:szCs w:val="21"/>
        </w:rPr>
        <w:t>以上（</w:t>
      </w:r>
      <w:r w:rsidRPr="00332FFE">
        <w:rPr>
          <w:szCs w:val="21"/>
        </w:rPr>
        <w:t>2</w:t>
      </w:r>
      <w:r w:rsidRPr="00332FFE">
        <w:rPr>
          <w:rFonts w:hint="eastAsia"/>
          <w:szCs w:val="21"/>
        </w:rPr>
        <w:t>分）；有岗位职责及分工细则（</w:t>
      </w:r>
      <w:r w:rsidRPr="00332FFE">
        <w:rPr>
          <w:szCs w:val="21"/>
        </w:rPr>
        <w:t>1</w:t>
      </w:r>
      <w:r w:rsidRPr="00332FFE">
        <w:rPr>
          <w:rFonts w:hint="eastAsia"/>
          <w:szCs w:val="21"/>
        </w:rPr>
        <w:t>分）。</w:t>
      </w:r>
    </w:p>
    <w:p w:rsidR="00C75A64" w:rsidRPr="003145FE" w:rsidRDefault="00C75A64" w:rsidP="004F3DB2">
      <w:pPr>
        <w:widowControl/>
        <w:spacing w:line="360" w:lineRule="auto"/>
        <w:ind w:firstLineChars="225" w:firstLine="31680"/>
        <w:jc w:val="left"/>
        <w:rPr>
          <w:szCs w:val="21"/>
        </w:rPr>
      </w:pPr>
      <w:r w:rsidRPr="003145FE">
        <w:rPr>
          <w:szCs w:val="21"/>
        </w:rPr>
        <w:t>3.</w:t>
      </w:r>
      <w:r w:rsidRPr="003145FE">
        <w:rPr>
          <w:rFonts w:hint="eastAsia"/>
          <w:szCs w:val="21"/>
        </w:rPr>
        <w:t>仪器设备管理（满分为</w:t>
      </w:r>
      <w:r w:rsidRPr="003145FE">
        <w:rPr>
          <w:szCs w:val="21"/>
        </w:rPr>
        <w:t>4</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仪器设备帐、标签、物相符率达到</w:t>
      </w:r>
      <w:r w:rsidRPr="00332FFE">
        <w:rPr>
          <w:szCs w:val="21"/>
        </w:rPr>
        <w:t>100%</w:t>
      </w:r>
      <w:r w:rsidRPr="00332FFE">
        <w:rPr>
          <w:rFonts w:hint="eastAsia"/>
          <w:szCs w:val="21"/>
        </w:rPr>
        <w:t>（</w:t>
      </w:r>
      <w:r w:rsidRPr="00332FFE">
        <w:rPr>
          <w:szCs w:val="21"/>
        </w:rPr>
        <w:t>1</w:t>
      </w:r>
      <w:r w:rsidRPr="00332FFE">
        <w:rPr>
          <w:rFonts w:hint="eastAsia"/>
          <w:szCs w:val="21"/>
        </w:rPr>
        <w:t>分）；有仪器设备操作规程，定期进行性能指标测试，做好维护保养工作（</w:t>
      </w:r>
      <w:r w:rsidRPr="00332FFE">
        <w:rPr>
          <w:szCs w:val="21"/>
        </w:rPr>
        <w:t>1</w:t>
      </w:r>
      <w:r w:rsidRPr="00332FFE">
        <w:rPr>
          <w:rFonts w:hint="eastAsia"/>
          <w:szCs w:val="21"/>
        </w:rPr>
        <w:t>分）；有技术档案，并准确记录使用、借用、损坏、检查维护等情况（</w:t>
      </w:r>
      <w:r w:rsidRPr="00332FFE">
        <w:rPr>
          <w:szCs w:val="21"/>
        </w:rPr>
        <w:t>1</w:t>
      </w:r>
      <w:r w:rsidRPr="00332FFE">
        <w:rPr>
          <w:rFonts w:hint="eastAsia"/>
          <w:szCs w:val="21"/>
        </w:rPr>
        <w:t>分）；大型精密仪器设备有专人管理（</w:t>
      </w:r>
      <w:r w:rsidRPr="00332FFE">
        <w:rPr>
          <w:szCs w:val="21"/>
        </w:rPr>
        <w:t>1</w:t>
      </w:r>
      <w:r w:rsidRPr="00332FFE">
        <w:rPr>
          <w:rFonts w:hint="eastAsia"/>
          <w:szCs w:val="21"/>
        </w:rPr>
        <w:t>分）。</w:t>
      </w:r>
    </w:p>
    <w:p w:rsidR="00C75A64" w:rsidRPr="003145FE" w:rsidRDefault="00C75A64" w:rsidP="004F3DB2">
      <w:pPr>
        <w:widowControl/>
        <w:spacing w:line="360" w:lineRule="auto"/>
        <w:ind w:firstLineChars="225" w:firstLine="31680"/>
        <w:jc w:val="left"/>
        <w:rPr>
          <w:szCs w:val="21"/>
        </w:rPr>
      </w:pPr>
      <w:r w:rsidRPr="003145FE">
        <w:rPr>
          <w:szCs w:val="21"/>
        </w:rPr>
        <w:t>4.</w:t>
      </w:r>
      <w:r w:rsidRPr="003145FE">
        <w:rPr>
          <w:rFonts w:hint="eastAsia"/>
          <w:szCs w:val="21"/>
        </w:rPr>
        <w:t>低值易耗品及经费使用情况（满分为</w:t>
      </w:r>
      <w:r w:rsidRPr="003145FE">
        <w:rPr>
          <w:szCs w:val="21"/>
        </w:rPr>
        <w:t>4</w:t>
      </w:r>
      <w:r w:rsidRPr="003145FE">
        <w:rPr>
          <w:rFonts w:hint="eastAsia"/>
          <w:szCs w:val="21"/>
        </w:rPr>
        <w:t>分）</w:t>
      </w:r>
    </w:p>
    <w:p w:rsidR="00C75A64" w:rsidRPr="00332FFE" w:rsidRDefault="00C75A64" w:rsidP="004F3DB2">
      <w:pPr>
        <w:widowControl/>
        <w:spacing w:line="360" w:lineRule="auto"/>
        <w:ind w:firstLineChars="225" w:firstLine="31680"/>
        <w:jc w:val="left"/>
        <w:rPr>
          <w:szCs w:val="21"/>
        </w:rPr>
      </w:pPr>
      <w:r w:rsidRPr="00332FFE">
        <w:rPr>
          <w:rFonts w:hint="eastAsia"/>
          <w:szCs w:val="21"/>
        </w:rPr>
        <w:t>有年度或学期的经费使用计划</w:t>
      </w:r>
      <w:r w:rsidRPr="00332FFE">
        <w:rPr>
          <w:szCs w:val="21"/>
        </w:rPr>
        <w:t>(1</w:t>
      </w:r>
      <w:r w:rsidRPr="00332FFE">
        <w:rPr>
          <w:rFonts w:hint="eastAsia"/>
          <w:szCs w:val="21"/>
        </w:rPr>
        <w:t>分</w:t>
      </w:r>
      <w:r w:rsidRPr="00332FFE">
        <w:rPr>
          <w:szCs w:val="21"/>
        </w:rPr>
        <w:t>)</w:t>
      </w:r>
      <w:r w:rsidRPr="00332FFE">
        <w:rPr>
          <w:rFonts w:hint="eastAsia"/>
          <w:szCs w:val="21"/>
        </w:rPr>
        <w:t>；专款专用（</w:t>
      </w:r>
      <w:r w:rsidRPr="00332FFE">
        <w:rPr>
          <w:szCs w:val="21"/>
        </w:rPr>
        <w:t>1</w:t>
      </w:r>
      <w:r w:rsidRPr="00332FFE">
        <w:rPr>
          <w:rFonts w:hint="eastAsia"/>
          <w:szCs w:val="21"/>
        </w:rPr>
        <w:t>分）；库存与使用消耗物品的帐物记录相符（</w:t>
      </w:r>
      <w:r w:rsidRPr="00332FFE">
        <w:rPr>
          <w:szCs w:val="21"/>
        </w:rPr>
        <w:t>1</w:t>
      </w:r>
      <w:r w:rsidRPr="00332FFE">
        <w:rPr>
          <w:rFonts w:hint="eastAsia"/>
          <w:szCs w:val="21"/>
        </w:rPr>
        <w:t>分）；对贵重、易燃易爆等物品专人负责、专柜存放、严格管理（</w:t>
      </w:r>
      <w:r w:rsidRPr="00332FFE">
        <w:rPr>
          <w:szCs w:val="21"/>
        </w:rPr>
        <w:t>1</w:t>
      </w:r>
      <w:r w:rsidRPr="00332FFE">
        <w:rPr>
          <w:rFonts w:hint="eastAsia"/>
          <w:szCs w:val="21"/>
        </w:rPr>
        <w:t>分）。</w:t>
      </w:r>
    </w:p>
    <w:p w:rsidR="00C75A64" w:rsidRPr="003145FE" w:rsidRDefault="00C75A64" w:rsidP="004F3DB2">
      <w:pPr>
        <w:widowControl/>
        <w:spacing w:line="360" w:lineRule="auto"/>
        <w:ind w:firstLineChars="225" w:firstLine="31680"/>
        <w:jc w:val="left"/>
        <w:rPr>
          <w:szCs w:val="21"/>
        </w:rPr>
      </w:pPr>
      <w:r w:rsidRPr="003145FE">
        <w:rPr>
          <w:szCs w:val="21"/>
        </w:rPr>
        <w:t>5</w:t>
      </w:r>
      <w:r w:rsidRPr="003145FE">
        <w:rPr>
          <w:rFonts w:hint="eastAsia"/>
          <w:szCs w:val="21"/>
        </w:rPr>
        <w:t>、制度建设与安全卫生（满分为</w:t>
      </w:r>
      <w:r w:rsidRPr="003145FE">
        <w:rPr>
          <w:szCs w:val="21"/>
        </w:rPr>
        <w:t>8</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实验室有仪器设备管理制度，低值耐用品管理办法，大型仪器设备使用管理办法（</w:t>
      </w:r>
      <w:r w:rsidRPr="00332FFE">
        <w:rPr>
          <w:szCs w:val="21"/>
        </w:rPr>
        <w:t>1</w:t>
      </w:r>
      <w:r w:rsidRPr="00332FFE">
        <w:rPr>
          <w:rFonts w:hint="eastAsia"/>
          <w:szCs w:val="21"/>
        </w:rPr>
        <w:t>分）。有仪器设备损坏、丢失赔偿制度（</w:t>
      </w:r>
      <w:r w:rsidRPr="00332FFE">
        <w:rPr>
          <w:szCs w:val="21"/>
        </w:rPr>
        <w:t>1</w:t>
      </w:r>
      <w:r w:rsidRPr="00332FFE">
        <w:rPr>
          <w:rFonts w:hint="eastAsia"/>
          <w:szCs w:val="21"/>
        </w:rPr>
        <w:t>分）。有学生实验守则、安全卫生规章制度（</w:t>
      </w:r>
      <w:r w:rsidRPr="00332FFE">
        <w:rPr>
          <w:szCs w:val="21"/>
        </w:rPr>
        <w:t>1</w:t>
      </w:r>
      <w:r w:rsidRPr="00332FFE">
        <w:rPr>
          <w:rFonts w:hint="eastAsia"/>
          <w:szCs w:val="21"/>
        </w:rPr>
        <w:t>分）。必要的规章制度上墙（</w:t>
      </w:r>
      <w:r w:rsidRPr="00332FFE">
        <w:rPr>
          <w:szCs w:val="21"/>
        </w:rPr>
        <w:t>1</w:t>
      </w:r>
      <w:r w:rsidRPr="00332FFE">
        <w:rPr>
          <w:rFonts w:hint="eastAsia"/>
          <w:szCs w:val="21"/>
        </w:rPr>
        <w:t>分）。实验室卫生清洁（</w:t>
      </w:r>
      <w:r w:rsidRPr="00332FFE">
        <w:rPr>
          <w:szCs w:val="21"/>
        </w:rPr>
        <w:t>4</w:t>
      </w:r>
      <w:r w:rsidRPr="00332FFE">
        <w:rPr>
          <w:rFonts w:hint="eastAsia"/>
          <w:szCs w:val="21"/>
        </w:rPr>
        <w:t>分）。考核年度出现责任事故此项</w:t>
      </w:r>
      <w:r w:rsidRPr="00332FFE">
        <w:rPr>
          <w:szCs w:val="21"/>
        </w:rPr>
        <w:t>0</w:t>
      </w:r>
      <w:r w:rsidRPr="00332FFE">
        <w:rPr>
          <w:rFonts w:hint="eastAsia"/>
          <w:szCs w:val="21"/>
        </w:rPr>
        <w:t>分。</w:t>
      </w:r>
    </w:p>
    <w:p w:rsidR="00C75A64" w:rsidRPr="003145FE" w:rsidRDefault="00C75A64" w:rsidP="004F3DB2">
      <w:pPr>
        <w:widowControl/>
        <w:spacing w:line="440" w:lineRule="exact"/>
        <w:ind w:firstLineChars="225" w:firstLine="31680"/>
        <w:jc w:val="left"/>
        <w:rPr>
          <w:szCs w:val="21"/>
        </w:rPr>
      </w:pPr>
      <w:r w:rsidRPr="003145FE">
        <w:rPr>
          <w:szCs w:val="21"/>
        </w:rPr>
        <w:t>6</w:t>
      </w:r>
      <w:r w:rsidRPr="003145FE">
        <w:rPr>
          <w:rFonts w:hint="eastAsia"/>
          <w:szCs w:val="21"/>
        </w:rPr>
        <w:t>、实验室文化建设（满分为</w:t>
      </w:r>
      <w:r w:rsidRPr="003145FE">
        <w:rPr>
          <w:szCs w:val="21"/>
        </w:rPr>
        <w:t>4</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根据实验室承担的实验课程提供一些相关的实验教学图片、实验规程、实验操作方法等（</w:t>
      </w:r>
      <w:r w:rsidRPr="00332FFE">
        <w:rPr>
          <w:szCs w:val="21"/>
        </w:rPr>
        <w:t>2</w:t>
      </w:r>
      <w:r w:rsidRPr="00332FFE">
        <w:rPr>
          <w:rFonts w:hint="eastAsia"/>
          <w:szCs w:val="21"/>
        </w:rPr>
        <w:t>分）。通过名言警句、张贴科学家和企业家画像等方式，营造浓厚的文化气氛，激励学生奋发向上，潜移默化低培养学生研究意识和创新精神（</w:t>
      </w:r>
      <w:r w:rsidRPr="00332FFE">
        <w:rPr>
          <w:szCs w:val="21"/>
        </w:rPr>
        <w:t>2</w:t>
      </w:r>
      <w:r w:rsidRPr="00332FFE">
        <w:rPr>
          <w:rFonts w:hint="eastAsia"/>
          <w:szCs w:val="21"/>
        </w:rPr>
        <w:t>分）。</w:t>
      </w:r>
    </w:p>
    <w:p w:rsidR="00C75A64" w:rsidRPr="003145FE" w:rsidRDefault="00C75A64" w:rsidP="004F3DB2">
      <w:pPr>
        <w:widowControl/>
        <w:spacing w:line="440" w:lineRule="exact"/>
        <w:ind w:firstLineChars="225" w:firstLine="31680"/>
        <w:jc w:val="left"/>
        <w:rPr>
          <w:szCs w:val="21"/>
        </w:rPr>
      </w:pPr>
      <w:r w:rsidRPr="003145FE">
        <w:rPr>
          <w:szCs w:val="21"/>
        </w:rPr>
        <w:t>7</w:t>
      </w:r>
      <w:r w:rsidRPr="003145FE">
        <w:rPr>
          <w:rFonts w:hint="eastAsia"/>
          <w:szCs w:val="21"/>
        </w:rPr>
        <w:t>、信息上报情况（满分为</w:t>
      </w:r>
      <w:r w:rsidRPr="003145FE">
        <w:rPr>
          <w:szCs w:val="21"/>
        </w:rPr>
        <w:t>4</w:t>
      </w:r>
      <w:r w:rsidRPr="003145FE">
        <w:rPr>
          <w:rFonts w:hint="eastAsia"/>
          <w:szCs w:val="21"/>
        </w:rPr>
        <w:t>分）</w:t>
      </w:r>
    </w:p>
    <w:p w:rsidR="00C75A64" w:rsidRDefault="00C75A64" w:rsidP="004F3DB2">
      <w:pPr>
        <w:spacing w:before="10" w:after="10" w:line="440" w:lineRule="exact"/>
        <w:ind w:firstLineChars="200" w:firstLine="31680"/>
        <w:rPr>
          <w:szCs w:val="21"/>
        </w:rPr>
      </w:pPr>
      <w:r w:rsidRPr="00332FFE">
        <w:rPr>
          <w:rFonts w:hint="eastAsia"/>
          <w:szCs w:val="21"/>
        </w:rPr>
        <w:t>及时上报学校或资产与设备管理处要求的信息，信息准确完整（</w:t>
      </w:r>
      <w:r w:rsidRPr="00332FFE">
        <w:rPr>
          <w:szCs w:val="21"/>
        </w:rPr>
        <w:t>4</w:t>
      </w:r>
      <w:r w:rsidRPr="00332FFE">
        <w:rPr>
          <w:rFonts w:hint="eastAsia"/>
          <w:szCs w:val="21"/>
        </w:rPr>
        <w:t>分）。</w:t>
      </w:r>
    </w:p>
    <w:p w:rsidR="00C75A64" w:rsidRPr="003145FE" w:rsidRDefault="00C75A64" w:rsidP="004F3DB2">
      <w:pPr>
        <w:spacing w:before="10" w:after="10" w:line="440" w:lineRule="exact"/>
        <w:ind w:firstLineChars="200" w:firstLine="31680"/>
        <w:rPr>
          <w:szCs w:val="21"/>
        </w:rPr>
      </w:pPr>
      <w:r>
        <w:rPr>
          <w:szCs w:val="21"/>
        </w:rPr>
        <w:t xml:space="preserve"> </w:t>
      </w:r>
      <w:r w:rsidRPr="003145FE">
        <w:rPr>
          <w:rFonts w:hint="eastAsia"/>
          <w:szCs w:val="21"/>
        </w:rPr>
        <w:t>三、科研、技术开发及社会服务（满分为</w:t>
      </w:r>
      <w:r w:rsidRPr="003145FE">
        <w:rPr>
          <w:szCs w:val="21"/>
        </w:rPr>
        <w:t>15</w:t>
      </w:r>
      <w:r w:rsidRPr="003145FE">
        <w:rPr>
          <w:rFonts w:hint="eastAsia"/>
          <w:szCs w:val="21"/>
        </w:rPr>
        <w:t>分，基础类实验室可不考虑此项）</w:t>
      </w:r>
    </w:p>
    <w:p w:rsidR="00C75A64" w:rsidRPr="00332FFE" w:rsidRDefault="00C75A64" w:rsidP="004F3DB2">
      <w:pPr>
        <w:spacing w:before="10" w:after="10" w:line="440" w:lineRule="exact"/>
        <w:ind w:firstLineChars="200" w:firstLine="31680"/>
        <w:rPr>
          <w:szCs w:val="21"/>
        </w:rPr>
      </w:pPr>
      <w:r w:rsidRPr="00332FFE">
        <w:rPr>
          <w:rFonts w:hint="eastAsia"/>
          <w:szCs w:val="21"/>
        </w:rPr>
        <w:t>包括利用实验室设备的实验结论或制成样品取得的科研成果或完成的学术论文，以原始使用记录或有关资料、证件为依据。</w:t>
      </w:r>
    </w:p>
    <w:p w:rsidR="00C75A64" w:rsidRPr="003145FE" w:rsidRDefault="00C75A64" w:rsidP="003145FE">
      <w:pPr>
        <w:numPr>
          <w:ilvl w:val="0"/>
          <w:numId w:val="1"/>
        </w:numPr>
        <w:adjustRightInd w:val="0"/>
        <w:snapToGrid w:val="0"/>
        <w:spacing w:line="440" w:lineRule="exact"/>
        <w:rPr>
          <w:szCs w:val="21"/>
        </w:rPr>
      </w:pPr>
      <w:r w:rsidRPr="003145FE">
        <w:rPr>
          <w:rFonts w:hint="eastAsia"/>
          <w:szCs w:val="21"/>
        </w:rPr>
        <w:t>科研项目（满分为</w:t>
      </w:r>
      <w:r w:rsidRPr="003145FE">
        <w:rPr>
          <w:szCs w:val="21"/>
        </w:rPr>
        <w:t>3</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每承担一个科研项目：国家级得</w:t>
      </w:r>
      <w:r w:rsidRPr="00332FFE">
        <w:rPr>
          <w:szCs w:val="21"/>
        </w:rPr>
        <w:t>3</w:t>
      </w:r>
      <w:r w:rsidRPr="00332FFE">
        <w:rPr>
          <w:rFonts w:hint="eastAsia"/>
          <w:szCs w:val="21"/>
        </w:rPr>
        <w:t>分，省部级得</w:t>
      </w:r>
      <w:r w:rsidRPr="00332FFE">
        <w:rPr>
          <w:szCs w:val="21"/>
        </w:rPr>
        <w:t>2</w:t>
      </w:r>
      <w:r w:rsidRPr="00332FFE">
        <w:rPr>
          <w:rFonts w:hint="eastAsia"/>
          <w:szCs w:val="21"/>
        </w:rPr>
        <w:t>分，厅局级得</w:t>
      </w:r>
      <w:r w:rsidRPr="00332FFE">
        <w:rPr>
          <w:szCs w:val="21"/>
        </w:rPr>
        <w:t>1</w:t>
      </w:r>
      <w:r w:rsidRPr="00332FFE">
        <w:rPr>
          <w:rFonts w:hint="eastAsia"/>
          <w:szCs w:val="21"/>
        </w:rPr>
        <w:t>分。</w:t>
      </w:r>
    </w:p>
    <w:p w:rsidR="00C75A64" w:rsidRPr="003145FE" w:rsidRDefault="00C75A64" w:rsidP="003145FE">
      <w:pPr>
        <w:adjustRightInd w:val="0"/>
        <w:snapToGrid w:val="0"/>
        <w:spacing w:line="440" w:lineRule="exact"/>
        <w:ind w:left="420"/>
        <w:rPr>
          <w:szCs w:val="21"/>
        </w:rPr>
      </w:pPr>
      <w:r w:rsidRPr="003145FE">
        <w:rPr>
          <w:szCs w:val="21"/>
        </w:rPr>
        <w:t>2</w:t>
      </w:r>
      <w:r w:rsidRPr="003145FE">
        <w:rPr>
          <w:rFonts w:hint="eastAsia"/>
          <w:szCs w:val="21"/>
        </w:rPr>
        <w:t>、发表论文及编著（满分为</w:t>
      </w:r>
      <w:r w:rsidRPr="003145FE">
        <w:rPr>
          <w:szCs w:val="21"/>
        </w:rPr>
        <w:t>6</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被</w:t>
      </w:r>
      <w:r w:rsidRPr="00332FFE">
        <w:rPr>
          <w:szCs w:val="21"/>
        </w:rPr>
        <w:t>SCI</w:t>
      </w:r>
      <w:r w:rsidRPr="00332FFE">
        <w:rPr>
          <w:rFonts w:hint="eastAsia"/>
          <w:szCs w:val="21"/>
        </w:rPr>
        <w:t>、</w:t>
      </w:r>
      <w:r w:rsidRPr="00332FFE">
        <w:rPr>
          <w:szCs w:val="21"/>
        </w:rPr>
        <w:t>EI</w:t>
      </w:r>
      <w:r w:rsidRPr="00332FFE">
        <w:rPr>
          <w:rFonts w:hint="eastAsia"/>
          <w:szCs w:val="21"/>
        </w:rPr>
        <w:t>、</w:t>
      </w:r>
      <w:r w:rsidRPr="00332FFE">
        <w:rPr>
          <w:szCs w:val="21"/>
        </w:rPr>
        <w:t>ISTP</w:t>
      </w:r>
      <w:r w:rsidRPr="00332FFE">
        <w:rPr>
          <w:rFonts w:hint="eastAsia"/>
          <w:szCs w:val="21"/>
        </w:rPr>
        <w:t>收录的论文每篇得</w:t>
      </w:r>
      <w:r w:rsidRPr="00332FFE">
        <w:rPr>
          <w:szCs w:val="21"/>
        </w:rPr>
        <w:t>1.5</w:t>
      </w:r>
      <w:r w:rsidRPr="00332FFE">
        <w:rPr>
          <w:rFonts w:hint="eastAsia"/>
          <w:szCs w:val="21"/>
        </w:rPr>
        <w:t>分；一级学报论文每篇得</w:t>
      </w:r>
      <w:r w:rsidRPr="00332FFE">
        <w:rPr>
          <w:szCs w:val="21"/>
        </w:rPr>
        <w:t>1</w:t>
      </w:r>
      <w:r w:rsidRPr="00332FFE">
        <w:rPr>
          <w:rFonts w:hint="eastAsia"/>
          <w:szCs w:val="21"/>
        </w:rPr>
        <w:t>分；核心期刊论文每篇得</w:t>
      </w:r>
      <w:r w:rsidRPr="00332FFE">
        <w:rPr>
          <w:szCs w:val="21"/>
        </w:rPr>
        <w:t>0.5</w:t>
      </w:r>
      <w:r w:rsidRPr="00332FFE">
        <w:rPr>
          <w:rFonts w:hint="eastAsia"/>
          <w:szCs w:val="21"/>
        </w:rPr>
        <w:t>分；编著著作或教材每部得</w:t>
      </w:r>
      <w:r w:rsidRPr="00332FFE">
        <w:rPr>
          <w:szCs w:val="21"/>
        </w:rPr>
        <w:t>1</w:t>
      </w:r>
      <w:r w:rsidRPr="00332FFE">
        <w:rPr>
          <w:rFonts w:hint="eastAsia"/>
          <w:szCs w:val="21"/>
        </w:rPr>
        <w:t>分。</w:t>
      </w:r>
    </w:p>
    <w:p w:rsidR="00C75A64" w:rsidRPr="003145FE" w:rsidRDefault="00C75A64" w:rsidP="004F3DB2">
      <w:pPr>
        <w:adjustRightInd w:val="0"/>
        <w:snapToGrid w:val="0"/>
        <w:spacing w:line="440" w:lineRule="exact"/>
        <w:ind w:firstLineChars="200" w:firstLine="31680"/>
        <w:rPr>
          <w:szCs w:val="21"/>
        </w:rPr>
      </w:pPr>
      <w:r w:rsidRPr="003145FE">
        <w:rPr>
          <w:szCs w:val="21"/>
        </w:rPr>
        <w:t>3</w:t>
      </w:r>
      <w:r w:rsidRPr="003145FE">
        <w:rPr>
          <w:rFonts w:hint="eastAsia"/>
          <w:szCs w:val="21"/>
        </w:rPr>
        <w:t>、获奖、鉴定成果、发明专利（满分为</w:t>
      </w:r>
      <w:r w:rsidRPr="003145FE">
        <w:rPr>
          <w:szCs w:val="21"/>
        </w:rPr>
        <w:t>3</w:t>
      </w:r>
      <w:r w:rsidRPr="003145FE">
        <w:rPr>
          <w:rFonts w:hint="eastAsia"/>
          <w:szCs w:val="21"/>
        </w:rPr>
        <w:t>分）</w:t>
      </w:r>
    </w:p>
    <w:p w:rsidR="00C75A64" w:rsidRPr="00332FFE" w:rsidRDefault="00C75A64" w:rsidP="004F3DB2">
      <w:pPr>
        <w:spacing w:before="10" w:after="10" w:line="440" w:lineRule="exact"/>
        <w:ind w:firstLineChars="200" w:firstLine="31680"/>
        <w:rPr>
          <w:szCs w:val="21"/>
        </w:rPr>
      </w:pPr>
      <w:r w:rsidRPr="00332FFE">
        <w:rPr>
          <w:rFonts w:hint="eastAsia"/>
          <w:szCs w:val="21"/>
        </w:rPr>
        <w:t>国家级奖</w:t>
      </w:r>
      <w:r w:rsidRPr="00332FFE">
        <w:rPr>
          <w:szCs w:val="21"/>
        </w:rPr>
        <w:t>3</w:t>
      </w:r>
      <w:r w:rsidRPr="00332FFE">
        <w:rPr>
          <w:rFonts w:hint="eastAsia"/>
          <w:szCs w:val="21"/>
        </w:rPr>
        <w:t>分</w:t>
      </w:r>
      <w:r w:rsidRPr="00332FFE">
        <w:rPr>
          <w:szCs w:val="21"/>
        </w:rPr>
        <w:t>/</w:t>
      </w:r>
      <w:r w:rsidRPr="00332FFE">
        <w:rPr>
          <w:rFonts w:hint="eastAsia"/>
          <w:szCs w:val="21"/>
        </w:rPr>
        <w:t>项，省部级奖</w:t>
      </w:r>
      <w:r w:rsidRPr="00332FFE">
        <w:rPr>
          <w:szCs w:val="21"/>
        </w:rPr>
        <w:t>2</w:t>
      </w:r>
      <w:r w:rsidRPr="00332FFE">
        <w:rPr>
          <w:rFonts w:hint="eastAsia"/>
          <w:szCs w:val="21"/>
        </w:rPr>
        <w:t>分</w:t>
      </w:r>
      <w:r w:rsidRPr="00332FFE">
        <w:rPr>
          <w:szCs w:val="21"/>
        </w:rPr>
        <w:t>/</w:t>
      </w:r>
      <w:r w:rsidRPr="00332FFE">
        <w:rPr>
          <w:rFonts w:hint="eastAsia"/>
          <w:szCs w:val="21"/>
        </w:rPr>
        <w:t>项，厅局级奖</w:t>
      </w:r>
      <w:r w:rsidRPr="00332FFE">
        <w:rPr>
          <w:szCs w:val="21"/>
        </w:rPr>
        <w:t>1</w:t>
      </w:r>
      <w:r w:rsidRPr="00332FFE">
        <w:rPr>
          <w:rFonts w:hint="eastAsia"/>
          <w:szCs w:val="21"/>
        </w:rPr>
        <w:t>分</w:t>
      </w:r>
      <w:r w:rsidRPr="00332FFE">
        <w:rPr>
          <w:szCs w:val="21"/>
        </w:rPr>
        <w:t>/</w:t>
      </w:r>
      <w:r w:rsidRPr="00332FFE">
        <w:rPr>
          <w:rFonts w:hint="eastAsia"/>
          <w:szCs w:val="21"/>
        </w:rPr>
        <w:t>项；鉴定成果，国家级</w:t>
      </w:r>
      <w:r w:rsidRPr="00332FFE">
        <w:rPr>
          <w:szCs w:val="21"/>
        </w:rPr>
        <w:t>3</w:t>
      </w:r>
      <w:r w:rsidRPr="00332FFE">
        <w:rPr>
          <w:rFonts w:hint="eastAsia"/>
          <w:szCs w:val="21"/>
        </w:rPr>
        <w:t>分</w:t>
      </w:r>
      <w:r w:rsidRPr="00332FFE">
        <w:rPr>
          <w:szCs w:val="21"/>
        </w:rPr>
        <w:t>/</w:t>
      </w:r>
      <w:r w:rsidRPr="00332FFE">
        <w:rPr>
          <w:rFonts w:hint="eastAsia"/>
          <w:szCs w:val="21"/>
        </w:rPr>
        <w:t>项，省部级</w:t>
      </w:r>
      <w:r w:rsidRPr="00332FFE">
        <w:rPr>
          <w:szCs w:val="21"/>
        </w:rPr>
        <w:t>2</w:t>
      </w:r>
      <w:r w:rsidRPr="00332FFE">
        <w:rPr>
          <w:rFonts w:hint="eastAsia"/>
          <w:szCs w:val="21"/>
        </w:rPr>
        <w:t>分</w:t>
      </w:r>
      <w:r w:rsidRPr="00332FFE">
        <w:rPr>
          <w:szCs w:val="21"/>
        </w:rPr>
        <w:t>/</w:t>
      </w:r>
      <w:r w:rsidRPr="00332FFE">
        <w:rPr>
          <w:rFonts w:hint="eastAsia"/>
          <w:szCs w:val="21"/>
        </w:rPr>
        <w:t>项，厅局级</w:t>
      </w:r>
      <w:r w:rsidRPr="00332FFE">
        <w:rPr>
          <w:szCs w:val="21"/>
        </w:rPr>
        <w:t>1</w:t>
      </w:r>
      <w:r w:rsidRPr="00332FFE">
        <w:rPr>
          <w:rFonts w:hint="eastAsia"/>
          <w:szCs w:val="21"/>
        </w:rPr>
        <w:t>分</w:t>
      </w:r>
      <w:r w:rsidRPr="00332FFE">
        <w:rPr>
          <w:szCs w:val="21"/>
        </w:rPr>
        <w:t>/</w:t>
      </w:r>
      <w:r w:rsidRPr="00332FFE">
        <w:rPr>
          <w:rFonts w:hint="eastAsia"/>
          <w:szCs w:val="21"/>
        </w:rPr>
        <w:t>项；发明专利每项</w:t>
      </w:r>
      <w:r w:rsidRPr="00332FFE">
        <w:rPr>
          <w:szCs w:val="21"/>
        </w:rPr>
        <w:t>2</w:t>
      </w:r>
      <w:r w:rsidRPr="00332FFE">
        <w:rPr>
          <w:rFonts w:hint="eastAsia"/>
          <w:szCs w:val="21"/>
        </w:rPr>
        <w:t>分。</w:t>
      </w:r>
    </w:p>
    <w:p w:rsidR="00C75A64" w:rsidRPr="003145FE" w:rsidRDefault="00C75A64" w:rsidP="004F3DB2">
      <w:pPr>
        <w:adjustRightInd w:val="0"/>
        <w:snapToGrid w:val="0"/>
        <w:spacing w:line="440" w:lineRule="exact"/>
        <w:ind w:firstLineChars="200" w:firstLine="31680"/>
        <w:rPr>
          <w:szCs w:val="21"/>
        </w:rPr>
      </w:pPr>
      <w:r w:rsidRPr="003145FE">
        <w:rPr>
          <w:szCs w:val="21"/>
        </w:rPr>
        <w:t>4</w:t>
      </w:r>
      <w:r w:rsidRPr="003145FE">
        <w:rPr>
          <w:rFonts w:hint="eastAsia"/>
          <w:szCs w:val="21"/>
        </w:rPr>
        <w:t>、开展对外服务（满分为</w:t>
      </w:r>
      <w:r w:rsidRPr="003145FE">
        <w:rPr>
          <w:szCs w:val="21"/>
        </w:rPr>
        <w:t>3</w:t>
      </w:r>
      <w:r w:rsidRPr="003145FE">
        <w:rPr>
          <w:rFonts w:hint="eastAsia"/>
          <w:szCs w:val="21"/>
        </w:rPr>
        <w:t>分）</w:t>
      </w:r>
    </w:p>
    <w:p w:rsidR="00C75A64" w:rsidRDefault="00C75A64" w:rsidP="004F3DB2">
      <w:pPr>
        <w:spacing w:before="10" w:after="10" w:line="440" w:lineRule="exact"/>
        <w:ind w:firstLineChars="200" w:firstLine="31680"/>
        <w:rPr>
          <w:szCs w:val="21"/>
        </w:rPr>
        <w:sectPr w:rsidR="00C75A64">
          <w:headerReference w:type="default" r:id="rId24"/>
          <w:footerReference w:type="even" r:id="rId25"/>
          <w:footerReference w:type="default" r:id="rId26"/>
          <w:pgSz w:w="11906" w:h="16838"/>
          <w:pgMar w:top="1440" w:right="1800" w:bottom="1440" w:left="1800" w:header="851" w:footer="992" w:gutter="0"/>
          <w:cols w:space="425"/>
          <w:docGrid w:type="lines" w:linePitch="312"/>
        </w:sectPr>
      </w:pPr>
      <w:r w:rsidRPr="00332FFE">
        <w:rPr>
          <w:rFonts w:hint="eastAsia"/>
          <w:szCs w:val="21"/>
        </w:rPr>
        <w:t>开展对外服务，技术咨询、成果转让等所得经济效益，每</w:t>
      </w:r>
      <w:r w:rsidRPr="00332FFE">
        <w:rPr>
          <w:szCs w:val="21"/>
        </w:rPr>
        <w:t>1000</w:t>
      </w:r>
      <w:r w:rsidRPr="00332FFE">
        <w:rPr>
          <w:rFonts w:hint="eastAsia"/>
          <w:szCs w:val="21"/>
        </w:rPr>
        <w:t>元得</w:t>
      </w:r>
      <w:r w:rsidRPr="00332FFE">
        <w:rPr>
          <w:szCs w:val="21"/>
        </w:rPr>
        <w:t>0.1</w:t>
      </w:r>
      <w:r w:rsidRPr="00332FFE">
        <w:rPr>
          <w:rFonts w:hint="eastAsia"/>
          <w:szCs w:val="21"/>
        </w:rPr>
        <w:t>分。</w:t>
      </w:r>
    </w:p>
    <w:p w:rsidR="00C75A64" w:rsidRPr="0013431D" w:rsidRDefault="00C75A64" w:rsidP="00D45190">
      <w:pPr>
        <w:adjustRightInd w:val="0"/>
        <w:snapToGrid w:val="0"/>
        <w:spacing w:line="360" w:lineRule="auto"/>
        <w:jc w:val="left"/>
      </w:pPr>
      <w:bookmarkStart w:id="25" w:name="_Toc247881088"/>
      <w:r w:rsidRPr="0013431D">
        <w:rPr>
          <w:rFonts w:hint="eastAsia"/>
        </w:rPr>
        <w:t>附件</w:t>
      </w:r>
      <w:r>
        <w:t xml:space="preserve">2                                       </w:t>
      </w:r>
      <w:r w:rsidRPr="002D280C">
        <w:rPr>
          <w:rFonts w:ascii="黑体" w:eastAsia="黑体" w:hint="eastAsia"/>
          <w:b/>
        </w:rPr>
        <w:t>华北水利水电</w:t>
      </w:r>
      <w:r>
        <w:rPr>
          <w:rFonts w:ascii="黑体" w:eastAsia="黑体" w:hint="eastAsia"/>
          <w:b/>
        </w:rPr>
        <w:t>大学</w:t>
      </w:r>
      <w:r w:rsidRPr="002D280C">
        <w:rPr>
          <w:rFonts w:ascii="黑体" w:eastAsia="黑体" w:hint="eastAsia"/>
          <w:b/>
        </w:rPr>
        <w:t>教学实验室效益评估测评表</w:t>
      </w:r>
    </w:p>
    <w:p w:rsidR="00C75A64" w:rsidRPr="003221FB" w:rsidRDefault="00C75A64" w:rsidP="00B57C90">
      <w:pPr>
        <w:pStyle w:val="PlainText"/>
        <w:spacing w:line="200" w:lineRule="atLeast"/>
        <w:rPr>
          <w:rFonts w:ascii="仿宋_GB2312" w:eastAsia="仿宋_GB2312"/>
        </w:rPr>
      </w:pPr>
      <w:r w:rsidRPr="003221FB">
        <w:rPr>
          <w:rFonts w:ascii="仿宋_GB2312" w:eastAsia="仿宋_GB2312" w:hint="eastAsia"/>
        </w:rPr>
        <w:t>学院：</w:t>
      </w:r>
      <w:r w:rsidRPr="003221FB">
        <w:rPr>
          <w:rFonts w:ascii="仿宋_GB2312" w:eastAsia="仿宋_GB2312"/>
        </w:rPr>
        <w:t xml:space="preserve">                      </w:t>
      </w:r>
      <w:r w:rsidRPr="003221FB">
        <w:rPr>
          <w:rFonts w:ascii="仿宋_GB2312" w:eastAsia="仿宋_GB2312" w:hint="eastAsia"/>
        </w:rPr>
        <w:t>实验室：</w:t>
      </w:r>
      <w:r w:rsidRPr="003221FB">
        <w:rPr>
          <w:rFonts w:ascii="仿宋_GB2312" w:eastAsia="仿宋_GB2312"/>
        </w:rPr>
        <w:t xml:space="preserve">                                   </w:t>
      </w:r>
      <w:r>
        <w:rPr>
          <w:rFonts w:ascii="仿宋_GB2312" w:eastAsia="仿宋_GB2312"/>
        </w:rPr>
        <w:t xml:space="preserve">                 </w:t>
      </w:r>
      <w:r w:rsidRPr="003221FB">
        <w:rPr>
          <w:rFonts w:ascii="仿宋_GB2312" w:eastAsia="仿宋_GB2312" w:hint="eastAsia"/>
        </w:rPr>
        <w:t>实验室类别：</w:t>
      </w:r>
    </w:p>
    <w:tbl>
      <w:tblPr>
        <w:tblW w:w="14071" w:type="dxa"/>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60"/>
        <w:gridCol w:w="801"/>
        <w:gridCol w:w="346"/>
        <w:gridCol w:w="1026"/>
        <w:gridCol w:w="185"/>
        <w:gridCol w:w="538"/>
        <w:gridCol w:w="362"/>
        <w:gridCol w:w="3599"/>
        <w:gridCol w:w="1799"/>
        <w:gridCol w:w="2141"/>
        <w:gridCol w:w="746"/>
        <w:gridCol w:w="665"/>
        <w:gridCol w:w="211"/>
        <w:gridCol w:w="462"/>
        <w:gridCol w:w="530"/>
      </w:tblGrid>
      <w:tr w:rsidR="00C75A64" w:rsidRPr="003221FB" w:rsidTr="00C95C06">
        <w:trPr>
          <w:cantSplit/>
          <w:trHeight w:hRule="exact" w:val="482"/>
        </w:trPr>
        <w:tc>
          <w:tcPr>
            <w:tcW w:w="661"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序号</w:t>
            </w:r>
          </w:p>
        </w:tc>
        <w:tc>
          <w:tcPr>
            <w:tcW w:w="797"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项目</w:t>
            </w:r>
          </w:p>
        </w:tc>
        <w:tc>
          <w:tcPr>
            <w:tcW w:w="2457" w:type="dxa"/>
            <w:gridSpan w:val="5"/>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评估项目内容</w:t>
            </w:r>
          </w:p>
        </w:tc>
        <w:tc>
          <w:tcPr>
            <w:tcW w:w="3600"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指标</w:t>
            </w:r>
          </w:p>
        </w:tc>
        <w:tc>
          <w:tcPr>
            <w:tcW w:w="3942"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参数说明</w:t>
            </w:r>
          </w:p>
        </w:tc>
        <w:tc>
          <w:tcPr>
            <w:tcW w:w="746"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自评</w:t>
            </w:r>
          </w:p>
        </w:tc>
        <w:tc>
          <w:tcPr>
            <w:tcW w:w="876"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校评</w:t>
            </w:r>
          </w:p>
        </w:tc>
        <w:tc>
          <w:tcPr>
            <w:tcW w:w="992"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备注</w:t>
            </w: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1557" w:type="dxa"/>
            <w:gridSpan w:val="3"/>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分项目</w:t>
            </w:r>
          </w:p>
        </w:tc>
        <w:tc>
          <w:tcPr>
            <w:tcW w:w="900" w:type="dxa"/>
            <w:gridSpan w:val="2"/>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权重</w:t>
            </w:r>
          </w:p>
        </w:tc>
        <w:tc>
          <w:tcPr>
            <w:tcW w:w="3600" w:type="dxa"/>
            <w:vMerge/>
            <w:vAlign w:val="center"/>
          </w:tcPr>
          <w:p w:rsidR="00C75A64" w:rsidRPr="003221FB" w:rsidRDefault="00C75A64" w:rsidP="00166F0D">
            <w:pPr>
              <w:pStyle w:val="PlainText"/>
              <w:jc w:val="center"/>
              <w:rPr>
                <w:rFonts w:ascii="仿宋_GB2312" w:eastAsia="仿宋_GB2312"/>
              </w:rPr>
            </w:pPr>
          </w:p>
        </w:tc>
        <w:tc>
          <w:tcPr>
            <w:tcW w:w="3942" w:type="dxa"/>
            <w:gridSpan w:val="2"/>
            <w:vMerge/>
            <w:vAlign w:val="center"/>
          </w:tcPr>
          <w:p w:rsidR="00C75A64" w:rsidRPr="003221FB" w:rsidRDefault="00C75A64" w:rsidP="00166F0D">
            <w:pPr>
              <w:pStyle w:val="PlainText"/>
              <w:jc w:val="center"/>
              <w:rPr>
                <w:rFonts w:ascii="仿宋_GB2312" w:eastAsia="仿宋_GB2312"/>
              </w:rPr>
            </w:pPr>
          </w:p>
        </w:tc>
        <w:tc>
          <w:tcPr>
            <w:tcW w:w="746" w:type="dxa"/>
            <w:vMerge/>
            <w:vAlign w:val="center"/>
          </w:tcPr>
          <w:p w:rsidR="00C75A64" w:rsidRPr="003221FB" w:rsidRDefault="00C75A64" w:rsidP="00166F0D">
            <w:pPr>
              <w:pStyle w:val="PlainText"/>
              <w:jc w:val="center"/>
              <w:rPr>
                <w:rFonts w:ascii="仿宋_GB2312" w:eastAsia="仿宋_GB2312"/>
              </w:rPr>
            </w:pPr>
          </w:p>
        </w:tc>
        <w:tc>
          <w:tcPr>
            <w:tcW w:w="876" w:type="dxa"/>
            <w:gridSpan w:val="2"/>
            <w:vMerge/>
            <w:vAlign w:val="center"/>
          </w:tcPr>
          <w:p w:rsidR="00C75A64" w:rsidRPr="003221FB" w:rsidRDefault="00C75A64" w:rsidP="00166F0D">
            <w:pPr>
              <w:pStyle w:val="PlainText"/>
              <w:jc w:val="center"/>
              <w:rPr>
                <w:rFonts w:ascii="仿宋_GB2312" w:eastAsia="仿宋_GB2312"/>
              </w:rPr>
            </w:pPr>
          </w:p>
        </w:tc>
        <w:tc>
          <w:tcPr>
            <w:tcW w:w="992" w:type="dxa"/>
            <w:gridSpan w:val="2"/>
            <w:vMerge/>
            <w:vAlign w:val="center"/>
          </w:tcPr>
          <w:p w:rsidR="00C75A64" w:rsidRPr="003221FB" w:rsidRDefault="00C75A64" w:rsidP="00166F0D">
            <w:pPr>
              <w:pStyle w:val="PlainText"/>
              <w:jc w:val="center"/>
              <w:rPr>
                <w:rFonts w:ascii="仿宋_GB2312" w:eastAsia="仿宋_GB2312"/>
              </w:rPr>
            </w:pPr>
          </w:p>
        </w:tc>
      </w:tr>
      <w:tr w:rsidR="00C75A64" w:rsidRPr="003221FB" w:rsidTr="00C95C06">
        <w:trPr>
          <w:cantSplit/>
          <w:trHeight w:hRule="exact" w:val="482"/>
        </w:trPr>
        <w:tc>
          <w:tcPr>
            <w:tcW w:w="661"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一</w:t>
            </w:r>
          </w:p>
        </w:tc>
        <w:tc>
          <w:tcPr>
            <w:tcW w:w="797" w:type="dxa"/>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实验室综合效能</w:t>
            </w:r>
          </w:p>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rPr>
              <w:t>55%</w:t>
            </w:r>
          </w:p>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（基础实验室</w:t>
            </w:r>
            <w:r w:rsidRPr="003221FB">
              <w:rPr>
                <w:rFonts w:ascii="仿宋_GB2312" w:eastAsia="仿宋_GB2312"/>
              </w:rPr>
              <w:t>70%</w:t>
            </w:r>
            <w:r w:rsidRPr="003221FB">
              <w:rPr>
                <w:rFonts w:ascii="仿宋_GB2312" w:eastAsia="仿宋_GB2312" w:hint="eastAsia"/>
              </w:rPr>
              <w:t>）</w:t>
            </w: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w:t>
            </w:r>
          </w:p>
        </w:tc>
        <w:tc>
          <w:tcPr>
            <w:tcW w:w="1211" w:type="dxa"/>
            <w:gridSpan w:val="2"/>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实验室</w:t>
            </w:r>
          </w:p>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利用率</w:t>
            </w:r>
          </w:p>
        </w:tc>
        <w:tc>
          <w:tcPr>
            <w:tcW w:w="900" w:type="dxa"/>
            <w:gridSpan w:val="2"/>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rPr>
              <w:t>20%</w:t>
            </w:r>
          </w:p>
          <w:p w:rsidR="00C75A64" w:rsidRPr="003221FB" w:rsidRDefault="00C75A64" w:rsidP="00C95C06">
            <w:pPr>
              <w:pStyle w:val="PlainText"/>
              <w:spacing w:line="240" w:lineRule="exact"/>
              <w:jc w:val="center"/>
              <w:rPr>
                <w:rFonts w:ascii="仿宋_GB2312" w:eastAsia="仿宋_GB2312"/>
                <w:sz w:val="18"/>
                <w:szCs w:val="18"/>
              </w:rPr>
            </w:pPr>
            <w:r w:rsidRPr="003221FB">
              <w:rPr>
                <w:rFonts w:ascii="仿宋_GB2312" w:eastAsia="仿宋_GB2312" w:hint="eastAsia"/>
                <w:sz w:val="18"/>
                <w:szCs w:val="18"/>
              </w:rPr>
              <w:t>（基础实验室</w:t>
            </w:r>
            <w:r w:rsidRPr="003221FB">
              <w:rPr>
                <w:rFonts w:ascii="仿宋_GB2312" w:eastAsia="仿宋_GB2312"/>
                <w:sz w:val="18"/>
                <w:szCs w:val="18"/>
              </w:rPr>
              <w:t>35%</w:t>
            </w:r>
            <w:r w:rsidRPr="003221FB">
              <w:rPr>
                <w:rFonts w:ascii="仿宋_GB2312" w:eastAsia="仿宋_GB2312" w:hint="eastAsia"/>
                <w:sz w:val="18"/>
                <w:szCs w:val="18"/>
              </w:rPr>
              <w:t>）</w:t>
            </w:r>
          </w:p>
        </w:tc>
        <w:tc>
          <w:tcPr>
            <w:tcW w:w="3600" w:type="dxa"/>
            <w:vMerge w:val="restart"/>
          </w:tcPr>
          <w:p w:rsidR="00C75A64" w:rsidRPr="003221FB" w:rsidRDefault="00C75A64" w:rsidP="00166F0D">
            <w:pPr>
              <w:pStyle w:val="PlainText"/>
              <w:spacing w:line="240" w:lineRule="atLeast"/>
              <w:rPr>
                <w:rFonts w:ascii="仿宋_GB2312" w:eastAsia="仿宋_GB2312"/>
                <w:sz w:val="18"/>
              </w:rPr>
            </w:pPr>
            <w:r w:rsidRPr="003221FB">
              <w:rPr>
                <w:rFonts w:ascii="仿宋_GB2312" w:eastAsia="仿宋_GB2312" w:hint="eastAsia"/>
                <w:sz w:val="18"/>
              </w:rPr>
              <w:t>实验室利用率</w:t>
            </w:r>
            <w:r w:rsidRPr="003221FB">
              <w:rPr>
                <w:rFonts w:ascii="仿宋_GB2312" w:eastAsia="仿宋_GB2312"/>
                <w:sz w:val="18"/>
              </w:rPr>
              <w:t>=</w:t>
            </w:r>
          </w:p>
          <w:p w:rsidR="00C75A64" w:rsidRPr="003221FB" w:rsidRDefault="00C75A64" w:rsidP="00166F0D">
            <w:pPr>
              <w:pStyle w:val="PlainText"/>
              <w:spacing w:line="240" w:lineRule="atLeast"/>
              <w:rPr>
                <w:rFonts w:ascii="仿宋_GB2312" w:eastAsia="仿宋_GB2312"/>
                <w:sz w:val="18"/>
              </w:rPr>
            </w:pPr>
            <w:r w:rsidRPr="003221FB">
              <w:rPr>
                <w:rFonts w:ascii="仿宋_GB2312" w:eastAsia="仿宋_GB2312"/>
                <w:position w:val="-26"/>
                <w:sz w:val="18"/>
              </w:rPr>
              <w:object w:dxaOrig="2840" w:dyaOrig="639">
                <v:shape id="_x0000_i1032" type="#_x0000_t75" style="width:140.25pt;height:32.25pt" o:ole="">
                  <v:imagedata r:id="rId27" o:title=""/>
                </v:shape>
                <o:OLEObject Type="Embed" ProgID="Equation.3" ShapeID="_x0000_i1032" DrawAspect="Content" ObjectID="_1502526434" r:id="rId28"/>
              </w:object>
            </w:r>
          </w:p>
          <w:p w:rsidR="00C75A64" w:rsidRPr="003221FB" w:rsidRDefault="00C75A64" w:rsidP="00166F0D">
            <w:pPr>
              <w:pStyle w:val="PlainText"/>
              <w:spacing w:line="240" w:lineRule="atLeast"/>
              <w:rPr>
                <w:rFonts w:ascii="仿宋_GB2312" w:eastAsia="仿宋_GB2312"/>
                <w:sz w:val="18"/>
              </w:rPr>
            </w:pPr>
            <w:r w:rsidRPr="003221FB">
              <w:rPr>
                <w:rFonts w:ascii="仿宋_GB2312" w:eastAsia="仿宋_GB2312" w:hint="eastAsia"/>
                <w:sz w:val="18"/>
              </w:rPr>
              <w:t>其中：实验室容量</w:t>
            </w:r>
            <w:r w:rsidRPr="003221FB">
              <w:rPr>
                <w:rFonts w:ascii="仿宋_GB2312" w:eastAsia="仿宋_GB2312"/>
                <w:sz w:val="18"/>
              </w:rPr>
              <w:t>=</w:t>
            </w:r>
            <w:r w:rsidRPr="003221FB">
              <w:rPr>
                <w:rFonts w:ascii="仿宋_GB2312" w:eastAsia="仿宋_GB2312"/>
                <w:position w:val="-26"/>
                <w:sz w:val="18"/>
              </w:rPr>
              <w:object w:dxaOrig="1760" w:dyaOrig="639">
                <v:shape id="_x0000_i1033" type="#_x0000_t75" style="width:87pt;height:32.25pt" o:ole="">
                  <v:imagedata r:id="rId29" o:title=""/>
                </v:shape>
                <o:OLEObject Type="Embed" ProgID="Equation.3" ShapeID="_x0000_i1033" DrawAspect="Content" ObjectID="_1502526435" r:id="rId30"/>
              </w:object>
            </w:r>
          </w:p>
        </w:tc>
        <w:tc>
          <w:tcPr>
            <w:tcW w:w="1800" w:type="dxa"/>
            <w:vAlign w:val="center"/>
          </w:tcPr>
          <w:p w:rsidR="00C75A64" w:rsidRPr="003221FB" w:rsidRDefault="00C75A64" w:rsidP="00166F0D">
            <w:pPr>
              <w:pStyle w:val="PlainText"/>
              <w:jc w:val="center"/>
              <w:rPr>
                <w:rFonts w:ascii="仿宋_GB2312" w:eastAsia="仿宋_GB2312"/>
              </w:rPr>
            </w:pPr>
            <w:r>
              <w:rPr>
                <w:rFonts w:ascii="仿宋_GB2312" w:eastAsia="仿宋_GB2312" w:hint="eastAsia"/>
                <w:sz w:val="18"/>
              </w:rPr>
              <w:t>各实验项目学时</w:t>
            </w:r>
          </w:p>
        </w:tc>
        <w:tc>
          <w:tcPr>
            <w:tcW w:w="2142" w:type="dxa"/>
            <w:vAlign w:val="center"/>
          </w:tcPr>
          <w:p w:rsidR="00C75A64" w:rsidRPr="003221FB" w:rsidRDefault="00C75A64" w:rsidP="00166F0D">
            <w:pPr>
              <w:pStyle w:val="PlainText"/>
              <w:jc w:val="center"/>
              <w:rPr>
                <w:rFonts w:ascii="仿宋_GB2312" w:eastAsia="仿宋_GB2312"/>
              </w:rPr>
            </w:pPr>
          </w:p>
        </w:tc>
        <w:tc>
          <w:tcPr>
            <w:tcW w:w="746" w:type="dxa"/>
            <w:vMerge w:val="restart"/>
          </w:tcPr>
          <w:p w:rsidR="00C75A64" w:rsidRPr="003221FB" w:rsidRDefault="00C75A64" w:rsidP="00166F0D">
            <w:pPr>
              <w:pStyle w:val="PlainText"/>
              <w:rPr>
                <w:rFonts w:ascii="仿宋_GB2312" w:eastAsia="仿宋_GB2312"/>
              </w:rPr>
            </w:pPr>
          </w:p>
        </w:tc>
        <w:tc>
          <w:tcPr>
            <w:tcW w:w="876" w:type="dxa"/>
            <w:gridSpan w:val="2"/>
            <w:vMerge w:val="restart"/>
          </w:tcPr>
          <w:p w:rsidR="00C75A64" w:rsidRPr="003221FB" w:rsidRDefault="00C75A64" w:rsidP="00166F0D">
            <w:pPr>
              <w:pStyle w:val="PlainText"/>
              <w:rPr>
                <w:rFonts w:ascii="仿宋_GB2312" w:eastAsia="仿宋_GB2312"/>
              </w:rPr>
            </w:pPr>
          </w:p>
        </w:tc>
        <w:tc>
          <w:tcPr>
            <w:tcW w:w="992" w:type="dxa"/>
            <w:gridSpan w:val="2"/>
            <w:vMerge w:val="restart"/>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vAlign w:val="center"/>
          </w:tcPr>
          <w:p w:rsidR="00C75A64" w:rsidRPr="003221FB" w:rsidRDefault="00C75A64" w:rsidP="00166F0D">
            <w:pPr>
              <w:pStyle w:val="PlainText"/>
              <w:jc w:val="center"/>
              <w:rPr>
                <w:rFonts w:ascii="仿宋_GB2312" w:eastAsia="仿宋_GB2312"/>
              </w:rPr>
            </w:pPr>
          </w:p>
        </w:tc>
        <w:tc>
          <w:tcPr>
            <w:tcW w:w="797" w:type="dxa"/>
            <w:vMerge/>
            <w:vAlign w:val="center"/>
          </w:tcPr>
          <w:p w:rsidR="00C75A64" w:rsidRPr="003221FB" w:rsidRDefault="00C75A64" w:rsidP="00166F0D">
            <w:pPr>
              <w:pStyle w:val="PlainText"/>
              <w:jc w:val="center"/>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tcPr>
          <w:p w:rsidR="00C75A64" w:rsidRPr="003221FB" w:rsidRDefault="00C75A64" w:rsidP="00166F0D">
            <w:pPr>
              <w:pStyle w:val="PlainText"/>
              <w:spacing w:line="240" w:lineRule="atLeast"/>
              <w:rPr>
                <w:rFonts w:ascii="仿宋_GB2312" w:eastAsia="仿宋_GB2312"/>
                <w:sz w:val="18"/>
              </w:rPr>
            </w:pPr>
          </w:p>
        </w:tc>
        <w:tc>
          <w:tcPr>
            <w:tcW w:w="1800" w:type="dxa"/>
            <w:vAlign w:val="center"/>
          </w:tcPr>
          <w:p w:rsidR="00C75A64" w:rsidRPr="003221FB" w:rsidRDefault="00C75A64" w:rsidP="00C95C06">
            <w:pPr>
              <w:pStyle w:val="PlainText"/>
              <w:spacing w:line="240" w:lineRule="exact"/>
              <w:jc w:val="center"/>
              <w:rPr>
                <w:rFonts w:ascii="仿宋_GB2312" w:eastAsia="仿宋_GB2312"/>
                <w:sz w:val="18"/>
              </w:rPr>
            </w:pPr>
            <w:r>
              <w:rPr>
                <w:rFonts w:ascii="仿宋_GB2312" w:eastAsia="仿宋_GB2312" w:hint="eastAsia"/>
                <w:sz w:val="18"/>
              </w:rPr>
              <w:t>对应各实验项目的班级人数</w:t>
            </w:r>
          </w:p>
        </w:tc>
        <w:tc>
          <w:tcPr>
            <w:tcW w:w="2142" w:type="dxa"/>
            <w:vAlign w:val="center"/>
          </w:tcPr>
          <w:p w:rsidR="00C75A64" w:rsidRPr="003221FB" w:rsidRDefault="00C75A64" w:rsidP="00166F0D">
            <w:pPr>
              <w:pStyle w:val="PlainText"/>
              <w:jc w:val="center"/>
              <w:rPr>
                <w:rFonts w:ascii="仿宋_GB2312" w:eastAsia="仿宋_GB2312"/>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vAlign w:val="center"/>
          </w:tcPr>
          <w:p w:rsidR="00C75A64" w:rsidRPr="003221FB" w:rsidRDefault="00C75A64" w:rsidP="00166F0D">
            <w:pPr>
              <w:pStyle w:val="PlainText"/>
              <w:jc w:val="center"/>
              <w:rPr>
                <w:rFonts w:ascii="仿宋_GB2312" w:eastAsia="仿宋_GB2312"/>
              </w:rPr>
            </w:pPr>
          </w:p>
        </w:tc>
        <w:tc>
          <w:tcPr>
            <w:tcW w:w="797" w:type="dxa"/>
            <w:vMerge/>
            <w:vAlign w:val="center"/>
          </w:tcPr>
          <w:p w:rsidR="00C75A64" w:rsidRPr="003221FB" w:rsidRDefault="00C75A64" w:rsidP="00166F0D">
            <w:pPr>
              <w:pStyle w:val="PlainText"/>
              <w:jc w:val="center"/>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tcPr>
          <w:p w:rsidR="00C75A64" w:rsidRPr="003221FB" w:rsidRDefault="00C75A64" w:rsidP="00166F0D">
            <w:pPr>
              <w:pStyle w:val="PlainText"/>
              <w:spacing w:line="240" w:lineRule="atLeast"/>
              <w:rPr>
                <w:rFonts w:ascii="仿宋_GB2312" w:eastAsia="仿宋_GB2312"/>
                <w:sz w:val="18"/>
              </w:rPr>
            </w:pPr>
          </w:p>
        </w:tc>
        <w:tc>
          <w:tcPr>
            <w:tcW w:w="1800" w:type="dxa"/>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学年实验</w:t>
            </w:r>
            <w:r>
              <w:rPr>
                <w:rFonts w:ascii="仿宋_GB2312" w:eastAsia="仿宋_GB2312" w:hint="eastAsia"/>
                <w:sz w:val="18"/>
              </w:rPr>
              <w:t>总</w:t>
            </w:r>
            <w:r w:rsidRPr="003221FB">
              <w:rPr>
                <w:rFonts w:ascii="仿宋_GB2312" w:eastAsia="仿宋_GB2312" w:hint="eastAsia"/>
                <w:sz w:val="18"/>
              </w:rPr>
              <w:t>学时</w:t>
            </w:r>
          </w:p>
        </w:tc>
        <w:tc>
          <w:tcPr>
            <w:tcW w:w="2142" w:type="dxa"/>
            <w:vAlign w:val="center"/>
          </w:tcPr>
          <w:p w:rsidR="00C75A64" w:rsidRPr="003221FB" w:rsidRDefault="00C75A64" w:rsidP="00166F0D">
            <w:pPr>
              <w:pStyle w:val="PlainText"/>
              <w:jc w:val="center"/>
              <w:rPr>
                <w:rFonts w:ascii="仿宋_GB2312" w:eastAsia="仿宋_GB2312"/>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vAlign w:val="center"/>
          </w:tcPr>
          <w:p w:rsidR="00C75A64" w:rsidRPr="003221FB" w:rsidRDefault="00C75A64" w:rsidP="00166F0D">
            <w:pPr>
              <w:pStyle w:val="PlainText"/>
              <w:jc w:val="center"/>
              <w:rPr>
                <w:rFonts w:ascii="仿宋_GB2312" w:eastAsia="仿宋_GB2312"/>
              </w:rPr>
            </w:pPr>
          </w:p>
        </w:tc>
        <w:tc>
          <w:tcPr>
            <w:tcW w:w="797" w:type="dxa"/>
            <w:vMerge/>
            <w:vAlign w:val="center"/>
          </w:tcPr>
          <w:p w:rsidR="00C75A64" w:rsidRPr="003221FB" w:rsidRDefault="00C75A64" w:rsidP="00166F0D">
            <w:pPr>
              <w:pStyle w:val="PlainText"/>
              <w:jc w:val="center"/>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tcPr>
          <w:p w:rsidR="00C75A64" w:rsidRPr="003221FB" w:rsidRDefault="00C75A64" w:rsidP="00166F0D">
            <w:pPr>
              <w:pStyle w:val="PlainText"/>
              <w:spacing w:line="240" w:lineRule="atLeast"/>
              <w:rPr>
                <w:rFonts w:ascii="仿宋_GB2312" w:eastAsia="仿宋_GB2312"/>
                <w:sz w:val="18"/>
              </w:rPr>
            </w:pPr>
          </w:p>
        </w:tc>
        <w:tc>
          <w:tcPr>
            <w:tcW w:w="1800" w:type="dxa"/>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实验室使用面积</w:t>
            </w:r>
          </w:p>
        </w:tc>
        <w:tc>
          <w:tcPr>
            <w:tcW w:w="2142" w:type="dxa"/>
            <w:vAlign w:val="center"/>
          </w:tcPr>
          <w:p w:rsidR="00C75A64" w:rsidRPr="003221FB" w:rsidRDefault="00C75A64" w:rsidP="00166F0D">
            <w:pPr>
              <w:pStyle w:val="PlainText"/>
              <w:jc w:val="center"/>
              <w:rPr>
                <w:rFonts w:ascii="仿宋_GB2312" w:eastAsia="仿宋_GB2312"/>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2</w:t>
            </w:r>
          </w:p>
        </w:tc>
        <w:tc>
          <w:tcPr>
            <w:tcW w:w="1211" w:type="dxa"/>
            <w:gridSpan w:val="2"/>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仪器设备在用率</w:t>
            </w:r>
          </w:p>
        </w:tc>
        <w:tc>
          <w:tcPr>
            <w:tcW w:w="900"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10%</w:t>
            </w:r>
          </w:p>
        </w:tc>
        <w:tc>
          <w:tcPr>
            <w:tcW w:w="3600" w:type="dxa"/>
            <w:vMerge w:val="restart"/>
            <w:vAlign w:val="center"/>
          </w:tcPr>
          <w:p w:rsidR="00C75A64" w:rsidRPr="003221FB" w:rsidRDefault="00C75A64" w:rsidP="00166F0D">
            <w:pPr>
              <w:pStyle w:val="PlainText"/>
              <w:rPr>
                <w:rFonts w:ascii="仿宋_GB2312" w:eastAsia="仿宋_GB2312"/>
                <w:sz w:val="18"/>
                <w:szCs w:val="18"/>
              </w:rPr>
            </w:pPr>
            <w:r w:rsidRPr="003221FB">
              <w:rPr>
                <w:rFonts w:ascii="仿宋_GB2312" w:eastAsia="仿宋_GB2312"/>
                <w:noProof/>
                <w:position w:val="-26"/>
                <w:sz w:val="18"/>
                <w:szCs w:val="18"/>
                <w:vertAlign w:val="subscript"/>
              </w:rPr>
              <w:object w:dxaOrig="4440" w:dyaOrig="660">
                <v:shape id="_x0000_i1034" type="#_x0000_t75" style="width:153pt;height:21.75pt" o:ole="">
                  <v:imagedata r:id="rId31" o:title=""/>
                </v:shape>
                <o:OLEObject Type="Embed" ProgID="Equation.3" ShapeID="_x0000_i1034" DrawAspect="Content" ObjectID="_1502526436" r:id="rId32"/>
              </w:object>
            </w:r>
          </w:p>
        </w:tc>
        <w:tc>
          <w:tcPr>
            <w:tcW w:w="1800" w:type="dxa"/>
            <w:vAlign w:val="center"/>
          </w:tcPr>
          <w:p w:rsidR="00C75A64" w:rsidRPr="003221FB" w:rsidRDefault="00C75A64" w:rsidP="00166F0D">
            <w:pPr>
              <w:pStyle w:val="PlainText"/>
              <w:rPr>
                <w:rFonts w:ascii="仿宋_GB2312" w:eastAsia="仿宋_GB2312"/>
              </w:rPr>
            </w:pPr>
            <w:r w:rsidRPr="003221FB">
              <w:rPr>
                <w:rFonts w:ascii="仿宋_GB2312" w:eastAsia="仿宋_GB2312" w:hint="eastAsia"/>
                <w:sz w:val="18"/>
              </w:rPr>
              <w:t>在用设备台件数</w:t>
            </w:r>
          </w:p>
        </w:tc>
        <w:tc>
          <w:tcPr>
            <w:tcW w:w="2142" w:type="dxa"/>
            <w:vAlign w:val="center"/>
          </w:tcPr>
          <w:p w:rsidR="00C75A64" w:rsidRPr="003221FB" w:rsidRDefault="00C75A64" w:rsidP="00C75A64">
            <w:pPr>
              <w:pStyle w:val="PlainText"/>
              <w:ind w:firstLineChars="150" w:firstLine="31680"/>
              <w:rPr>
                <w:rFonts w:ascii="仿宋_GB2312" w:eastAsia="仿宋_GB2312"/>
              </w:rPr>
            </w:pPr>
          </w:p>
        </w:tc>
        <w:tc>
          <w:tcPr>
            <w:tcW w:w="746" w:type="dxa"/>
            <w:vMerge w:val="restart"/>
          </w:tcPr>
          <w:p w:rsidR="00C75A64" w:rsidRPr="003221FB" w:rsidRDefault="00C75A64" w:rsidP="00166F0D">
            <w:pPr>
              <w:pStyle w:val="PlainText"/>
              <w:rPr>
                <w:rFonts w:ascii="仿宋_GB2312" w:eastAsia="仿宋_GB2312"/>
              </w:rPr>
            </w:pPr>
          </w:p>
        </w:tc>
        <w:tc>
          <w:tcPr>
            <w:tcW w:w="876" w:type="dxa"/>
            <w:gridSpan w:val="2"/>
            <w:vMerge w:val="restart"/>
          </w:tcPr>
          <w:p w:rsidR="00C75A64" w:rsidRPr="003221FB" w:rsidRDefault="00C75A64" w:rsidP="00166F0D">
            <w:pPr>
              <w:pStyle w:val="PlainText"/>
              <w:rPr>
                <w:rFonts w:ascii="仿宋_GB2312" w:eastAsia="仿宋_GB2312"/>
              </w:rPr>
            </w:pPr>
          </w:p>
        </w:tc>
        <w:tc>
          <w:tcPr>
            <w:tcW w:w="992" w:type="dxa"/>
            <w:gridSpan w:val="2"/>
            <w:vMerge w:val="restart"/>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noProof/>
                <w:sz w:val="18"/>
                <w:szCs w:val="18"/>
                <w:vertAlign w:val="subscript"/>
              </w:rPr>
            </w:pPr>
          </w:p>
        </w:tc>
        <w:tc>
          <w:tcPr>
            <w:tcW w:w="1800" w:type="dxa"/>
            <w:vAlign w:val="center"/>
          </w:tcPr>
          <w:p w:rsidR="00C75A64" w:rsidRPr="003221FB" w:rsidRDefault="00C75A64" w:rsidP="00C75A64">
            <w:pPr>
              <w:pStyle w:val="PlainText"/>
              <w:ind w:firstLineChars="150" w:firstLine="31680"/>
              <w:rPr>
                <w:rFonts w:ascii="仿宋_GB2312" w:eastAsia="仿宋_GB2312"/>
              </w:rPr>
            </w:pPr>
            <w:r w:rsidRPr="003221FB">
              <w:rPr>
                <w:rFonts w:ascii="仿宋_GB2312" w:eastAsia="仿宋_GB2312" w:hint="eastAsia"/>
                <w:sz w:val="18"/>
              </w:rPr>
              <w:t>设备总台件数</w:t>
            </w:r>
          </w:p>
        </w:tc>
        <w:tc>
          <w:tcPr>
            <w:tcW w:w="2142" w:type="dxa"/>
            <w:vAlign w:val="center"/>
          </w:tcPr>
          <w:p w:rsidR="00C75A64" w:rsidRPr="003221FB" w:rsidRDefault="00C75A64" w:rsidP="00C75A64">
            <w:pPr>
              <w:pStyle w:val="PlainText"/>
              <w:ind w:firstLineChars="150" w:firstLine="31680"/>
              <w:rPr>
                <w:rFonts w:ascii="仿宋_GB2312" w:eastAsia="仿宋_GB2312"/>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1211" w:type="dxa"/>
            <w:gridSpan w:val="2"/>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仪器设备完好率</w:t>
            </w:r>
          </w:p>
        </w:tc>
        <w:tc>
          <w:tcPr>
            <w:tcW w:w="900"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10%</w:t>
            </w:r>
          </w:p>
        </w:tc>
        <w:tc>
          <w:tcPr>
            <w:tcW w:w="3600" w:type="dxa"/>
            <w:vAlign w:val="center"/>
          </w:tcPr>
          <w:p w:rsidR="00C75A64" w:rsidRPr="003221FB" w:rsidRDefault="00C75A64" w:rsidP="00166F0D">
            <w:pPr>
              <w:pStyle w:val="PlainText"/>
              <w:rPr>
                <w:rFonts w:ascii="仿宋_GB2312" w:eastAsia="仿宋_GB2312"/>
              </w:rPr>
            </w:pPr>
            <w:r w:rsidRPr="003221FB">
              <w:rPr>
                <w:rFonts w:ascii="仿宋_GB2312" w:eastAsia="仿宋_GB2312"/>
                <w:noProof/>
                <w:position w:val="-22"/>
                <w:vertAlign w:val="subscript"/>
              </w:rPr>
              <w:object w:dxaOrig="3700" w:dyaOrig="560">
                <v:shape id="_x0000_i1035" type="#_x0000_t75" style="width:150pt;height:22.5pt" o:ole="">
                  <v:imagedata r:id="rId16" o:title=""/>
                </v:shape>
                <o:OLEObject Type="Embed" ProgID="Equation.3" ShapeID="_x0000_i1035" DrawAspect="Content" ObjectID="_1502526437" r:id="rId33"/>
              </w:object>
            </w:r>
          </w:p>
        </w:tc>
        <w:tc>
          <w:tcPr>
            <w:tcW w:w="1800" w:type="dxa"/>
            <w:vAlign w:val="center"/>
          </w:tcPr>
          <w:p w:rsidR="00C75A64" w:rsidRPr="003221FB" w:rsidRDefault="00C75A64" w:rsidP="00166F0D">
            <w:pPr>
              <w:pStyle w:val="PlainText"/>
              <w:rPr>
                <w:rFonts w:ascii="仿宋_GB2312" w:eastAsia="仿宋_GB2312"/>
              </w:rPr>
            </w:pPr>
            <w:r w:rsidRPr="003221FB">
              <w:rPr>
                <w:rFonts w:ascii="仿宋_GB2312" w:eastAsia="仿宋_GB2312" w:hint="eastAsia"/>
                <w:sz w:val="18"/>
              </w:rPr>
              <w:t>完好设备台件数</w:t>
            </w:r>
          </w:p>
        </w:tc>
        <w:tc>
          <w:tcPr>
            <w:tcW w:w="2142" w:type="dxa"/>
            <w:vAlign w:val="center"/>
          </w:tcPr>
          <w:p w:rsidR="00C75A64" w:rsidRPr="003221FB" w:rsidRDefault="00C75A64" w:rsidP="00C75A64">
            <w:pPr>
              <w:pStyle w:val="PlainTex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876" w:type="dxa"/>
            <w:gridSpan w:val="2"/>
          </w:tcPr>
          <w:p w:rsidR="00C75A64" w:rsidRPr="003221FB" w:rsidRDefault="00C75A64" w:rsidP="00166F0D">
            <w:pPr>
              <w:pStyle w:val="PlainText"/>
              <w:rPr>
                <w:rFonts w:ascii="仿宋_GB2312" w:eastAsia="仿宋_GB2312"/>
              </w:rPr>
            </w:pPr>
          </w:p>
        </w:tc>
        <w:tc>
          <w:tcPr>
            <w:tcW w:w="992" w:type="dxa"/>
            <w:gridSpan w:val="2"/>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1211" w:type="dxa"/>
            <w:gridSpan w:val="2"/>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大型仪器设备利用率（无此类设备不评）</w:t>
            </w:r>
          </w:p>
        </w:tc>
        <w:tc>
          <w:tcPr>
            <w:tcW w:w="900"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10%</w:t>
            </w:r>
          </w:p>
        </w:tc>
        <w:tc>
          <w:tcPr>
            <w:tcW w:w="3600" w:type="dxa"/>
            <w:vMerge w:val="restart"/>
            <w:vAlign w:val="center"/>
          </w:tcPr>
          <w:p w:rsidR="00C75A64" w:rsidRPr="003221FB" w:rsidRDefault="00C75A64" w:rsidP="00166F0D">
            <w:pPr>
              <w:pStyle w:val="PlainText"/>
              <w:rPr>
                <w:rFonts w:ascii="仿宋_GB2312" w:eastAsia="仿宋_GB2312"/>
                <w:sz w:val="15"/>
              </w:rPr>
            </w:pPr>
            <w:r w:rsidRPr="003221FB">
              <w:rPr>
                <w:rFonts w:ascii="仿宋_GB2312" w:eastAsia="仿宋_GB2312" w:hint="eastAsia"/>
                <w:sz w:val="15"/>
              </w:rPr>
              <w:t>单台件大型仪器设备利用率</w:t>
            </w:r>
            <w:r w:rsidRPr="003221FB">
              <w:rPr>
                <w:rFonts w:ascii="仿宋_GB2312" w:eastAsia="仿宋_GB2312"/>
                <w:sz w:val="15"/>
              </w:rPr>
              <w:t>=</w:t>
            </w:r>
            <w:r w:rsidRPr="003221FB">
              <w:rPr>
                <w:rFonts w:ascii="仿宋_GB2312" w:eastAsia="仿宋_GB2312"/>
                <w:position w:val="-26"/>
                <w:sz w:val="15"/>
              </w:rPr>
              <w:object w:dxaOrig="1280" w:dyaOrig="639">
                <v:shape id="_x0000_i1036" type="#_x0000_t75" style="width:63pt;height:32.25pt" o:ole="">
                  <v:imagedata r:id="rId34" o:title=""/>
                </v:shape>
                <o:OLEObject Type="Embed" ProgID="Equation.3" ShapeID="_x0000_i1036" DrawAspect="Content" ObjectID="_1502526438" r:id="rId35"/>
              </w:object>
            </w:r>
          </w:p>
          <w:p w:rsidR="00C75A64" w:rsidRPr="003221FB" w:rsidRDefault="00C75A64" w:rsidP="00166F0D">
            <w:pPr>
              <w:pStyle w:val="PlainText"/>
              <w:spacing w:line="200" w:lineRule="exact"/>
              <w:rPr>
                <w:rFonts w:ascii="仿宋_GB2312" w:eastAsia="仿宋_GB2312"/>
                <w:sz w:val="18"/>
                <w:szCs w:val="18"/>
              </w:rPr>
            </w:pPr>
            <w:r w:rsidRPr="003221FB">
              <w:rPr>
                <w:rFonts w:ascii="仿宋_GB2312" w:eastAsia="仿宋_GB2312" w:hint="eastAsia"/>
                <w:sz w:val="18"/>
                <w:szCs w:val="18"/>
              </w:rPr>
              <w:t>大型仪器设备利用率</w:t>
            </w:r>
            <w:r w:rsidRPr="003221FB">
              <w:rPr>
                <w:rFonts w:ascii="仿宋_GB2312" w:eastAsia="仿宋_GB2312"/>
                <w:sz w:val="18"/>
                <w:szCs w:val="18"/>
              </w:rPr>
              <w:t>=</w:t>
            </w:r>
          </w:p>
          <w:p w:rsidR="00C75A64" w:rsidRPr="003221FB" w:rsidRDefault="00C75A64" w:rsidP="00166F0D">
            <w:pPr>
              <w:pStyle w:val="PlainText"/>
              <w:rPr>
                <w:rFonts w:ascii="仿宋_GB2312" w:eastAsia="仿宋_GB2312"/>
              </w:rPr>
            </w:pPr>
            <w:r w:rsidRPr="003221FB">
              <w:rPr>
                <w:rFonts w:ascii="仿宋_GB2312" w:eastAsia="仿宋_GB2312"/>
                <w:position w:val="-26"/>
                <w:sz w:val="15"/>
              </w:rPr>
              <w:object w:dxaOrig="3040" w:dyaOrig="639">
                <v:shape id="_x0000_i1037" type="#_x0000_t75" style="width:161.25pt;height:32.25pt" o:ole="">
                  <v:imagedata r:id="rId36" o:title=""/>
                </v:shape>
                <o:OLEObject Type="Embed" ProgID="Equation.3" ShapeID="_x0000_i1037" DrawAspect="Content" ObjectID="_1502526439" r:id="rId37"/>
              </w:object>
            </w: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设备</w:t>
            </w:r>
            <w:r w:rsidRPr="003221FB">
              <w:rPr>
                <w:rFonts w:ascii="仿宋_GB2312" w:eastAsia="仿宋_GB2312"/>
                <w:sz w:val="18"/>
              </w:rPr>
              <w:t>1</w:t>
            </w:r>
            <w:r w:rsidRPr="003221FB">
              <w:rPr>
                <w:rFonts w:ascii="仿宋_GB2312" w:eastAsia="仿宋_GB2312" w:hint="eastAsia"/>
                <w:sz w:val="18"/>
              </w:rPr>
              <w:t>有效机时</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val="restart"/>
          </w:tcPr>
          <w:p w:rsidR="00C75A64" w:rsidRPr="003221FB" w:rsidRDefault="00C75A64" w:rsidP="00166F0D">
            <w:pPr>
              <w:pStyle w:val="PlainText"/>
              <w:rPr>
                <w:rFonts w:ascii="仿宋_GB2312" w:eastAsia="仿宋_GB2312"/>
              </w:rPr>
            </w:pPr>
          </w:p>
        </w:tc>
        <w:tc>
          <w:tcPr>
            <w:tcW w:w="876" w:type="dxa"/>
            <w:gridSpan w:val="2"/>
            <w:vMerge w:val="restart"/>
          </w:tcPr>
          <w:p w:rsidR="00C75A64" w:rsidRPr="003221FB" w:rsidRDefault="00C75A64" w:rsidP="00166F0D">
            <w:pPr>
              <w:pStyle w:val="PlainText"/>
              <w:rPr>
                <w:rFonts w:ascii="仿宋_GB2312" w:eastAsia="仿宋_GB2312"/>
              </w:rPr>
            </w:pPr>
          </w:p>
        </w:tc>
        <w:tc>
          <w:tcPr>
            <w:tcW w:w="992" w:type="dxa"/>
            <w:gridSpan w:val="2"/>
            <w:vMerge w:val="restart"/>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sz w:val="15"/>
              </w:rPr>
            </w:pP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设备</w:t>
            </w:r>
            <w:r w:rsidRPr="003221FB">
              <w:rPr>
                <w:rFonts w:ascii="仿宋_GB2312" w:eastAsia="仿宋_GB2312"/>
                <w:sz w:val="18"/>
              </w:rPr>
              <w:t>2</w:t>
            </w:r>
            <w:r w:rsidRPr="003221FB">
              <w:rPr>
                <w:rFonts w:ascii="仿宋_GB2312" w:eastAsia="仿宋_GB2312" w:hint="eastAsia"/>
                <w:sz w:val="18"/>
              </w:rPr>
              <w:t>有效机时</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sz w:val="15"/>
              </w:rPr>
            </w:pP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设备</w:t>
            </w:r>
            <w:r w:rsidRPr="003221FB">
              <w:rPr>
                <w:rFonts w:ascii="仿宋_GB2312" w:eastAsia="仿宋_GB2312"/>
                <w:sz w:val="18"/>
              </w:rPr>
              <w:t>3</w:t>
            </w:r>
            <w:r w:rsidRPr="003221FB">
              <w:rPr>
                <w:rFonts w:ascii="仿宋_GB2312" w:eastAsia="仿宋_GB2312" w:hint="eastAsia"/>
                <w:sz w:val="18"/>
              </w:rPr>
              <w:t>有效机时</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sz w:val="15"/>
              </w:rPr>
            </w:pP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设备</w:t>
            </w:r>
            <w:r w:rsidRPr="003221FB">
              <w:rPr>
                <w:rFonts w:ascii="仿宋_GB2312" w:eastAsia="仿宋_GB2312"/>
                <w:sz w:val="18"/>
              </w:rPr>
              <w:t>4</w:t>
            </w:r>
            <w:r w:rsidRPr="003221FB">
              <w:rPr>
                <w:rFonts w:ascii="仿宋_GB2312" w:eastAsia="仿宋_GB2312" w:hint="eastAsia"/>
                <w:sz w:val="18"/>
              </w:rPr>
              <w:t>有效机时</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sz w:val="15"/>
              </w:rPr>
            </w:pPr>
          </w:p>
        </w:tc>
        <w:tc>
          <w:tcPr>
            <w:tcW w:w="1800" w:type="dxa"/>
            <w:textDirection w:val="tbRl"/>
            <w:vAlign w:val="center"/>
          </w:tcPr>
          <w:p w:rsidR="00C75A64" w:rsidRPr="003221FB" w:rsidRDefault="00C75A64" w:rsidP="00166F0D">
            <w:pPr>
              <w:pStyle w:val="PlainText"/>
              <w:ind w:left="113" w:right="113"/>
              <w:rPr>
                <w:rFonts w:ascii="仿宋_GB2312" w:eastAsia="仿宋_GB2312"/>
                <w:sz w:val="18"/>
              </w:rPr>
            </w:pPr>
            <w:r w:rsidRPr="003221FB">
              <w:rPr>
                <w:rFonts w:ascii="仿宋_GB2312" w:eastAsia="仿宋_GB2312" w:hint="eastAsia"/>
                <w:sz w:val="18"/>
              </w:rPr>
              <w:t>…</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rPr>
                <w:rFonts w:ascii="仿宋_GB2312" w:eastAsia="仿宋_GB2312"/>
                <w:sz w:val="15"/>
              </w:rPr>
            </w:pP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大型设备台件数</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5</w:t>
            </w:r>
          </w:p>
        </w:tc>
        <w:tc>
          <w:tcPr>
            <w:tcW w:w="1211" w:type="dxa"/>
            <w:gridSpan w:val="2"/>
            <w:vMerge w:val="restart"/>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实验开出率</w:t>
            </w:r>
          </w:p>
        </w:tc>
        <w:tc>
          <w:tcPr>
            <w:tcW w:w="900"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5%</w:t>
            </w:r>
          </w:p>
        </w:tc>
        <w:tc>
          <w:tcPr>
            <w:tcW w:w="3600" w:type="dxa"/>
            <w:vMerge w:val="restart"/>
            <w:vAlign w:val="center"/>
          </w:tcPr>
          <w:p w:rsidR="00C75A64" w:rsidRPr="003221FB" w:rsidRDefault="00C75A64" w:rsidP="00166F0D">
            <w:pPr>
              <w:pStyle w:val="PlainText"/>
              <w:jc w:val="center"/>
              <w:rPr>
                <w:rFonts w:ascii="仿宋_GB2312" w:eastAsia="仿宋_GB2312"/>
                <w:sz w:val="15"/>
              </w:rPr>
            </w:pPr>
            <w:r w:rsidRPr="003221FB">
              <w:rPr>
                <w:rFonts w:ascii="仿宋_GB2312" w:eastAsia="仿宋_GB2312"/>
                <w:noProof/>
                <w:position w:val="-26"/>
                <w:sz w:val="18"/>
                <w:vertAlign w:val="subscript"/>
              </w:rPr>
              <w:object w:dxaOrig="5140" w:dyaOrig="660">
                <v:shape id="_x0000_i1038" type="#_x0000_t75" style="width:164.25pt;height:21pt" o:ole="">
                  <v:imagedata r:id="rId38" o:title=""/>
                </v:shape>
                <o:OLEObject Type="Embed" ProgID="Equation.3" ShapeID="_x0000_i1038" DrawAspect="Content" ObjectID="_1502526440" r:id="rId39"/>
              </w:object>
            </w:r>
          </w:p>
        </w:tc>
        <w:tc>
          <w:tcPr>
            <w:tcW w:w="1800" w:type="dxa"/>
            <w:vAlign w:val="center"/>
          </w:tcPr>
          <w:p w:rsidR="00C75A64" w:rsidRPr="003221FB" w:rsidRDefault="00C75A64" w:rsidP="00C75A64">
            <w:pPr>
              <w:pStyle w:val="PlainText"/>
              <w:ind w:firstLineChars="150" w:firstLine="31680"/>
              <w:rPr>
                <w:rFonts w:ascii="仿宋_GB2312" w:eastAsia="仿宋_GB2312"/>
                <w:sz w:val="18"/>
              </w:rPr>
            </w:pPr>
            <w:r w:rsidRPr="003221FB">
              <w:rPr>
                <w:rFonts w:ascii="仿宋_GB2312" w:eastAsia="仿宋_GB2312" w:hint="eastAsia"/>
                <w:sz w:val="18"/>
              </w:rPr>
              <w:t>实际开出时数</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val="restart"/>
          </w:tcPr>
          <w:p w:rsidR="00C75A64" w:rsidRPr="003221FB" w:rsidRDefault="00C75A64" w:rsidP="00166F0D">
            <w:pPr>
              <w:pStyle w:val="PlainText"/>
              <w:rPr>
                <w:rFonts w:ascii="仿宋_GB2312" w:eastAsia="仿宋_GB2312"/>
              </w:rPr>
            </w:pPr>
          </w:p>
        </w:tc>
        <w:tc>
          <w:tcPr>
            <w:tcW w:w="876" w:type="dxa"/>
            <w:gridSpan w:val="2"/>
            <w:vMerge w:val="restart"/>
          </w:tcPr>
          <w:p w:rsidR="00C75A64" w:rsidRPr="003221FB" w:rsidRDefault="00C75A64" w:rsidP="00166F0D">
            <w:pPr>
              <w:pStyle w:val="PlainText"/>
              <w:rPr>
                <w:rFonts w:ascii="仿宋_GB2312" w:eastAsia="仿宋_GB2312"/>
              </w:rPr>
            </w:pPr>
          </w:p>
        </w:tc>
        <w:tc>
          <w:tcPr>
            <w:tcW w:w="992" w:type="dxa"/>
            <w:gridSpan w:val="2"/>
            <w:vMerge w:val="restart"/>
          </w:tcPr>
          <w:p w:rsidR="00C75A64" w:rsidRPr="003221FB" w:rsidRDefault="00C75A64" w:rsidP="00166F0D">
            <w:pPr>
              <w:pStyle w:val="PlainText"/>
              <w:rPr>
                <w:rFonts w:ascii="仿宋_GB2312" w:eastAsia="仿宋_GB2312"/>
              </w:rPr>
            </w:pPr>
          </w:p>
        </w:tc>
      </w:tr>
      <w:tr w:rsidR="00C75A64" w:rsidRPr="003221FB" w:rsidTr="00C95C06">
        <w:trPr>
          <w:cantSplit/>
          <w:trHeight w:hRule="exact" w:val="482"/>
        </w:trPr>
        <w:tc>
          <w:tcPr>
            <w:tcW w:w="661" w:type="dxa"/>
            <w:vMerge/>
          </w:tcPr>
          <w:p w:rsidR="00C75A64" w:rsidRPr="003221FB" w:rsidRDefault="00C75A64" w:rsidP="00166F0D">
            <w:pPr>
              <w:pStyle w:val="PlainText"/>
              <w:rPr>
                <w:rFonts w:ascii="仿宋_GB2312" w:eastAsia="仿宋_GB2312"/>
              </w:rPr>
            </w:pPr>
          </w:p>
        </w:tc>
        <w:tc>
          <w:tcPr>
            <w:tcW w:w="797"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211" w:type="dxa"/>
            <w:gridSpan w:val="2"/>
            <w:vMerge/>
            <w:vAlign w:val="center"/>
          </w:tcPr>
          <w:p w:rsidR="00C75A64" w:rsidRPr="003221FB" w:rsidRDefault="00C75A64" w:rsidP="00166F0D">
            <w:pPr>
              <w:pStyle w:val="PlainText"/>
              <w:jc w:val="center"/>
              <w:rPr>
                <w:rFonts w:ascii="仿宋_GB2312" w:eastAsia="仿宋_GB2312"/>
              </w:rPr>
            </w:pPr>
          </w:p>
        </w:tc>
        <w:tc>
          <w:tcPr>
            <w:tcW w:w="900" w:type="dxa"/>
            <w:gridSpan w:val="2"/>
            <w:vMerge/>
            <w:vAlign w:val="center"/>
          </w:tcPr>
          <w:p w:rsidR="00C75A64" w:rsidRPr="003221FB" w:rsidRDefault="00C75A64" w:rsidP="00166F0D">
            <w:pPr>
              <w:pStyle w:val="PlainText"/>
              <w:jc w:val="center"/>
              <w:rPr>
                <w:rFonts w:ascii="仿宋_GB2312" w:eastAsia="仿宋_GB2312"/>
              </w:rPr>
            </w:pPr>
          </w:p>
        </w:tc>
        <w:tc>
          <w:tcPr>
            <w:tcW w:w="3600" w:type="dxa"/>
            <w:vMerge/>
            <w:vAlign w:val="center"/>
          </w:tcPr>
          <w:p w:rsidR="00C75A64" w:rsidRPr="003221FB" w:rsidRDefault="00C75A64" w:rsidP="00166F0D">
            <w:pPr>
              <w:pStyle w:val="PlainText"/>
              <w:jc w:val="center"/>
              <w:rPr>
                <w:rFonts w:ascii="仿宋_GB2312" w:eastAsia="仿宋_GB2312"/>
                <w:noProof/>
                <w:sz w:val="18"/>
                <w:vertAlign w:val="subscript"/>
              </w:rPr>
            </w:pPr>
          </w:p>
        </w:tc>
        <w:tc>
          <w:tcPr>
            <w:tcW w:w="1800" w:type="dxa"/>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大纲要求应开时数</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876" w:type="dxa"/>
            <w:gridSpan w:val="2"/>
            <w:vMerge/>
          </w:tcPr>
          <w:p w:rsidR="00C75A64" w:rsidRPr="003221FB" w:rsidRDefault="00C75A64" w:rsidP="00166F0D">
            <w:pPr>
              <w:pStyle w:val="PlainText"/>
              <w:rPr>
                <w:rFonts w:ascii="仿宋_GB2312" w:eastAsia="仿宋_GB2312"/>
              </w:rPr>
            </w:pPr>
          </w:p>
        </w:tc>
        <w:tc>
          <w:tcPr>
            <w:tcW w:w="992" w:type="dxa"/>
            <w:gridSpan w:val="2"/>
            <w:vMerge/>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947"/>
        </w:trPr>
        <w:tc>
          <w:tcPr>
            <w:tcW w:w="452" w:type="dxa"/>
            <w:vMerge w:val="restart"/>
            <w:vAlign w:val="center"/>
          </w:tcPr>
          <w:p w:rsidR="00C75A64" w:rsidRPr="00EC3449" w:rsidRDefault="00C75A64" w:rsidP="00166F0D">
            <w:pPr>
              <w:pStyle w:val="PlainText"/>
              <w:jc w:val="center"/>
              <w:rPr>
                <w:rFonts w:ascii="仿宋_GB2312" w:eastAsia="仿宋_GB2312"/>
                <w:b/>
              </w:rPr>
            </w:pPr>
            <w:r w:rsidRPr="003221FB">
              <w:rPr>
                <w:rFonts w:ascii="仿宋_GB2312" w:eastAsia="仿宋_GB2312"/>
              </w:rPr>
              <w:br w:type="page"/>
            </w:r>
            <w:r w:rsidRPr="00EC3449">
              <w:rPr>
                <w:rFonts w:ascii="仿宋_GB2312" w:eastAsia="仿宋_GB2312" w:hint="eastAsia"/>
                <w:b/>
              </w:rPr>
              <w:t>序号</w:t>
            </w:r>
          </w:p>
        </w:tc>
        <w:tc>
          <w:tcPr>
            <w:tcW w:w="801"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项目</w:t>
            </w:r>
          </w:p>
        </w:tc>
        <w:tc>
          <w:tcPr>
            <w:tcW w:w="2095" w:type="dxa"/>
            <w:gridSpan w:val="4"/>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评估项目内容</w:t>
            </w:r>
          </w:p>
        </w:tc>
        <w:tc>
          <w:tcPr>
            <w:tcW w:w="3961"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指标</w:t>
            </w:r>
          </w:p>
        </w:tc>
        <w:tc>
          <w:tcPr>
            <w:tcW w:w="3941"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得分项说明</w:t>
            </w:r>
          </w:p>
        </w:tc>
        <w:tc>
          <w:tcPr>
            <w:tcW w:w="746"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自评</w:t>
            </w:r>
          </w:p>
        </w:tc>
        <w:tc>
          <w:tcPr>
            <w:tcW w:w="665"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校评</w:t>
            </w:r>
          </w:p>
        </w:tc>
        <w:tc>
          <w:tcPr>
            <w:tcW w:w="673"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备注</w:t>
            </w:r>
          </w:p>
        </w:tc>
      </w:tr>
      <w:tr w:rsidR="00C75A64" w:rsidRPr="003221FB" w:rsidTr="00C95C06">
        <w:trPr>
          <w:gridAfter w:val="1"/>
          <w:wAfter w:w="530" w:type="dxa"/>
          <w:cantSplit/>
          <w:trHeight w:hRule="exact" w:val="680"/>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1372"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分项目</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权重</w:t>
            </w:r>
          </w:p>
        </w:tc>
        <w:tc>
          <w:tcPr>
            <w:tcW w:w="3961" w:type="dxa"/>
            <w:gridSpan w:val="2"/>
            <w:vMerge/>
            <w:vAlign w:val="center"/>
          </w:tcPr>
          <w:p w:rsidR="00C75A64" w:rsidRPr="003221FB" w:rsidRDefault="00C75A64" w:rsidP="00166F0D">
            <w:pPr>
              <w:pStyle w:val="PlainText"/>
              <w:jc w:val="center"/>
              <w:rPr>
                <w:rFonts w:ascii="仿宋_GB2312" w:eastAsia="仿宋_GB2312"/>
              </w:rPr>
            </w:pPr>
          </w:p>
        </w:tc>
        <w:tc>
          <w:tcPr>
            <w:tcW w:w="3941" w:type="dxa"/>
            <w:gridSpan w:val="2"/>
            <w:vMerge/>
            <w:vAlign w:val="center"/>
          </w:tcPr>
          <w:p w:rsidR="00C75A64" w:rsidRPr="003221FB" w:rsidRDefault="00C75A64" w:rsidP="00166F0D">
            <w:pPr>
              <w:pStyle w:val="PlainText"/>
              <w:jc w:val="center"/>
              <w:rPr>
                <w:rFonts w:ascii="仿宋_GB2312" w:eastAsia="仿宋_GB2312"/>
              </w:rPr>
            </w:pPr>
          </w:p>
        </w:tc>
        <w:tc>
          <w:tcPr>
            <w:tcW w:w="746" w:type="dxa"/>
            <w:vMerge/>
            <w:vAlign w:val="center"/>
          </w:tcPr>
          <w:p w:rsidR="00C75A64" w:rsidRPr="003221FB" w:rsidRDefault="00C75A64" w:rsidP="00166F0D">
            <w:pPr>
              <w:pStyle w:val="PlainText"/>
              <w:jc w:val="center"/>
              <w:rPr>
                <w:rFonts w:ascii="仿宋_GB2312" w:eastAsia="仿宋_GB2312"/>
              </w:rPr>
            </w:pPr>
          </w:p>
        </w:tc>
        <w:tc>
          <w:tcPr>
            <w:tcW w:w="665" w:type="dxa"/>
            <w:vMerge/>
            <w:vAlign w:val="center"/>
          </w:tcPr>
          <w:p w:rsidR="00C75A64" w:rsidRPr="003221FB" w:rsidRDefault="00C75A64" w:rsidP="00166F0D">
            <w:pPr>
              <w:pStyle w:val="PlainText"/>
              <w:jc w:val="center"/>
              <w:rPr>
                <w:rFonts w:ascii="仿宋_GB2312" w:eastAsia="仿宋_GB2312"/>
              </w:rPr>
            </w:pPr>
          </w:p>
        </w:tc>
        <w:tc>
          <w:tcPr>
            <w:tcW w:w="673" w:type="dxa"/>
            <w:gridSpan w:val="2"/>
            <w:vMerge/>
            <w:vAlign w:val="center"/>
          </w:tcPr>
          <w:p w:rsidR="00C75A64" w:rsidRPr="003221FB" w:rsidRDefault="00C75A64" w:rsidP="00166F0D">
            <w:pPr>
              <w:pStyle w:val="PlainText"/>
              <w:jc w:val="center"/>
              <w:rPr>
                <w:rFonts w:ascii="仿宋_GB2312" w:eastAsia="仿宋_GB2312"/>
              </w:rPr>
            </w:pPr>
          </w:p>
        </w:tc>
      </w:tr>
      <w:tr w:rsidR="00C75A64" w:rsidRPr="003221FB" w:rsidTr="00C95C06">
        <w:trPr>
          <w:gridAfter w:val="1"/>
          <w:wAfter w:w="530" w:type="dxa"/>
          <w:cantSplit/>
          <w:trHeight w:hRule="exact" w:val="1021"/>
        </w:trPr>
        <w:tc>
          <w:tcPr>
            <w:tcW w:w="452"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二</w:t>
            </w:r>
          </w:p>
        </w:tc>
        <w:tc>
          <w:tcPr>
            <w:tcW w:w="801"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实验室综合管理</w:t>
            </w:r>
          </w:p>
          <w:p w:rsidR="00C75A64" w:rsidRPr="003221FB" w:rsidRDefault="00C75A64" w:rsidP="00166F0D">
            <w:pPr>
              <w:pStyle w:val="PlainText"/>
              <w:jc w:val="center"/>
              <w:rPr>
                <w:rFonts w:ascii="仿宋_GB2312" w:eastAsia="仿宋_GB2312"/>
              </w:rPr>
            </w:pPr>
            <w:r w:rsidRPr="003221FB">
              <w:rPr>
                <w:rFonts w:ascii="仿宋_GB2312" w:eastAsia="仿宋_GB2312"/>
              </w:rPr>
              <w:t>30%</w:t>
            </w: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实验室</w:t>
            </w:r>
          </w:p>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规划</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396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rPr>
            </w:pPr>
            <w:r w:rsidRPr="003221FB">
              <w:rPr>
                <w:rFonts w:ascii="仿宋_GB2312" w:eastAsia="仿宋_GB2312" w:hint="eastAsia"/>
                <w:sz w:val="18"/>
              </w:rPr>
              <w:t>实验室规划科学合理（</w:t>
            </w:r>
            <w:r w:rsidRPr="003221FB">
              <w:rPr>
                <w:rFonts w:ascii="仿宋_GB2312" w:eastAsia="仿宋_GB2312"/>
                <w:sz w:val="18"/>
              </w:rPr>
              <w:t>1</w:t>
            </w:r>
            <w:r w:rsidRPr="003221FB">
              <w:rPr>
                <w:rFonts w:ascii="仿宋_GB2312" w:eastAsia="仿宋_GB2312" w:hint="eastAsia"/>
                <w:sz w:val="18"/>
              </w:rPr>
              <w:t>分），对实验室存在的问题能认真分析和总结（</w:t>
            </w:r>
            <w:r w:rsidRPr="003221FB">
              <w:rPr>
                <w:rFonts w:ascii="仿宋_GB2312" w:eastAsia="仿宋_GB2312"/>
                <w:sz w:val="18"/>
              </w:rPr>
              <w:t>1</w:t>
            </w:r>
            <w:r w:rsidRPr="003221FB">
              <w:rPr>
                <w:rFonts w:ascii="仿宋_GB2312" w:eastAsia="仿宋_GB2312" w:hint="eastAsia"/>
                <w:sz w:val="18"/>
              </w:rPr>
              <w:t>分），实验室有明确的指导思想和发展目标（</w:t>
            </w:r>
            <w:r w:rsidRPr="003221FB">
              <w:rPr>
                <w:rFonts w:ascii="仿宋_GB2312" w:eastAsia="仿宋_GB2312"/>
                <w:sz w:val="18"/>
              </w:rPr>
              <w:t>1</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021"/>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2</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队伍建设</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396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rPr>
            </w:pPr>
            <w:r w:rsidRPr="003221FB">
              <w:rPr>
                <w:rFonts w:ascii="仿宋_GB2312" w:eastAsia="仿宋_GB2312" w:hint="eastAsia"/>
                <w:sz w:val="18"/>
              </w:rPr>
              <w:t>专职人员中，高级技术人员及具有博士学位人员占</w:t>
            </w:r>
            <w:r w:rsidRPr="003221FB">
              <w:rPr>
                <w:rFonts w:ascii="仿宋_GB2312" w:eastAsia="仿宋_GB2312"/>
                <w:sz w:val="18"/>
              </w:rPr>
              <w:t>30%</w:t>
            </w:r>
            <w:r w:rsidRPr="003221FB">
              <w:rPr>
                <w:rFonts w:ascii="仿宋_GB2312" w:eastAsia="仿宋_GB2312" w:hint="eastAsia"/>
                <w:sz w:val="18"/>
              </w:rPr>
              <w:t>以上（</w:t>
            </w:r>
            <w:r w:rsidRPr="003221FB">
              <w:rPr>
                <w:rFonts w:ascii="仿宋_GB2312" w:eastAsia="仿宋_GB2312"/>
                <w:sz w:val="18"/>
              </w:rPr>
              <w:t>2</w:t>
            </w:r>
            <w:r w:rsidRPr="003221FB">
              <w:rPr>
                <w:rFonts w:ascii="仿宋_GB2312" w:eastAsia="仿宋_GB2312" w:hint="eastAsia"/>
                <w:sz w:val="18"/>
              </w:rPr>
              <w:t>分）；有岗位职责及分工细则（</w:t>
            </w:r>
            <w:r w:rsidRPr="003221FB">
              <w:rPr>
                <w:rFonts w:ascii="仿宋_GB2312" w:eastAsia="仿宋_GB2312"/>
                <w:sz w:val="18"/>
              </w:rPr>
              <w:t>1</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021"/>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仪器设备管理</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3961" w:type="dxa"/>
            <w:gridSpan w:val="2"/>
            <w:vAlign w:val="center"/>
          </w:tcPr>
          <w:p w:rsidR="00C75A64" w:rsidRPr="003221FB" w:rsidRDefault="00C75A64" w:rsidP="00166F0D">
            <w:pPr>
              <w:pStyle w:val="PlainText"/>
              <w:spacing w:line="240" w:lineRule="atLeast"/>
              <w:rPr>
                <w:rFonts w:ascii="仿宋_GB2312" w:eastAsia="仿宋_GB2312"/>
              </w:rPr>
            </w:pPr>
            <w:r w:rsidRPr="003221FB">
              <w:rPr>
                <w:rFonts w:ascii="仿宋_GB2312" w:eastAsia="仿宋_GB2312" w:hint="eastAsia"/>
                <w:sz w:val="18"/>
              </w:rPr>
              <w:t>仪器设备帐、标签、物相符率达到</w:t>
            </w:r>
            <w:r w:rsidRPr="003221FB">
              <w:rPr>
                <w:rFonts w:ascii="仿宋_GB2312" w:eastAsia="仿宋_GB2312"/>
                <w:sz w:val="18"/>
              </w:rPr>
              <w:t>100%</w:t>
            </w:r>
            <w:r w:rsidRPr="003221FB">
              <w:rPr>
                <w:rFonts w:ascii="仿宋_GB2312" w:eastAsia="仿宋_GB2312" w:hint="eastAsia"/>
                <w:sz w:val="18"/>
              </w:rPr>
              <w:t>（</w:t>
            </w:r>
            <w:r w:rsidRPr="003221FB">
              <w:rPr>
                <w:rFonts w:ascii="仿宋_GB2312" w:eastAsia="仿宋_GB2312"/>
                <w:sz w:val="18"/>
              </w:rPr>
              <w:t>1</w:t>
            </w:r>
            <w:r w:rsidRPr="003221FB">
              <w:rPr>
                <w:rFonts w:ascii="仿宋_GB2312" w:eastAsia="仿宋_GB2312" w:hint="eastAsia"/>
                <w:sz w:val="18"/>
              </w:rPr>
              <w:t>分）；有仪器设备操作规程，定期进行性能指标测试，做好维护保养工作（</w:t>
            </w:r>
            <w:r w:rsidRPr="003221FB">
              <w:rPr>
                <w:rFonts w:ascii="仿宋_GB2312" w:eastAsia="仿宋_GB2312"/>
                <w:sz w:val="18"/>
              </w:rPr>
              <w:t>1</w:t>
            </w:r>
            <w:r w:rsidRPr="003221FB">
              <w:rPr>
                <w:rFonts w:ascii="仿宋_GB2312" w:eastAsia="仿宋_GB2312" w:hint="eastAsia"/>
                <w:sz w:val="18"/>
              </w:rPr>
              <w:t>分）；有技术档案，并准确记录使用、借用、损坏、检查维护等情况（</w:t>
            </w:r>
            <w:r w:rsidRPr="003221FB">
              <w:rPr>
                <w:rFonts w:ascii="仿宋_GB2312" w:eastAsia="仿宋_GB2312"/>
                <w:sz w:val="18"/>
              </w:rPr>
              <w:t>1</w:t>
            </w:r>
            <w:r w:rsidRPr="003221FB">
              <w:rPr>
                <w:rFonts w:ascii="仿宋_GB2312" w:eastAsia="仿宋_GB2312" w:hint="eastAsia"/>
                <w:sz w:val="18"/>
              </w:rPr>
              <w:t>分）；大型精密仪器设备有专人管理（</w:t>
            </w:r>
            <w:r w:rsidRPr="003221FB">
              <w:rPr>
                <w:rFonts w:ascii="仿宋_GB2312" w:eastAsia="仿宋_GB2312"/>
                <w:sz w:val="18"/>
              </w:rPr>
              <w:t>1</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021"/>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低值易耗品及经费使用情况</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3961" w:type="dxa"/>
            <w:gridSpan w:val="2"/>
            <w:vAlign w:val="center"/>
          </w:tcPr>
          <w:p w:rsidR="00C75A64" w:rsidRPr="003221FB" w:rsidRDefault="00C75A64" w:rsidP="00C75A64">
            <w:pPr>
              <w:pStyle w:val="PlainText"/>
              <w:spacing w:line="240" w:lineRule="atLeast"/>
              <w:ind w:firstLineChars="200" w:firstLine="31680"/>
              <w:rPr>
                <w:rFonts w:ascii="仿宋_GB2312" w:eastAsia="仿宋_GB2312"/>
                <w:sz w:val="18"/>
              </w:rPr>
            </w:pPr>
            <w:r w:rsidRPr="003221FB">
              <w:rPr>
                <w:rFonts w:ascii="仿宋_GB2312" w:eastAsia="仿宋_GB2312" w:hint="eastAsia"/>
                <w:sz w:val="18"/>
              </w:rPr>
              <w:t>有年度或学期的经费使用计划</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；专款专用（</w:t>
            </w:r>
            <w:r w:rsidRPr="003221FB">
              <w:rPr>
                <w:rFonts w:ascii="仿宋_GB2312" w:eastAsia="仿宋_GB2312"/>
                <w:sz w:val="18"/>
              </w:rPr>
              <w:t>1</w:t>
            </w:r>
            <w:r w:rsidRPr="003221FB">
              <w:rPr>
                <w:rFonts w:ascii="仿宋_GB2312" w:eastAsia="仿宋_GB2312" w:hint="eastAsia"/>
                <w:sz w:val="18"/>
              </w:rPr>
              <w:t>分）；库存与使用消耗物品的帐物记录相符（</w:t>
            </w:r>
            <w:r w:rsidRPr="003221FB">
              <w:rPr>
                <w:rFonts w:ascii="仿宋_GB2312" w:eastAsia="仿宋_GB2312"/>
                <w:sz w:val="18"/>
              </w:rPr>
              <w:t>1</w:t>
            </w:r>
            <w:r w:rsidRPr="003221FB">
              <w:rPr>
                <w:rFonts w:ascii="仿宋_GB2312" w:eastAsia="仿宋_GB2312" w:hint="eastAsia"/>
                <w:sz w:val="18"/>
              </w:rPr>
              <w:t>分）；对贵重、易燃易爆等物品专人负责、专柜存放、严格管理。（</w:t>
            </w:r>
            <w:r w:rsidRPr="003221FB">
              <w:rPr>
                <w:rFonts w:ascii="仿宋_GB2312" w:eastAsia="仿宋_GB2312"/>
                <w:sz w:val="18"/>
              </w:rPr>
              <w:t>1</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sz w:val="18"/>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021"/>
        </w:trPr>
        <w:tc>
          <w:tcPr>
            <w:tcW w:w="452" w:type="dxa"/>
            <w:vMerge/>
            <w:vAlign w:val="center"/>
          </w:tcPr>
          <w:p w:rsidR="00C75A64" w:rsidRPr="003221FB" w:rsidRDefault="00C75A64" w:rsidP="00166F0D">
            <w:pPr>
              <w:pStyle w:val="PlainText"/>
              <w:jc w:val="center"/>
              <w:rPr>
                <w:rFonts w:ascii="仿宋_GB2312" w:eastAsia="仿宋_GB2312"/>
              </w:rPr>
            </w:pPr>
          </w:p>
        </w:tc>
        <w:tc>
          <w:tcPr>
            <w:tcW w:w="801" w:type="dxa"/>
            <w:vMerge/>
            <w:vAlign w:val="center"/>
          </w:tcPr>
          <w:p w:rsidR="00C75A64" w:rsidRPr="003221FB" w:rsidRDefault="00C75A64" w:rsidP="00166F0D">
            <w:pPr>
              <w:pStyle w:val="PlainText"/>
              <w:jc w:val="center"/>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5</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制度建设与安全卫生</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8%</w:t>
            </w:r>
          </w:p>
        </w:tc>
        <w:tc>
          <w:tcPr>
            <w:tcW w:w="3961" w:type="dxa"/>
            <w:gridSpan w:val="2"/>
            <w:vAlign w:val="center"/>
          </w:tcPr>
          <w:p w:rsidR="00C75A64" w:rsidRPr="003221FB" w:rsidRDefault="00C75A64" w:rsidP="00C75A64">
            <w:pPr>
              <w:pStyle w:val="PlainText"/>
              <w:spacing w:line="240" w:lineRule="atLeast"/>
              <w:ind w:firstLineChars="150" w:firstLine="31680"/>
              <w:rPr>
                <w:rFonts w:ascii="仿宋_GB2312" w:eastAsia="仿宋_GB2312"/>
                <w:sz w:val="15"/>
              </w:rPr>
            </w:pPr>
            <w:r w:rsidRPr="003221FB">
              <w:rPr>
                <w:rFonts w:ascii="仿宋_GB2312" w:eastAsia="仿宋_GB2312" w:hint="eastAsia"/>
                <w:sz w:val="18"/>
              </w:rPr>
              <w:t>实验室有仪器设备管理制度，低值耐用品管理办法，大型仪器设备使用管理办法（</w:t>
            </w:r>
            <w:r>
              <w:rPr>
                <w:rFonts w:ascii="仿宋_GB2312" w:eastAsia="仿宋_GB2312"/>
                <w:sz w:val="18"/>
              </w:rPr>
              <w:t>1</w:t>
            </w:r>
            <w:r w:rsidRPr="003221FB">
              <w:rPr>
                <w:rFonts w:ascii="仿宋_GB2312" w:eastAsia="仿宋_GB2312" w:hint="eastAsia"/>
                <w:sz w:val="18"/>
              </w:rPr>
              <w:t>分）。有仪器设备损坏、丢失赔偿制度（</w:t>
            </w:r>
            <w:r w:rsidRPr="003221FB">
              <w:rPr>
                <w:rFonts w:ascii="仿宋_GB2312" w:eastAsia="仿宋_GB2312"/>
                <w:sz w:val="18"/>
              </w:rPr>
              <w:t>1</w:t>
            </w:r>
            <w:r w:rsidRPr="003221FB">
              <w:rPr>
                <w:rFonts w:ascii="仿宋_GB2312" w:eastAsia="仿宋_GB2312" w:hint="eastAsia"/>
                <w:sz w:val="18"/>
              </w:rPr>
              <w:t>分）。有学生实验守则、安全卫生规章制度（</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 xml:space="preserve"> </w:t>
            </w:r>
            <w:r w:rsidRPr="003221FB">
              <w:rPr>
                <w:rFonts w:ascii="仿宋_GB2312" w:eastAsia="仿宋_GB2312" w:hint="eastAsia"/>
                <w:sz w:val="18"/>
              </w:rPr>
              <w:t>必要的规章制度上墙（</w:t>
            </w:r>
            <w:r w:rsidRPr="003221FB">
              <w:rPr>
                <w:rFonts w:ascii="仿宋_GB2312" w:eastAsia="仿宋_GB2312"/>
                <w:sz w:val="18"/>
              </w:rPr>
              <w:t>1</w:t>
            </w:r>
            <w:r w:rsidRPr="003221FB">
              <w:rPr>
                <w:rFonts w:ascii="仿宋_GB2312" w:eastAsia="仿宋_GB2312" w:hint="eastAsia"/>
                <w:sz w:val="18"/>
              </w:rPr>
              <w:t>分）。实验室卫生清洁（</w:t>
            </w:r>
            <w:r w:rsidRPr="003221FB">
              <w:rPr>
                <w:rFonts w:ascii="仿宋_GB2312" w:eastAsia="仿宋_GB2312"/>
                <w:sz w:val="18"/>
              </w:rPr>
              <w:t>4</w:t>
            </w:r>
            <w:r w:rsidRPr="003221FB">
              <w:rPr>
                <w:rFonts w:ascii="仿宋_GB2312" w:eastAsia="仿宋_GB2312" w:hint="eastAsia"/>
                <w:sz w:val="18"/>
              </w:rPr>
              <w:t>分）。考核年度出现责任事故此项</w:t>
            </w:r>
            <w:r w:rsidRPr="003221FB">
              <w:rPr>
                <w:rFonts w:ascii="仿宋_GB2312" w:eastAsia="仿宋_GB2312"/>
                <w:sz w:val="18"/>
              </w:rPr>
              <w:t>0</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021"/>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6</w:t>
            </w:r>
          </w:p>
        </w:tc>
        <w:tc>
          <w:tcPr>
            <w:tcW w:w="1026" w:type="dxa"/>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实验室文化建设</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3961" w:type="dxa"/>
            <w:gridSpan w:val="2"/>
            <w:vAlign w:val="center"/>
          </w:tcPr>
          <w:p w:rsidR="00C75A64" w:rsidRPr="003221FB" w:rsidRDefault="00C75A64" w:rsidP="00C75A64">
            <w:pPr>
              <w:pStyle w:val="PlainText"/>
              <w:spacing w:line="240" w:lineRule="atLeast"/>
              <w:ind w:firstLineChars="200" w:firstLine="31680"/>
              <w:rPr>
                <w:rFonts w:ascii="仿宋_GB2312" w:eastAsia="仿宋_GB2312"/>
                <w:sz w:val="18"/>
              </w:rPr>
            </w:pPr>
            <w:r w:rsidRPr="003221FB">
              <w:rPr>
                <w:rFonts w:ascii="仿宋_GB2312" w:eastAsia="仿宋_GB2312" w:hint="eastAsia"/>
                <w:sz w:val="18"/>
              </w:rPr>
              <w:t>根据实验室承担的实验课程提供一些相关的实验教学图片、实验规程、实验操作方法等（</w:t>
            </w:r>
            <w:r w:rsidRPr="003221FB">
              <w:rPr>
                <w:rFonts w:ascii="仿宋_GB2312" w:eastAsia="仿宋_GB2312"/>
                <w:sz w:val="18"/>
              </w:rPr>
              <w:t>2</w:t>
            </w:r>
            <w:r w:rsidRPr="003221FB">
              <w:rPr>
                <w:rFonts w:ascii="仿宋_GB2312" w:eastAsia="仿宋_GB2312" w:hint="eastAsia"/>
                <w:sz w:val="18"/>
              </w:rPr>
              <w:t>分）。通过名言警句、张贴科学家和企业家画像等方式，营造浓厚的文化气氛，激励学生奋发向上，潜移默化的培养学生的研究意识和创新精神（</w:t>
            </w:r>
            <w:r w:rsidRPr="003221FB">
              <w:rPr>
                <w:rFonts w:ascii="仿宋_GB2312" w:eastAsia="仿宋_GB2312"/>
                <w:sz w:val="18"/>
              </w:rPr>
              <w:t>2</w:t>
            </w:r>
            <w:r w:rsidRPr="003221FB">
              <w:rPr>
                <w:rFonts w:ascii="仿宋_GB2312" w:eastAsia="仿宋_GB2312" w:hint="eastAsia"/>
                <w:sz w:val="18"/>
              </w:rPr>
              <w:t>分）。</w:t>
            </w:r>
          </w:p>
        </w:tc>
        <w:tc>
          <w:tcPr>
            <w:tcW w:w="3941" w:type="dxa"/>
            <w:gridSpan w:val="2"/>
            <w:vAlign w:val="center"/>
          </w:tcPr>
          <w:p w:rsidR="00C75A64" w:rsidRPr="003221FB" w:rsidRDefault="00C75A64" w:rsidP="00C75A64">
            <w:pPr>
              <w:pStyle w:val="PlainTex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hRule="exact" w:val="1425"/>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tcBorders>
              <w:bottom w:val="single" w:sz="4" w:space="0" w:color="auto"/>
            </w:tcBorders>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7</w:t>
            </w:r>
          </w:p>
        </w:tc>
        <w:tc>
          <w:tcPr>
            <w:tcW w:w="1026" w:type="dxa"/>
            <w:tcBorders>
              <w:bottom w:val="single" w:sz="4" w:space="0" w:color="auto"/>
            </w:tcBorders>
            <w:vAlign w:val="center"/>
          </w:tcPr>
          <w:p w:rsidR="00C75A64" w:rsidRPr="003221FB" w:rsidRDefault="00C75A64" w:rsidP="00C95C06">
            <w:pPr>
              <w:pStyle w:val="PlainText"/>
              <w:spacing w:line="240" w:lineRule="exact"/>
              <w:jc w:val="center"/>
              <w:rPr>
                <w:rFonts w:ascii="仿宋_GB2312" w:eastAsia="仿宋_GB2312"/>
              </w:rPr>
            </w:pPr>
            <w:r w:rsidRPr="003221FB">
              <w:rPr>
                <w:rFonts w:ascii="仿宋_GB2312" w:eastAsia="仿宋_GB2312" w:hint="eastAsia"/>
              </w:rPr>
              <w:t>信息上报情况</w:t>
            </w:r>
          </w:p>
        </w:tc>
        <w:tc>
          <w:tcPr>
            <w:tcW w:w="723" w:type="dxa"/>
            <w:gridSpan w:val="2"/>
            <w:tcBorders>
              <w:bottom w:val="single" w:sz="4" w:space="0" w:color="auto"/>
            </w:tcBorders>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3961" w:type="dxa"/>
            <w:gridSpan w:val="2"/>
            <w:vAlign w:val="center"/>
          </w:tcPr>
          <w:p w:rsidR="00C75A64" w:rsidRPr="003221FB" w:rsidRDefault="00C75A64" w:rsidP="00C75A64">
            <w:pPr>
              <w:pStyle w:val="PlainText"/>
              <w:spacing w:line="240" w:lineRule="atLeast"/>
              <w:ind w:firstLineChars="200" w:firstLine="31680"/>
              <w:rPr>
                <w:rFonts w:ascii="仿宋_GB2312" w:eastAsia="仿宋_GB2312"/>
                <w:sz w:val="18"/>
              </w:rPr>
            </w:pPr>
            <w:r w:rsidRPr="003221FB">
              <w:rPr>
                <w:rFonts w:ascii="仿宋_GB2312" w:eastAsia="仿宋_GB2312" w:hint="eastAsia"/>
                <w:sz w:val="18"/>
              </w:rPr>
              <w:t>及时上报学校或资产与设备管理处要求的信息，信息准确完整。</w:t>
            </w:r>
          </w:p>
        </w:tc>
        <w:tc>
          <w:tcPr>
            <w:tcW w:w="3941" w:type="dxa"/>
            <w:gridSpan w:val="2"/>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C95C06">
        <w:trPr>
          <w:gridAfter w:val="1"/>
          <w:wAfter w:w="530" w:type="dxa"/>
          <w:cantSplit/>
          <w:trHeight w:val="170"/>
        </w:trPr>
        <w:tc>
          <w:tcPr>
            <w:tcW w:w="452"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序号</w:t>
            </w:r>
          </w:p>
        </w:tc>
        <w:tc>
          <w:tcPr>
            <w:tcW w:w="801"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项目</w:t>
            </w:r>
          </w:p>
        </w:tc>
        <w:tc>
          <w:tcPr>
            <w:tcW w:w="2095" w:type="dxa"/>
            <w:gridSpan w:val="4"/>
            <w:tcBorders>
              <w:top w:val="single" w:sz="4" w:space="0" w:color="auto"/>
            </w:tcBorders>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评估项目内容</w:t>
            </w:r>
          </w:p>
        </w:tc>
        <w:tc>
          <w:tcPr>
            <w:tcW w:w="3961" w:type="dxa"/>
            <w:gridSpan w:val="2"/>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指</w:t>
            </w:r>
            <w:r>
              <w:rPr>
                <w:rFonts w:ascii="仿宋_GB2312" w:eastAsia="仿宋_GB2312"/>
                <w:b/>
              </w:rPr>
              <w:t xml:space="preserve">   </w:t>
            </w:r>
            <w:r w:rsidRPr="00EC3449">
              <w:rPr>
                <w:rFonts w:ascii="仿宋_GB2312" w:eastAsia="仿宋_GB2312" w:hint="eastAsia"/>
                <w:b/>
              </w:rPr>
              <w:t>标</w:t>
            </w:r>
          </w:p>
        </w:tc>
        <w:tc>
          <w:tcPr>
            <w:tcW w:w="3941" w:type="dxa"/>
            <w:gridSpan w:val="2"/>
            <w:vMerge w:val="restart"/>
            <w:tcMar>
              <w:left w:w="28" w:type="dxa"/>
              <w:right w:w="28" w:type="dxa"/>
            </w:tcMar>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得分项说明</w:t>
            </w:r>
          </w:p>
        </w:tc>
        <w:tc>
          <w:tcPr>
            <w:tcW w:w="746"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自评</w:t>
            </w:r>
          </w:p>
        </w:tc>
        <w:tc>
          <w:tcPr>
            <w:tcW w:w="665" w:type="dxa"/>
            <w:vMerge w:val="restart"/>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校评</w:t>
            </w:r>
          </w:p>
        </w:tc>
        <w:tc>
          <w:tcPr>
            <w:tcW w:w="673" w:type="dxa"/>
            <w:gridSpan w:val="2"/>
            <w:vMerge w:val="restart"/>
            <w:vAlign w:val="center"/>
          </w:tcPr>
          <w:p w:rsidR="00C75A64" w:rsidRPr="00EC3449" w:rsidRDefault="00C75A64" w:rsidP="00166F0D">
            <w:pPr>
              <w:pStyle w:val="PlainText"/>
              <w:rPr>
                <w:rFonts w:ascii="仿宋_GB2312" w:eastAsia="仿宋_GB2312"/>
                <w:b/>
              </w:rPr>
            </w:pPr>
            <w:r w:rsidRPr="00EC3449">
              <w:rPr>
                <w:rFonts w:ascii="仿宋_GB2312" w:eastAsia="仿宋_GB2312" w:hint="eastAsia"/>
                <w:b/>
              </w:rPr>
              <w:t>备注</w:t>
            </w:r>
          </w:p>
        </w:tc>
      </w:tr>
      <w:tr w:rsidR="00C75A64" w:rsidRPr="003221FB" w:rsidTr="00C95C06">
        <w:trPr>
          <w:gridAfter w:val="1"/>
          <w:wAfter w:w="530" w:type="dxa"/>
          <w:cantSplit/>
          <w:trHeight w:val="170"/>
        </w:trPr>
        <w:tc>
          <w:tcPr>
            <w:tcW w:w="452" w:type="dxa"/>
            <w:vMerge/>
            <w:vAlign w:val="center"/>
          </w:tcPr>
          <w:p w:rsidR="00C75A64" w:rsidRPr="003221FB" w:rsidRDefault="00C75A64" w:rsidP="00166F0D">
            <w:pPr>
              <w:pStyle w:val="PlainText"/>
              <w:jc w:val="center"/>
              <w:rPr>
                <w:rFonts w:ascii="仿宋_GB2312" w:eastAsia="仿宋_GB2312"/>
              </w:rPr>
            </w:pPr>
          </w:p>
        </w:tc>
        <w:tc>
          <w:tcPr>
            <w:tcW w:w="801" w:type="dxa"/>
            <w:vMerge/>
            <w:vAlign w:val="center"/>
          </w:tcPr>
          <w:p w:rsidR="00C75A64" w:rsidRPr="003221FB" w:rsidRDefault="00C75A64" w:rsidP="00166F0D">
            <w:pPr>
              <w:pStyle w:val="PlainText"/>
              <w:jc w:val="center"/>
              <w:rPr>
                <w:rFonts w:ascii="仿宋_GB2312" w:eastAsia="仿宋_GB2312"/>
              </w:rPr>
            </w:pPr>
          </w:p>
        </w:tc>
        <w:tc>
          <w:tcPr>
            <w:tcW w:w="1372" w:type="dxa"/>
            <w:gridSpan w:val="2"/>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分项目</w:t>
            </w:r>
          </w:p>
        </w:tc>
        <w:tc>
          <w:tcPr>
            <w:tcW w:w="723" w:type="dxa"/>
            <w:gridSpan w:val="2"/>
            <w:vAlign w:val="center"/>
          </w:tcPr>
          <w:p w:rsidR="00C75A64" w:rsidRPr="00EC3449" w:rsidRDefault="00C75A64" w:rsidP="00166F0D">
            <w:pPr>
              <w:pStyle w:val="PlainText"/>
              <w:jc w:val="center"/>
              <w:rPr>
                <w:rFonts w:ascii="仿宋_GB2312" w:eastAsia="仿宋_GB2312"/>
                <w:b/>
              </w:rPr>
            </w:pPr>
            <w:r w:rsidRPr="00EC3449">
              <w:rPr>
                <w:rFonts w:ascii="仿宋_GB2312" w:eastAsia="仿宋_GB2312" w:hint="eastAsia"/>
                <w:b/>
              </w:rPr>
              <w:t>权重</w:t>
            </w:r>
          </w:p>
        </w:tc>
        <w:tc>
          <w:tcPr>
            <w:tcW w:w="3961" w:type="dxa"/>
            <w:gridSpan w:val="2"/>
            <w:vMerge/>
            <w:vAlign w:val="center"/>
          </w:tcPr>
          <w:p w:rsidR="00C75A64" w:rsidRPr="00EC3449" w:rsidRDefault="00C75A64" w:rsidP="00166F0D">
            <w:pPr>
              <w:pStyle w:val="PlainText"/>
              <w:spacing w:line="200" w:lineRule="exact"/>
              <w:rPr>
                <w:rFonts w:ascii="仿宋_GB2312" w:eastAsia="仿宋_GB2312"/>
                <w:b/>
                <w:sz w:val="18"/>
              </w:rPr>
            </w:pPr>
          </w:p>
        </w:tc>
        <w:tc>
          <w:tcPr>
            <w:tcW w:w="3941" w:type="dxa"/>
            <w:gridSpan w:val="2"/>
            <w:vMerge/>
            <w:tcMar>
              <w:left w:w="28" w:type="dxa"/>
              <w:right w:w="28" w:type="dxa"/>
            </w:tcMar>
            <w:vAlign w:val="center"/>
          </w:tcPr>
          <w:p w:rsidR="00C75A64" w:rsidRPr="003221FB" w:rsidRDefault="00C75A64" w:rsidP="00166F0D">
            <w:pPr>
              <w:pStyle w:val="PlainText"/>
              <w:rPr>
                <w:rFonts w:ascii="仿宋_GB2312" w:eastAsia="仿宋_GB2312"/>
                <w:sz w:val="18"/>
              </w:rPr>
            </w:pPr>
          </w:p>
        </w:tc>
        <w:tc>
          <w:tcPr>
            <w:tcW w:w="746" w:type="dxa"/>
            <w:vMerge/>
            <w:vAlign w:val="center"/>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三</w:t>
            </w:r>
          </w:p>
        </w:tc>
        <w:tc>
          <w:tcPr>
            <w:tcW w:w="801"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科研技术开发及社会服务</w:t>
            </w: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1</w:t>
            </w:r>
          </w:p>
        </w:tc>
        <w:tc>
          <w:tcPr>
            <w:tcW w:w="1026" w:type="dxa"/>
            <w:vMerge w:val="restart"/>
            <w:tcMar>
              <w:left w:w="28" w:type="dxa"/>
              <w:right w:w="28" w:type="dxa"/>
            </w:tcMar>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科研项目</w:t>
            </w:r>
          </w:p>
        </w:tc>
        <w:tc>
          <w:tcPr>
            <w:tcW w:w="723"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3961" w:type="dxa"/>
            <w:gridSpan w:val="2"/>
            <w:vMerge w:val="restart"/>
            <w:vAlign w:val="center"/>
          </w:tcPr>
          <w:p w:rsidR="00C75A64" w:rsidRPr="003221FB" w:rsidRDefault="00C75A64" w:rsidP="00C75A64">
            <w:pPr>
              <w:pStyle w:val="PlainText"/>
              <w:spacing w:line="200" w:lineRule="exact"/>
              <w:ind w:firstLineChars="300" w:firstLine="31680"/>
              <w:rPr>
                <w:rFonts w:ascii="仿宋_GB2312" w:eastAsia="仿宋_GB2312"/>
                <w:sz w:val="18"/>
              </w:rPr>
            </w:pPr>
            <w:r w:rsidRPr="003221FB">
              <w:rPr>
                <w:rFonts w:ascii="仿宋_GB2312" w:eastAsia="仿宋_GB2312" w:hint="eastAsia"/>
                <w:sz w:val="18"/>
              </w:rPr>
              <w:t>国家级</w:t>
            </w:r>
            <w:r w:rsidRPr="003221FB">
              <w:rPr>
                <w:rFonts w:ascii="仿宋_GB2312" w:eastAsia="仿宋_GB2312"/>
                <w:sz w:val="18"/>
              </w:rPr>
              <w:t>3</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项、省部级</w:t>
            </w:r>
            <w:r w:rsidRPr="003221FB">
              <w:rPr>
                <w:rFonts w:ascii="仿宋_GB2312" w:eastAsia="仿宋_GB2312"/>
                <w:sz w:val="18"/>
              </w:rPr>
              <w:t>2</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w:t>
            </w:r>
          </w:p>
          <w:p w:rsidR="00C75A64" w:rsidRPr="003221FB" w:rsidRDefault="00C75A64" w:rsidP="00C75A64">
            <w:pPr>
              <w:pStyle w:val="PlainText"/>
              <w:spacing w:line="200" w:lineRule="exact"/>
              <w:ind w:firstLineChars="300" w:firstLine="31680"/>
              <w:rPr>
                <w:rFonts w:ascii="仿宋_GB2312" w:eastAsia="仿宋_GB2312"/>
                <w:sz w:val="18"/>
              </w:rPr>
            </w:pPr>
            <w:r w:rsidRPr="003221FB">
              <w:rPr>
                <w:rFonts w:ascii="仿宋_GB2312" w:eastAsia="仿宋_GB2312" w:hint="eastAsia"/>
                <w:sz w:val="18"/>
              </w:rPr>
              <w:t>厅局级</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w:t>
            </w: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国家级</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val="restart"/>
          </w:tcPr>
          <w:p w:rsidR="00C75A64" w:rsidRPr="003221FB" w:rsidRDefault="00C75A64" w:rsidP="00166F0D">
            <w:pPr>
              <w:pStyle w:val="PlainText"/>
              <w:rPr>
                <w:rFonts w:ascii="仿宋_GB2312" w:eastAsia="仿宋_GB2312"/>
              </w:rPr>
            </w:pPr>
          </w:p>
        </w:tc>
        <w:tc>
          <w:tcPr>
            <w:tcW w:w="665" w:type="dxa"/>
            <w:vMerge w:val="restart"/>
          </w:tcPr>
          <w:p w:rsidR="00C75A64" w:rsidRPr="003221FB" w:rsidRDefault="00C75A64" w:rsidP="00166F0D">
            <w:pPr>
              <w:pStyle w:val="PlainText"/>
              <w:rPr>
                <w:rFonts w:ascii="仿宋_GB2312" w:eastAsia="仿宋_GB2312"/>
              </w:rPr>
            </w:pPr>
          </w:p>
        </w:tc>
        <w:tc>
          <w:tcPr>
            <w:tcW w:w="673" w:type="dxa"/>
            <w:gridSpan w:val="2"/>
            <w:vMerge w:val="restart"/>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vAlign w:val="center"/>
          </w:tcPr>
          <w:p w:rsidR="00C75A64" w:rsidRPr="003221FB" w:rsidRDefault="00C75A64" w:rsidP="00166F0D">
            <w:pPr>
              <w:pStyle w:val="PlainText"/>
              <w:jc w:val="center"/>
              <w:rPr>
                <w:rFonts w:ascii="仿宋_GB2312" w:eastAsia="仿宋_GB2312"/>
              </w:rPr>
            </w:pPr>
          </w:p>
        </w:tc>
        <w:tc>
          <w:tcPr>
            <w:tcW w:w="801" w:type="dxa"/>
            <w:vMerge/>
            <w:vAlign w:val="center"/>
          </w:tcPr>
          <w:p w:rsidR="00C75A64" w:rsidRPr="003221FB" w:rsidRDefault="00C75A64" w:rsidP="00166F0D">
            <w:pPr>
              <w:pStyle w:val="PlainText"/>
              <w:jc w:val="center"/>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spacing w:line="200" w:lineRule="exac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省部级</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vAlign w:val="center"/>
          </w:tcPr>
          <w:p w:rsidR="00C75A64" w:rsidRPr="003221FB" w:rsidRDefault="00C75A64" w:rsidP="00166F0D">
            <w:pPr>
              <w:pStyle w:val="PlainText"/>
              <w:jc w:val="center"/>
              <w:rPr>
                <w:rFonts w:ascii="仿宋_GB2312" w:eastAsia="仿宋_GB2312"/>
              </w:rPr>
            </w:pPr>
          </w:p>
        </w:tc>
        <w:tc>
          <w:tcPr>
            <w:tcW w:w="801" w:type="dxa"/>
            <w:vMerge/>
            <w:vAlign w:val="center"/>
          </w:tcPr>
          <w:p w:rsidR="00C75A64" w:rsidRPr="003221FB" w:rsidRDefault="00C75A64" w:rsidP="00166F0D">
            <w:pPr>
              <w:pStyle w:val="PlainText"/>
              <w:jc w:val="center"/>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spacing w:line="200" w:lineRule="exac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厅局级</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2</w:t>
            </w:r>
          </w:p>
        </w:tc>
        <w:tc>
          <w:tcPr>
            <w:tcW w:w="1026" w:type="dxa"/>
            <w:vMerge w:val="restart"/>
            <w:tcMar>
              <w:left w:w="28" w:type="dxa"/>
              <w:right w:w="28" w:type="dxa"/>
            </w:tcMar>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发表论文及编著</w:t>
            </w:r>
          </w:p>
        </w:tc>
        <w:tc>
          <w:tcPr>
            <w:tcW w:w="723"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6%</w:t>
            </w:r>
          </w:p>
        </w:tc>
        <w:tc>
          <w:tcPr>
            <w:tcW w:w="3961" w:type="dxa"/>
            <w:gridSpan w:val="2"/>
            <w:vMerge w:val="restart"/>
            <w:vAlign w:val="center"/>
          </w:tcPr>
          <w:p w:rsidR="00C75A64" w:rsidRPr="003221FB" w:rsidRDefault="00C75A64" w:rsidP="00166F0D">
            <w:pPr>
              <w:pStyle w:val="PlainText"/>
              <w:rPr>
                <w:rFonts w:ascii="仿宋_GB2312" w:eastAsia="仿宋_GB2312"/>
                <w:sz w:val="18"/>
              </w:rPr>
            </w:pPr>
            <w:r w:rsidRPr="003221FB">
              <w:rPr>
                <w:rFonts w:ascii="仿宋_GB2312" w:eastAsia="仿宋_GB2312"/>
                <w:sz w:val="18"/>
              </w:rPr>
              <w:t>SCI</w:t>
            </w:r>
            <w:r w:rsidRPr="003221FB">
              <w:rPr>
                <w:rFonts w:ascii="仿宋_GB2312" w:eastAsia="仿宋_GB2312" w:hint="eastAsia"/>
                <w:sz w:val="18"/>
              </w:rPr>
              <w:t>、</w:t>
            </w:r>
            <w:r w:rsidRPr="003221FB">
              <w:rPr>
                <w:rFonts w:ascii="仿宋_GB2312" w:eastAsia="仿宋_GB2312"/>
                <w:sz w:val="18"/>
              </w:rPr>
              <w:t>EI</w:t>
            </w:r>
            <w:r w:rsidRPr="003221FB">
              <w:rPr>
                <w:rFonts w:ascii="仿宋_GB2312" w:eastAsia="仿宋_GB2312" w:hint="eastAsia"/>
                <w:sz w:val="18"/>
              </w:rPr>
              <w:t>、</w:t>
            </w:r>
            <w:r w:rsidRPr="003221FB">
              <w:rPr>
                <w:rFonts w:ascii="仿宋_GB2312" w:eastAsia="仿宋_GB2312"/>
                <w:sz w:val="18"/>
              </w:rPr>
              <w:t>ISTP</w:t>
            </w:r>
            <w:r w:rsidRPr="003221FB">
              <w:rPr>
                <w:rFonts w:ascii="仿宋_GB2312" w:eastAsia="仿宋_GB2312" w:hint="eastAsia"/>
                <w:sz w:val="18"/>
              </w:rPr>
              <w:t>收录</w:t>
            </w:r>
            <w:r w:rsidRPr="003221FB">
              <w:rPr>
                <w:rFonts w:ascii="仿宋_GB2312" w:eastAsia="仿宋_GB2312"/>
                <w:sz w:val="18"/>
              </w:rPr>
              <w:t>1.5</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篇；</w:t>
            </w:r>
            <w:r w:rsidRPr="003221FB">
              <w:rPr>
                <w:rFonts w:ascii="仿宋_GB2312" w:eastAsia="仿宋_GB2312"/>
                <w:sz w:val="18"/>
              </w:rPr>
              <w:t xml:space="preserve"> </w:t>
            </w:r>
            <w:r w:rsidRPr="003221FB">
              <w:rPr>
                <w:rFonts w:ascii="仿宋_GB2312" w:eastAsia="仿宋_GB2312" w:hint="eastAsia"/>
                <w:sz w:val="18"/>
              </w:rPr>
              <w:t>一级学报</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篇；核心期刊</w:t>
            </w:r>
            <w:r w:rsidRPr="003221FB">
              <w:rPr>
                <w:rFonts w:ascii="仿宋_GB2312" w:eastAsia="仿宋_GB2312"/>
                <w:sz w:val="18"/>
              </w:rPr>
              <w:t>0.5</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篇；著作或教材</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部。</w:t>
            </w: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sz w:val="18"/>
              </w:rPr>
              <w:t>SCI</w:t>
            </w:r>
            <w:r w:rsidRPr="003221FB">
              <w:rPr>
                <w:rFonts w:ascii="仿宋_GB2312" w:eastAsia="仿宋_GB2312" w:hint="eastAsia"/>
                <w:sz w:val="18"/>
              </w:rPr>
              <w:t>、</w:t>
            </w:r>
            <w:r w:rsidRPr="003221FB">
              <w:rPr>
                <w:rFonts w:ascii="仿宋_GB2312" w:eastAsia="仿宋_GB2312"/>
                <w:sz w:val="18"/>
              </w:rPr>
              <w:t>EI</w:t>
            </w:r>
            <w:r w:rsidRPr="003221FB">
              <w:rPr>
                <w:rFonts w:ascii="仿宋_GB2312" w:eastAsia="仿宋_GB2312" w:hint="eastAsia"/>
                <w:sz w:val="18"/>
              </w:rPr>
              <w:t>、</w:t>
            </w:r>
            <w:r w:rsidRPr="003221FB">
              <w:rPr>
                <w:rFonts w:ascii="仿宋_GB2312" w:eastAsia="仿宋_GB2312"/>
                <w:sz w:val="18"/>
              </w:rPr>
              <w:t>ISTP</w:t>
            </w:r>
            <w:r w:rsidRPr="003221FB">
              <w:rPr>
                <w:rFonts w:ascii="仿宋_GB2312" w:eastAsia="仿宋_GB2312" w:hint="eastAsia"/>
                <w:sz w:val="18"/>
              </w:rPr>
              <w:t>收录</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val="restart"/>
          </w:tcPr>
          <w:p w:rsidR="00C75A64" w:rsidRPr="003221FB" w:rsidRDefault="00C75A64" w:rsidP="00166F0D">
            <w:pPr>
              <w:pStyle w:val="PlainText"/>
              <w:rPr>
                <w:rFonts w:ascii="仿宋_GB2312" w:eastAsia="仿宋_GB2312"/>
              </w:rPr>
            </w:pPr>
          </w:p>
        </w:tc>
        <w:tc>
          <w:tcPr>
            <w:tcW w:w="665" w:type="dxa"/>
            <w:vMerge w:val="restart"/>
          </w:tcPr>
          <w:p w:rsidR="00C75A64" w:rsidRPr="003221FB" w:rsidRDefault="00C75A64" w:rsidP="00166F0D">
            <w:pPr>
              <w:pStyle w:val="PlainText"/>
              <w:rPr>
                <w:rFonts w:ascii="仿宋_GB2312" w:eastAsia="仿宋_GB2312"/>
              </w:rPr>
            </w:pPr>
          </w:p>
        </w:tc>
        <w:tc>
          <w:tcPr>
            <w:tcW w:w="673" w:type="dxa"/>
            <w:gridSpan w:val="2"/>
            <w:vMerge w:val="restart"/>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一级学报</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核心期刊</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著作或教材</w:t>
            </w:r>
          </w:p>
        </w:tc>
        <w:tc>
          <w:tcPr>
            <w:tcW w:w="2142" w:type="dxa"/>
            <w:vAlign w:val="center"/>
          </w:tcPr>
          <w:p w:rsidR="00C75A64" w:rsidRPr="003221FB" w:rsidRDefault="00C75A64" w:rsidP="00166F0D">
            <w:pPr>
              <w:pStyle w:val="PlainText"/>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1026" w:type="dxa"/>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获奖</w:t>
            </w:r>
            <w:r>
              <w:rPr>
                <w:rFonts w:ascii="仿宋_GB2312" w:eastAsia="仿宋_GB2312" w:hint="eastAsia"/>
              </w:rPr>
              <w:t>、</w:t>
            </w:r>
            <w:r w:rsidRPr="003221FB">
              <w:rPr>
                <w:rFonts w:ascii="仿宋_GB2312" w:eastAsia="仿宋_GB2312" w:hint="eastAsia"/>
              </w:rPr>
              <w:t>鉴定成果</w:t>
            </w:r>
            <w:r>
              <w:rPr>
                <w:rFonts w:ascii="仿宋_GB2312" w:eastAsia="仿宋_GB2312" w:hint="eastAsia"/>
              </w:rPr>
              <w:t>，发明专利</w:t>
            </w:r>
          </w:p>
        </w:tc>
        <w:tc>
          <w:tcPr>
            <w:tcW w:w="723" w:type="dxa"/>
            <w:gridSpan w:val="2"/>
            <w:vMerge w:val="restart"/>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3961" w:type="dxa"/>
            <w:gridSpan w:val="2"/>
            <w:vMerge w:val="restart"/>
            <w:vAlign w:val="center"/>
          </w:tcPr>
          <w:p w:rsidR="00C75A64" w:rsidRPr="003221FB" w:rsidRDefault="00C75A64" w:rsidP="00166F0D">
            <w:pPr>
              <w:pStyle w:val="PlainText"/>
              <w:spacing w:line="200" w:lineRule="exact"/>
              <w:jc w:val="center"/>
              <w:rPr>
                <w:rFonts w:ascii="仿宋_GB2312" w:eastAsia="仿宋_GB2312"/>
                <w:sz w:val="18"/>
              </w:rPr>
            </w:pPr>
            <w:r w:rsidRPr="003221FB">
              <w:rPr>
                <w:rFonts w:ascii="仿宋_GB2312" w:eastAsia="仿宋_GB2312" w:hint="eastAsia"/>
                <w:sz w:val="18"/>
              </w:rPr>
              <w:t>国家级</w:t>
            </w:r>
            <w:r w:rsidRPr="003221FB">
              <w:rPr>
                <w:rFonts w:ascii="仿宋_GB2312" w:eastAsia="仿宋_GB2312"/>
                <w:sz w:val="18"/>
              </w:rPr>
              <w:t>3</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项，省部级</w:t>
            </w:r>
            <w:r w:rsidRPr="003221FB">
              <w:rPr>
                <w:rFonts w:ascii="仿宋_GB2312" w:eastAsia="仿宋_GB2312"/>
                <w:sz w:val="18"/>
              </w:rPr>
              <w:t>2</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w:t>
            </w:r>
          </w:p>
          <w:p w:rsidR="00C75A64" w:rsidRPr="003221FB" w:rsidRDefault="00C75A64" w:rsidP="00C75A64">
            <w:pPr>
              <w:pStyle w:val="PlainText"/>
              <w:spacing w:line="200" w:lineRule="exact"/>
              <w:ind w:firstLineChars="300" w:firstLine="31680"/>
              <w:rPr>
                <w:rFonts w:ascii="仿宋_GB2312" w:eastAsia="仿宋_GB2312"/>
                <w:sz w:val="18"/>
              </w:rPr>
            </w:pPr>
            <w:r w:rsidRPr="003221FB">
              <w:rPr>
                <w:rFonts w:ascii="仿宋_GB2312" w:eastAsia="仿宋_GB2312" w:hint="eastAsia"/>
                <w:sz w:val="18"/>
              </w:rPr>
              <w:t>厅局级</w:t>
            </w:r>
            <w:r w:rsidRPr="003221FB">
              <w:rPr>
                <w:rFonts w:ascii="仿宋_GB2312" w:eastAsia="仿宋_GB2312"/>
                <w:sz w:val="18"/>
              </w:rPr>
              <w:t>1</w:t>
            </w:r>
            <w:r w:rsidRPr="003221FB">
              <w:rPr>
                <w:rFonts w:ascii="仿宋_GB2312" w:eastAsia="仿宋_GB2312" w:hint="eastAsia"/>
                <w:sz w:val="18"/>
              </w:rPr>
              <w:t>分</w:t>
            </w:r>
            <w:r w:rsidRPr="003221FB">
              <w:rPr>
                <w:rFonts w:ascii="仿宋_GB2312" w:eastAsia="仿宋_GB2312"/>
                <w:sz w:val="18"/>
              </w:rPr>
              <w:t>/</w:t>
            </w:r>
            <w:r w:rsidRPr="003221FB">
              <w:rPr>
                <w:rFonts w:ascii="仿宋_GB2312" w:eastAsia="仿宋_GB2312" w:hint="eastAsia"/>
                <w:sz w:val="18"/>
              </w:rPr>
              <w:t>项。</w:t>
            </w:r>
            <w:r>
              <w:rPr>
                <w:rFonts w:ascii="仿宋_GB2312" w:eastAsia="仿宋_GB2312" w:hint="eastAsia"/>
                <w:sz w:val="18"/>
              </w:rPr>
              <w:t>发明专利</w:t>
            </w:r>
            <w:r>
              <w:rPr>
                <w:rFonts w:ascii="仿宋_GB2312" w:eastAsia="仿宋_GB2312"/>
                <w:sz w:val="18"/>
              </w:rPr>
              <w:t>2</w:t>
            </w:r>
            <w:r>
              <w:rPr>
                <w:rFonts w:ascii="仿宋_GB2312" w:eastAsia="仿宋_GB2312" w:hint="eastAsia"/>
                <w:sz w:val="18"/>
              </w:rPr>
              <w:t>分</w:t>
            </w:r>
            <w:r>
              <w:rPr>
                <w:rFonts w:ascii="仿宋_GB2312" w:eastAsia="仿宋_GB2312"/>
                <w:sz w:val="18"/>
              </w:rPr>
              <w:t>/</w:t>
            </w:r>
            <w:r>
              <w:rPr>
                <w:rFonts w:ascii="仿宋_GB2312" w:eastAsia="仿宋_GB2312" w:hint="eastAsia"/>
                <w:sz w:val="18"/>
              </w:rPr>
              <w:t>项</w:t>
            </w: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国家级</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val="restart"/>
          </w:tcPr>
          <w:p w:rsidR="00C75A64" w:rsidRPr="003221FB" w:rsidRDefault="00C75A64" w:rsidP="00166F0D">
            <w:pPr>
              <w:pStyle w:val="PlainText"/>
              <w:rPr>
                <w:rFonts w:ascii="仿宋_GB2312" w:eastAsia="仿宋_GB2312"/>
              </w:rPr>
            </w:pPr>
          </w:p>
        </w:tc>
        <w:tc>
          <w:tcPr>
            <w:tcW w:w="665" w:type="dxa"/>
            <w:vMerge w:val="restart"/>
          </w:tcPr>
          <w:p w:rsidR="00C75A64" w:rsidRPr="003221FB" w:rsidRDefault="00C75A64" w:rsidP="00166F0D">
            <w:pPr>
              <w:pStyle w:val="PlainText"/>
              <w:rPr>
                <w:rFonts w:ascii="仿宋_GB2312" w:eastAsia="仿宋_GB2312"/>
              </w:rPr>
            </w:pPr>
          </w:p>
        </w:tc>
        <w:tc>
          <w:tcPr>
            <w:tcW w:w="673" w:type="dxa"/>
            <w:gridSpan w:val="2"/>
            <w:vMerge w:val="restart"/>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spacing w:line="200" w:lineRule="exac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省部级</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spacing w:line="200" w:lineRule="exac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sidRPr="003221FB">
              <w:rPr>
                <w:rFonts w:ascii="仿宋_GB2312" w:eastAsia="仿宋_GB2312" w:hint="eastAsia"/>
                <w:sz w:val="18"/>
              </w:rPr>
              <w:t>厅局级</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Merge/>
            <w:vAlign w:val="center"/>
          </w:tcPr>
          <w:p w:rsidR="00C75A64" w:rsidRPr="003221FB" w:rsidRDefault="00C75A64" w:rsidP="00166F0D">
            <w:pPr>
              <w:pStyle w:val="PlainText"/>
              <w:jc w:val="center"/>
              <w:rPr>
                <w:rFonts w:ascii="仿宋_GB2312" w:eastAsia="仿宋_GB2312"/>
              </w:rPr>
            </w:pPr>
          </w:p>
        </w:tc>
        <w:tc>
          <w:tcPr>
            <w:tcW w:w="1026" w:type="dxa"/>
            <w:vMerge/>
            <w:vAlign w:val="center"/>
          </w:tcPr>
          <w:p w:rsidR="00C75A64" w:rsidRPr="003221FB" w:rsidRDefault="00C75A64" w:rsidP="00166F0D">
            <w:pPr>
              <w:pStyle w:val="PlainText"/>
              <w:jc w:val="center"/>
              <w:rPr>
                <w:rFonts w:ascii="仿宋_GB2312" w:eastAsia="仿宋_GB2312"/>
              </w:rPr>
            </w:pPr>
          </w:p>
        </w:tc>
        <w:tc>
          <w:tcPr>
            <w:tcW w:w="723" w:type="dxa"/>
            <w:gridSpan w:val="2"/>
            <w:vMerge/>
            <w:vAlign w:val="center"/>
          </w:tcPr>
          <w:p w:rsidR="00C75A64" w:rsidRPr="003221FB" w:rsidRDefault="00C75A64" w:rsidP="00166F0D">
            <w:pPr>
              <w:pStyle w:val="PlainText"/>
              <w:jc w:val="center"/>
              <w:rPr>
                <w:rFonts w:ascii="仿宋_GB2312" w:eastAsia="仿宋_GB2312"/>
              </w:rPr>
            </w:pPr>
          </w:p>
        </w:tc>
        <w:tc>
          <w:tcPr>
            <w:tcW w:w="3961" w:type="dxa"/>
            <w:gridSpan w:val="2"/>
            <w:vMerge/>
            <w:vAlign w:val="center"/>
          </w:tcPr>
          <w:p w:rsidR="00C75A64" w:rsidRPr="003221FB" w:rsidRDefault="00C75A64" w:rsidP="00166F0D">
            <w:pPr>
              <w:pStyle w:val="PlainText"/>
              <w:spacing w:line="200" w:lineRule="exact"/>
              <w:rPr>
                <w:rFonts w:ascii="仿宋_GB2312" w:eastAsia="仿宋_GB2312"/>
                <w:sz w:val="18"/>
              </w:rPr>
            </w:pPr>
          </w:p>
        </w:tc>
        <w:tc>
          <w:tcPr>
            <w:tcW w:w="1799" w:type="dxa"/>
            <w:tcMar>
              <w:left w:w="28" w:type="dxa"/>
              <w:right w:w="28" w:type="dxa"/>
            </w:tcMar>
            <w:vAlign w:val="center"/>
          </w:tcPr>
          <w:p w:rsidR="00C75A64" w:rsidRPr="003221FB" w:rsidRDefault="00C75A64" w:rsidP="00166F0D">
            <w:pPr>
              <w:pStyle w:val="PlainText"/>
              <w:jc w:val="center"/>
              <w:rPr>
                <w:rFonts w:ascii="仿宋_GB2312" w:eastAsia="仿宋_GB2312"/>
                <w:sz w:val="18"/>
              </w:rPr>
            </w:pPr>
            <w:r>
              <w:rPr>
                <w:rFonts w:ascii="仿宋_GB2312" w:eastAsia="仿宋_GB2312" w:hint="eastAsia"/>
                <w:sz w:val="18"/>
              </w:rPr>
              <w:t>发明专利</w:t>
            </w:r>
          </w:p>
        </w:tc>
        <w:tc>
          <w:tcPr>
            <w:tcW w:w="2142" w:type="dxa"/>
            <w:vAlign w:val="center"/>
          </w:tcPr>
          <w:p w:rsidR="00C75A64" w:rsidRPr="003221FB" w:rsidRDefault="00C75A64" w:rsidP="00C75A64">
            <w:pPr>
              <w:pStyle w:val="PlainText"/>
              <w:ind w:firstLineChars="150" w:firstLine="31680"/>
              <w:rPr>
                <w:rFonts w:ascii="仿宋_GB2312" w:eastAsia="仿宋_GB2312"/>
                <w:sz w:val="18"/>
              </w:rPr>
            </w:pPr>
          </w:p>
        </w:tc>
        <w:tc>
          <w:tcPr>
            <w:tcW w:w="746" w:type="dxa"/>
            <w:vMerge/>
          </w:tcPr>
          <w:p w:rsidR="00C75A64" w:rsidRPr="003221FB" w:rsidRDefault="00C75A64" w:rsidP="00166F0D">
            <w:pPr>
              <w:pStyle w:val="PlainText"/>
              <w:rPr>
                <w:rFonts w:ascii="仿宋_GB2312" w:eastAsia="仿宋_GB2312"/>
              </w:rPr>
            </w:pPr>
          </w:p>
        </w:tc>
        <w:tc>
          <w:tcPr>
            <w:tcW w:w="665" w:type="dxa"/>
            <w:vMerge/>
          </w:tcPr>
          <w:p w:rsidR="00C75A64" w:rsidRPr="003221FB" w:rsidRDefault="00C75A64" w:rsidP="00166F0D">
            <w:pPr>
              <w:pStyle w:val="PlainText"/>
              <w:rPr>
                <w:rFonts w:ascii="仿宋_GB2312" w:eastAsia="仿宋_GB2312"/>
              </w:rPr>
            </w:pPr>
          </w:p>
        </w:tc>
        <w:tc>
          <w:tcPr>
            <w:tcW w:w="673" w:type="dxa"/>
            <w:gridSpan w:val="2"/>
            <w:vMerge/>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452" w:type="dxa"/>
            <w:vMerge/>
          </w:tcPr>
          <w:p w:rsidR="00C75A64" w:rsidRPr="003221FB" w:rsidRDefault="00C75A64" w:rsidP="00166F0D">
            <w:pPr>
              <w:pStyle w:val="PlainText"/>
              <w:rPr>
                <w:rFonts w:ascii="仿宋_GB2312" w:eastAsia="仿宋_GB2312"/>
              </w:rPr>
            </w:pPr>
          </w:p>
        </w:tc>
        <w:tc>
          <w:tcPr>
            <w:tcW w:w="801" w:type="dxa"/>
            <w:vMerge/>
          </w:tcPr>
          <w:p w:rsidR="00C75A64" w:rsidRPr="003221FB" w:rsidRDefault="00C75A64" w:rsidP="00166F0D">
            <w:pPr>
              <w:pStyle w:val="PlainText"/>
              <w:rPr>
                <w:rFonts w:ascii="仿宋_GB2312" w:eastAsia="仿宋_GB2312"/>
              </w:rPr>
            </w:pPr>
          </w:p>
        </w:tc>
        <w:tc>
          <w:tcPr>
            <w:tcW w:w="34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4</w:t>
            </w:r>
          </w:p>
        </w:tc>
        <w:tc>
          <w:tcPr>
            <w:tcW w:w="1026"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rPr>
              <w:t>开展对外服务</w:t>
            </w:r>
          </w:p>
        </w:tc>
        <w:tc>
          <w:tcPr>
            <w:tcW w:w="723" w:type="dxa"/>
            <w:gridSpan w:val="2"/>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rPr>
              <w:t>3%</w:t>
            </w:r>
          </w:p>
        </w:tc>
        <w:tc>
          <w:tcPr>
            <w:tcW w:w="3961" w:type="dxa"/>
            <w:gridSpan w:val="2"/>
            <w:vAlign w:val="center"/>
          </w:tcPr>
          <w:p w:rsidR="00C75A64" w:rsidRPr="003221FB" w:rsidRDefault="00C75A64" w:rsidP="00166F0D">
            <w:pPr>
              <w:pStyle w:val="PlainText"/>
              <w:rPr>
                <w:rFonts w:ascii="仿宋_GB2312" w:eastAsia="仿宋_GB2312"/>
                <w:sz w:val="18"/>
              </w:rPr>
            </w:pPr>
            <w:r w:rsidRPr="003221FB">
              <w:rPr>
                <w:rFonts w:ascii="仿宋_GB2312" w:eastAsia="仿宋_GB2312" w:hint="eastAsia"/>
                <w:sz w:val="18"/>
              </w:rPr>
              <w:t>开展对外服务，技术咨询、成果转让等所得经济效益，每</w:t>
            </w:r>
            <w:r w:rsidRPr="003221FB">
              <w:rPr>
                <w:rFonts w:ascii="仿宋_GB2312" w:eastAsia="仿宋_GB2312"/>
                <w:sz w:val="18"/>
              </w:rPr>
              <w:t>1000</w:t>
            </w:r>
            <w:r w:rsidRPr="003221FB">
              <w:rPr>
                <w:rFonts w:ascii="仿宋_GB2312" w:eastAsia="仿宋_GB2312" w:hint="eastAsia"/>
                <w:sz w:val="18"/>
              </w:rPr>
              <w:t>元得</w:t>
            </w:r>
            <w:r w:rsidRPr="003221FB">
              <w:rPr>
                <w:rFonts w:ascii="仿宋_GB2312" w:eastAsia="仿宋_GB2312"/>
                <w:sz w:val="18"/>
              </w:rPr>
              <w:t>0.1</w:t>
            </w:r>
            <w:r w:rsidRPr="003221FB">
              <w:rPr>
                <w:rFonts w:ascii="仿宋_GB2312" w:eastAsia="仿宋_GB2312" w:hint="eastAsia"/>
                <w:sz w:val="18"/>
              </w:rPr>
              <w:t>分。</w:t>
            </w:r>
          </w:p>
        </w:tc>
        <w:tc>
          <w:tcPr>
            <w:tcW w:w="1799" w:type="dxa"/>
            <w:vAlign w:val="center"/>
          </w:tcPr>
          <w:p w:rsidR="00C75A64" w:rsidRPr="003221FB" w:rsidRDefault="00C75A64" w:rsidP="00166F0D">
            <w:pPr>
              <w:pStyle w:val="PlainText"/>
              <w:jc w:val="center"/>
              <w:rPr>
                <w:rFonts w:ascii="仿宋_GB2312" w:eastAsia="仿宋_GB2312"/>
              </w:rPr>
            </w:pPr>
            <w:r w:rsidRPr="003221FB">
              <w:rPr>
                <w:rFonts w:ascii="仿宋_GB2312" w:eastAsia="仿宋_GB2312" w:hint="eastAsia"/>
                <w:sz w:val="18"/>
              </w:rPr>
              <w:t>财务到款金额</w:t>
            </w:r>
          </w:p>
        </w:tc>
        <w:tc>
          <w:tcPr>
            <w:tcW w:w="2142" w:type="dxa"/>
            <w:vAlign w:val="center"/>
          </w:tcPr>
          <w:p w:rsidR="00C75A64" w:rsidRPr="003221FB" w:rsidRDefault="00C75A64" w:rsidP="00C75A64">
            <w:pPr>
              <w:pStyle w:val="PlainText"/>
              <w:ind w:firstLineChars="150" w:firstLine="31680"/>
              <w:rPr>
                <w:rFonts w:ascii="仿宋_GB2312" w:eastAsia="仿宋_GB2312"/>
              </w:rPr>
            </w:pPr>
          </w:p>
        </w:tc>
        <w:tc>
          <w:tcPr>
            <w:tcW w:w="746" w:type="dxa"/>
          </w:tcPr>
          <w:p w:rsidR="00C75A64" w:rsidRPr="003221FB" w:rsidRDefault="00C75A64" w:rsidP="00166F0D">
            <w:pPr>
              <w:pStyle w:val="PlainText"/>
              <w:rPr>
                <w:rFonts w:ascii="仿宋_GB2312" w:eastAsia="仿宋_GB2312"/>
              </w:rPr>
            </w:pPr>
          </w:p>
        </w:tc>
        <w:tc>
          <w:tcPr>
            <w:tcW w:w="665" w:type="dxa"/>
          </w:tcPr>
          <w:p w:rsidR="00C75A64" w:rsidRPr="003221FB" w:rsidRDefault="00C75A64" w:rsidP="00166F0D">
            <w:pPr>
              <w:pStyle w:val="PlainText"/>
              <w:rPr>
                <w:rFonts w:ascii="仿宋_GB2312" w:eastAsia="仿宋_GB2312"/>
              </w:rPr>
            </w:pPr>
          </w:p>
        </w:tc>
        <w:tc>
          <w:tcPr>
            <w:tcW w:w="673" w:type="dxa"/>
            <w:gridSpan w:val="2"/>
          </w:tcPr>
          <w:p w:rsidR="00C75A64" w:rsidRPr="003221FB" w:rsidRDefault="00C75A64" w:rsidP="00166F0D">
            <w:pPr>
              <w:pStyle w:val="PlainText"/>
              <w:rPr>
                <w:rFonts w:ascii="仿宋_GB2312" w:eastAsia="仿宋_GB2312"/>
              </w:rPr>
            </w:pPr>
          </w:p>
        </w:tc>
      </w:tr>
      <w:tr w:rsidR="00C75A64" w:rsidRPr="003221FB" w:rsidTr="00322CDC">
        <w:trPr>
          <w:gridAfter w:val="1"/>
          <w:wAfter w:w="530" w:type="dxa"/>
          <w:cantSplit/>
          <w:trHeight w:hRule="exact" w:val="567"/>
        </w:trPr>
        <w:tc>
          <w:tcPr>
            <w:tcW w:w="1253" w:type="dxa"/>
            <w:gridSpan w:val="2"/>
            <w:vAlign w:val="center"/>
          </w:tcPr>
          <w:p w:rsidR="00C75A64" w:rsidRPr="003221FB" w:rsidRDefault="00C75A64" w:rsidP="00166F0D">
            <w:pPr>
              <w:pStyle w:val="PlainText"/>
              <w:jc w:val="center"/>
              <w:rPr>
                <w:rFonts w:ascii="仿宋_GB2312" w:eastAsia="仿宋_GB2312"/>
              </w:rPr>
            </w:pPr>
            <w:r>
              <w:rPr>
                <w:rFonts w:ascii="仿宋_GB2312" w:eastAsia="仿宋_GB2312" w:hint="eastAsia"/>
              </w:rPr>
              <w:t>合计</w:t>
            </w:r>
          </w:p>
        </w:tc>
        <w:tc>
          <w:tcPr>
            <w:tcW w:w="12081" w:type="dxa"/>
            <w:gridSpan w:val="12"/>
            <w:vAlign w:val="center"/>
          </w:tcPr>
          <w:p w:rsidR="00C75A64" w:rsidRPr="003221FB" w:rsidRDefault="00C75A64" w:rsidP="00166F0D">
            <w:pPr>
              <w:pStyle w:val="PlainText"/>
              <w:jc w:val="right"/>
              <w:rPr>
                <w:rFonts w:ascii="仿宋_GB2312" w:eastAsia="仿宋_GB2312"/>
              </w:rPr>
            </w:pPr>
            <w:r>
              <w:rPr>
                <w:rFonts w:ascii="仿宋_GB2312" w:eastAsia="仿宋_GB2312"/>
              </w:rPr>
              <w:t xml:space="preserve">           </w:t>
            </w:r>
            <w:r>
              <w:rPr>
                <w:rFonts w:ascii="仿宋_GB2312" w:eastAsia="仿宋_GB2312" w:hint="eastAsia"/>
              </w:rPr>
              <w:t>分</w:t>
            </w:r>
          </w:p>
        </w:tc>
      </w:tr>
    </w:tbl>
    <w:p w:rsidR="00C75A64" w:rsidRPr="003221FB" w:rsidRDefault="00C75A64" w:rsidP="00332FFE">
      <w:pPr>
        <w:jc w:val="left"/>
        <w:rPr>
          <w:rFonts w:ascii="仿宋_GB2312"/>
        </w:rPr>
      </w:pPr>
    </w:p>
    <w:p w:rsidR="00C75A64" w:rsidRDefault="00C75A64" w:rsidP="00332FFE"/>
    <w:p w:rsidR="00C75A64" w:rsidRDefault="00C75A64" w:rsidP="00332FFE">
      <w:pPr>
        <w:pStyle w:val="Heading1"/>
        <w:jc w:val="center"/>
        <w:sectPr w:rsidR="00C75A64" w:rsidSect="00332FFE">
          <w:pgSz w:w="16838" w:h="11906" w:orient="landscape"/>
          <w:pgMar w:top="851" w:right="1440" w:bottom="851" w:left="1440" w:header="851" w:footer="992" w:gutter="0"/>
          <w:cols w:space="425"/>
          <w:docGrid w:type="linesAndChars" w:linePitch="312"/>
        </w:sectPr>
      </w:pPr>
    </w:p>
    <w:p w:rsidR="00C75A64" w:rsidRPr="00C42487" w:rsidRDefault="00C75A64" w:rsidP="00332FFE">
      <w:pPr>
        <w:pStyle w:val="Heading1"/>
        <w:jc w:val="center"/>
        <w:rPr>
          <w:rFonts w:ascii="黑体" w:eastAsia="黑体"/>
          <w:color w:val="000000"/>
          <w:sz w:val="36"/>
          <w:szCs w:val="36"/>
        </w:rPr>
      </w:pPr>
      <w:bookmarkStart w:id="26" w:name="_Toc409534610"/>
      <w:r w:rsidRPr="00C42487">
        <w:rPr>
          <w:rFonts w:ascii="黑体" w:eastAsia="黑体" w:hint="eastAsia"/>
          <w:color w:val="000000"/>
          <w:sz w:val="36"/>
          <w:szCs w:val="36"/>
        </w:rPr>
        <w:t>实</w:t>
      </w:r>
      <w:r>
        <w:rPr>
          <w:rFonts w:ascii="黑体" w:eastAsia="黑体"/>
          <w:color w:val="000000"/>
          <w:sz w:val="36"/>
          <w:szCs w:val="36"/>
        </w:rPr>
        <w:t xml:space="preserve"> </w:t>
      </w:r>
      <w:r w:rsidRPr="00C42487">
        <w:rPr>
          <w:rFonts w:ascii="黑体" w:eastAsia="黑体" w:hint="eastAsia"/>
          <w:color w:val="000000"/>
          <w:sz w:val="36"/>
          <w:szCs w:val="36"/>
        </w:rPr>
        <w:t>验</w:t>
      </w:r>
      <w:r>
        <w:rPr>
          <w:rFonts w:ascii="黑体" w:eastAsia="黑体"/>
          <w:color w:val="000000"/>
          <w:sz w:val="36"/>
          <w:szCs w:val="36"/>
        </w:rPr>
        <w:t xml:space="preserve"> </w:t>
      </w:r>
      <w:r w:rsidRPr="00C42487">
        <w:rPr>
          <w:rFonts w:ascii="黑体" w:eastAsia="黑体" w:hint="eastAsia"/>
          <w:color w:val="000000"/>
          <w:sz w:val="36"/>
          <w:szCs w:val="36"/>
        </w:rPr>
        <w:t>室</w:t>
      </w:r>
      <w:r>
        <w:rPr>
          <w:rFonts w:ascii="黑体" w:eastAsia="黑体"/>
          <w:color w:val="000000"/>
          <w:sz w:val="36"/>
          <w:szCs w:val="36"/>
        </w:rPr>
        <w:t xml:space="preserve"> </w:t>
      </w:r>
      <w:r w:rsidRPr="00C42487">
        <w:rPr>
          <w:rFonts w:ascii="黑体" w:eastAsia="黑体" w:hint="eastAsia"/>
          <w:color w:val="000000"/>
          <w:sz w:val="36"/>
          <w:szCs w:val="36"/>
        </w:rPr>
        <w:t>工</w:t>
      </w:r>
      <w:r>
        <w:rPr>
          <w:rFonts w:ascii="黑体" w:eastAsia="黑体"/>
          <w:color w:val="000000"/>
          <w:sz w:val="36"/>
          <w:szCs w:val="36"/>
        </w:rPr>
        <w:t xml:space="preserve"> </w:t>
      </w:r>
      <w:r w:rsidRPr="00C42487">
        <w:rPr>
          <w:rFonts w:ascii="黑体" w:eastAsia="黑体" w:hint="eastAsia"/>
          <w:color w:val="000000"/>
          <w:sz w:val="36"/>
          <w:szCs w:val="36"/>
        </w:rPr>
        <w:t>作</w:t>
      </w:r>
      <w:r>
        <w:rPr>
          <w:rFonts w:ascii="黑体" w:eastAsia="黑体"/>
          <w:color w:val="000000"/>
          <w:sz w:val="36"/>
          <w:szCs w:val="36"/>
        </w:rPr>
        <w:t xml:space="preserve"> </w:t>
      </w:r>
      <w:r w:rsidRPr="00C42487">
        <w:rPr>
          <w:rFonts w:ascii="黑体" w:eastAsia="黑体" w:hint="eastAsia"/>
          <w:color w:val="000000"/>
          <w:sz w:val="36"/>
          <w:szCs w:val="36"/>
        </w:rPr>
        <w:t>条</w:t>
      </w:r>
      <w:r>
        <w:rPr>
          <w:rFonts w:ascii="黑体" w:eastAsia="黑体"/>
          <w:color w:val="000000"/>
          <w:sz w:val="36"/>
          <w:szCs w:val="36"/>
        </w:rPr>
        <w:t xml:space="preserve"> </w:t>
      </w:r>
      <w:r w:rsidRPr="00C42487">
        <w:rPr>
          <w:rFonts w:ascii="黑体" w:eastAsia="黑体" w:hint="eastAsia"/>
          <w:color w:val="000000"/>
          <w:sz w:val="36"/>
          <w:szCs w:val="36"/>
        </w:rPr>
        <w:t>例</w:t>
      </w:r>
      <w:bookmarkEnd w:id="25"/>
      <w:bookmarkEnd w:id="26"/>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第一章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总　则</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第一条</w:t>
      </w:r>
      <w:r w:rsidRPr="00C42487">
        <w:rPr>
          <w:rFonts w:ascii="仿宋_GB2312" w:hAnsi="宋体"/>
          <w:spacing w:val="20"/>
          <w:kern w:val="24"/>
          <w:szCs w:val="32"/>
        </w:rPr>
        <w:t xml:space="preserve"> </w:t>
      </w:r>
      <w:r w:rsidRPr="003145FE">
        <w:rPr>
          <w:rFonts w:hint="eastAsia"/>
          <w:szCs w:val="21"/>
        </w:rPr>
        <w:t>高校实验室是实验教学、科学研究、技术服务和创新人才培养的重要基地，是反映学校教学、科研和管理水平的重要标志之一，为深化实验教学改革，提高学校的教学质量和科研能力，加强实验室建设和管理，根据原国家教委《高等学校实验室工作规程》（</w:t>
      </w:r>
      <w:r w:rsidRPr="003145FE">
        <w:rPr>
          <w:szCs w:val="21"/>
        </w:rPr>
        <w:t>1992</w:t>
      </w:r>
      <w:r w:rsidRPr="003145FE">
        <w:rPr>
          <w:rFonts w:hint="eastAsia"/>
          <w:szCs w:val="21"/>
        </w:rPr>
        <w:t>年国家教育委员会令第</w:t>
      </w:r>
      <w:r w:rsidRPr="003145FE">
        <w:rPr>
          <w:szCs w:val="21"/>
        </w:rPr>
        <w:t>20</w:t>
      </w:r>
      <w:r w:rsidRPr="003145FE">
        <w:rPr>
          <w:rFonts w:hint="eastAsia"/>
          <w:szCs w:val="21"/>
        </w:rPr>
        <w:t>号）文件，特制定本条例。</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第二条</w:t>
      </w:r>
      <w:r w:rsidRPr="00C42487">
        <w:rPr>
          <w:rFonts w:ascii="仿宋_GB2312" w:hAnsi="宋体"/>
          <w:spacing w:val="20"/>
          <w:kern w:val="24"/>
          <w:szCs w:val="32"/>
        </w:rPr>
        <w:t xml:space="preserve"> </w:t>
      </w:r>
      <w:r w:rsidRPr="003145FE">
        <w:rPr>
          <w:rFonts w:hint="eastAsia"/>
          <w:szCs w:val="21"/>
        </w:rPr>
        <w:t>实验室工作必须贯彻党和国家教育方针，努力培养高素质人才，保证完成实验教学任务；应积极开展科学研究、生产试验、技术开发和社会服务，为国家经济建设与社会发展服务。</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第三条</w:t>
      </w:r>
      <w:r w:rsidRPr="00C42487">
        <w:rPr>
          <w:rFonts w:ascii="仿宋_GB2312" w:hAnsi="宋体"/>
          <w:spacing w:val="20"/>
          <w:kern w:val="24"/>
          <w:szCs w:val="32"/>
        </w:rPr>
        <w:t xml:space="preserve"> </w:t>
      </w:r>
      <w:r w:rsidRPr="003145FE">
        <w:rPr>
          <w:rFonts w:hint="eastAsia"/>
          <w:szCs w:val="21"/>
        </w:rPr>
        <w:t>实验室的建设要有计划、有重点、有步骤地开展；要做到建筑设施、仪器设备、技术队伍与科学管理协调发展，提高投资效益。</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第四条</w:t>
      </w:r>
      <w:r w:rsidRPr="00C42487">
        <w:rPr>
          <w:rFonts w:ascii="仿宋_GB2312" w:hAnsi="宋体"/>
          <w:spacing w:val="20"/>
          <w:kern w:val="24"/>
          <w:szCs w:val="32"/>
        </w:rPr>
        <w:t xml:space="preserve"> </w:t>
      </w:r>
      <w:r w:rsidRPr="003145FE">
        <w:rPr>
          <w:rFonts w:hint="eastAsia"/>
          <w:szCs w:val="21"/>
        </w:rPr>
        <w:t>实验室必须坚持勤俭办学的方针，节约开支，要充分重视仪器设备的管理工作，提高仪器设备的利用率。</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第五条</w:t>
      </w:r>
      <w:r w:rsidRPr="003145FE">
        <w:rPr>
          <w:szCs w:val="21"/>
        </w:rPr>
        <w:t xml:space="preserve"> </w:t>
      </w:r>
      <w:r w:rsidRPr="003145FE">
        <w:rPr>
          <w:rFonts w:hint="eastAsia"/>
          <w:szCs w:val="21"/>
        </w:rPr>
        <w:t>实验室分为基础实验室、专业实验室和科研实验室三大类。基础实验室主要面向本科学生，以满足教学要求为首要任务；专业实验室应满足专业课的实验和实习要求，并从事一些科研和生产任务；科研实验室主要从事科学研究，培养高层次人才。</w:t>
      </w:r>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第二章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实验室任务</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第六条</w:t>
      </w:r>
      <w:r w:rsidRPr="00C42487">
        <w:rPr>
          <w:rFonts w:ascii="仿宋_GB2312" w:hAnsi="宋体"/>
          <w:spacing w:val="20"/>
          <w:kern w:val="24"/>
          <w:szCs w:val="32"/>
        </w:rPr>
        <w:t xml:space="preserve"> </w:t>
      </w:r>
      <w:r w:rsidRPr="003145FE">
        <w:rPr>
          <w:rFonts w:hint="eastAsia"/>
          <w:szCs w:val="21"/>
        </w:rPr>
        <w:t>实验室的基本任务是根据教学大纲的要求，完成教学实验和开展科学研究工作，培养学生的基本实验技能和科学研究能力，培养有创新精神、创造能力的人才。为教师提供教学与科研活动基地。</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第七条</w:t>
      </w:r>
      <w:r w:rsidRPr="00C42487">
        <w:rPr>
          <w:rFonts w:ascii="仿宋_GB2312" w:hAnsi="宋体"/>
          <w:spacing w:val="20"/>
          <w:kern w:val="24"/>
          <w:szCs w:val="32"/>
        </w:rPr>
        <w:t xml:space="preserve"> </w:t>
      </w:r>
      <w:r w:rsidRPr="003145FE">
        <w:rPr>
          <w:rFonts w:hint="eastAsia"/>
          <w:szCs w:val="21"/>
        </w:rPr>
        <w:t>根据教学大纲的要求编制实验教学计划、实验指导书，在有关课程教师参与下进行实验教学。</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第八条</w:t>
      </w:r>
      <w:r w:rsidRPr="00C42487">
        <w:rPr>
          <w:rFonts w:ascii="仿宋_GB2312" w:hAnsi="宋体"/>
          <w:b/>
          <w:spacing w:val="20"/>
          <w:kern w:val="24"/>
          <w:szCs w:val="32"/>
        </w:rPr>
        <w:t xml:space="preserve"> </w:t>
      </w:r>
      <w:r w:rsidRPr="003145FE">
        <w:rPr>
          <w:rFonts w:hint="eastAsia"/>
          <w:szCs w:val="21"/>
        </w:rPr>
        <w:t>积极创造条件，接受教师、研究生和高年级学生在实验室进行科学研究和毕业设计，配合教师搞好科研工作，并协调实验教学和科研工作的关系。</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第九条</w:t>
      </w:r>
      <w:r w:rsidRPr="00C42487">
        <w:rPr>
          <w:rFonts w:ascii="仿宋_GB2312" w:hAnsi="宋体"/>
          <w:spacing w:val="20"/>
          <w:kern w:val="24"/>
          <w:szCs w:val="32"/>
        </w:rPr>
        <w:t xml:space="preserve"> </w:t>
      </w:r>
      <w:r w:rsidRPr="003145FE">
        <w:rPr>
          <w:rFonts w:hint="eastAsia"/>
          <w:szCs w:val="21"/>
        </w:rPr>
        <w:t>不断改革实验装置和实验方法，逐步更新实验设备和实验内容，努力把新技术、新工艺、新测试方法用于实验教学，不断提高实验技术现代化水平。</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第十条</w:t>
      </w:r>
      <w:r w:rsidRPr="003145FE">
        <w:rPr>
          <w:szCs w:val="21"/>
        </w:rPr>
        <w:t xml:space="preserve"> </w:t>
      </w:r>
      <w:r w:rsidRPr="003145FE">
        <w:rPr>
          <w:rFonts w:hint="eastAsia"/>
          <w:szCs w:val="21"/>
        </w:rPr>
        <w:t>努力提高实验教学质量，切实加强学生基本实验技能的训练。实验室应尽可能利用先进技术及测试手段，不断更新实验内容，改革教学方法和手段，增开设计性和综合性实验，使实验教学体系适应于学校教学改革的要求，通过实验教学培养学生理论联系实际的学风，严谨的科学态度和创新能力。</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第十一条</w:t>
      </w:r>
      <w:r w:rsidRPr="00C42487">
        <w:rPr>
          <w:rFonts w:ascii="仿宋_GB2312" w:hAnsi="宋体"/>
          <w:spacing w:val="20"/>
          <w:kern w:val="24"/>
          <w:szCs w:val="32"/>
        </w:rPr>
        <w:t xml:space="preserve"> </w:t>
      </w:r>
      <w:r w:rsidRPr="003145FE">
        <w:rPr>
          <w:rFonts w:hint="eastAsia"/>
          <w:szCs w:val="21"/>
        </w:rPr>
        <w:t>实验室在完成教学或科研任务的前提下，创造条件开放实验室，面向学生，面向社会，积极开展社会服务和技术开发，充分发挥人力、物力的作用，挖掘仪器设备的潜力，努力提高利用率。并积极开展学术、技术交流活动。</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第十二条</w:t>
      </w:r>
      <w:r w:rsidRPr="00C42487">
        <w:rPr>
          <w:rFonts w:ascii="仿宋_GB2312" w:hAnsi="宋体"/>
          <w:b/>
          <w:spacing w:val="20"/>
          <w:kern w:val="24"/>
          <w:szCs w:val="32"/>
        </w:rPr>
        <w:t xml:space="preserve"> </w:t>
      </w:r>
      <w:r w:rsidRPr="003145FE">
        <w:rPr>
          <w:rFonts w:hint="eastAsia"/>
          <w:szCs w:val="21"/>
        </w:rPr>
        <w:t>搞好实验用仪器设备的使用、维护、检修、保管和计量检定工作，使之经常处于完好状态，努力提高仪器设备的利用率。做好低值易耗品和实验用材料的购置、保管、使用和废弃物处理，保证实验工作正常运行。</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第十三条</w:t>
      </w:r>
      <w:r w:rsidRPr="00C42487">
        <w:rPr>
          <w:rFonts w:ascii="仿宋_GB2312" w:hAnsi="宋体"/>
          <w:spacing w:val="20"/>
          <w:kern w:val="24"/>
          <w:szCs w:val="32"/>
        </w:rPr>
        <w:t xml:space="preserve"> </w:t>
      </w:r>
      <w:r w:rsidRPr="003145FE">
        <w:rPr>
          <w:rFonts w:hint="eastAsia"/>
          <w:szCs w:val="21"/>
        </w:rPr>
        <w:t>积极开展对外服务工作（包括实验、测试、化验、分析与加工等）和技术开发，创造条件使尽可能多的检测设备通过上级技术质量监督部门计量认证和认可，以便能出具公证数据，更好地为社会经济建设服务。实验室进行对外服务工作应当紧密与教学和科研相结合，并严格执行学校的财务制度和有关规定。</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第十四条</w:t>
      </w:r>
      <w:r w:rsidRPr="00C42487">
        <w:rPr>
          <w:rFonts w:ascii="仿宋_GB2312" w:hAnsi="宋体"/>
          <w:spacing w:val="20"/>
          <w:kern w:val="24"/>
          <w:szCs w:val="32"/>
        </w:rPr>
        <w:t xml:space="preserve"> </w:t>
      </w:r>
      <w:r w:rsidRPr="003145FE">
        <w:rPr>
          <w:rFonts w:hint="eastAsia"/>
          <w:szCs w:val="21"/>
        </w:rPr>
        <w:t>在执行学校有关规定的基础上，补充适用本实验室的管理规章制度，并严格执行，以做到规范管理。</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第十五条</w:t>
      </w:r>
      <w:r w:rsidRPr="00C42487">
        <w:rPr>
          <w:rFonts w:ascii="仿宋_GB2312" w:hAnsi="宋体"/>
          <w:spacing w:val="20"/>
          <w:kern w:val="24"/>
          <w:szCs w:val="32"/>
        </w:rPr>
        <w:t xml:space="preserve"> </w:t>
      </w:r>
      <w:r w:rsidRPr="003145FE">
        <w:rPr>
          <w:rFonts w:hint="eastAsia"/>
          <w:szCs w:val="21"/>
        </w:rPr>
        <w:t>各实验室要做好本室的物品统计工作，建立健全各种物品的账目，并要定期核查，如有人员调整，要在资产与设备管理处的监督下做好交接工作。</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第十六条</w:t>
      </w:r>
      <w:r w:rsidRPr="00C42487">
        <w:rPr>
          <w:rFonts w:ascii="仿宋_GB2312" w:hAnsi="宋体"/>
          <w:spacing w:val="20"/>
          <w:kern w:val="24"/>
          <w:szCs w:val="32"/>
        </w:rPr>
        <w:t xml:space="preserve"> </w:t>
      </w:r>
      <w:r w:rsidRPr="003145FE">
        <w:rPr>
          <w:rFonts w:hint="eastAsia"/>
          <w:szCs w:val="21"/>
        </w:rPr>
        <w:t>各实验室有义务配合资产与设备管理处做好实验室评估与检查工作，根据要求整理场地、收集数据，整理资料，通过验收，以达到以评促建的目的。</w:t>
      </w:r>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第三章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实验室建设</w:t>
      </w:r>
    </w:p>
    <w:p w:rsidR="00C75A64" w:rsidRPr="003145FE" w:rsidRDefault="00C75A64" w:rsidP="004F3DB2">
      <w:pPr>
        <w:spacing w:before="10" w:after="10" w:line="440" w:lineRule="exact"/>
        <w:ind w:firstLineChars="200" w:firstLine="31680"/>
        <w:rPr>
          <w:szCs w:val="21"/>
        </w:rPr>
      </w:pPr>
      <w:r w:rsidRPr="00C42487">
        <w:rPr>
          <w:rFonts w:ascii="黑体" w:eastAsia="黑体" w:hAnsi="宋体" w:hint="eastAsia"/>
          <w:b/>
          <w:spacing w:val="20"/>
          <w:kern w:val="24"/>
          <w:szCs w:val="32"/>
        </w:rPr>
        <w:t>第十七条</w:t>
      </w:r>
      <w:r w:rsidRPr="00C42487">
        <w:rPr>
          <w:rFonts w:ascii="仿宋_GB2312" w:hAnsi="宋体"/>
          <w:spacing w:val="20"/>
          <w:kern w:val="24"/>
          <w:szCs w:val="32"/>
        </w:rPr>
        <w:t xml:space="preserve"> </w:t>
      </w:r>
      <w:r w:rsidRPr="003145FE">
        <w:rPr>
          <w:rFonts w:hint="eastAsia"/>
          <w:szCs w:val="21"/>
        </w:rPr>
        <w:t>实验室的设立</w:t>
      </w:r>
    </w:p>
    <w:p w:rsidR="00C75A64" w:rsidRPr="003145FE" w:rsidRDefault="00C75A64" w:rsidP="004F3DB2">
      <w:pPr>
        <w:spacing w:before="10" w:after="10" w:line="440" w:lineRule="exact"/>
        <w:ind w:firstLineChars="200" w:firstLine="31680"/>
        <w:rPr>
          <w:szCs w:val="21"/>
        </w:rPr>
      </w:pPr>
      <w:r w:rsidRPr="003145FE">
        <w:rPr>
          <w:rFonts w:hint="eastAsia"/>
          <w:szCs w:val="21"/>
        </w:rPr>
        <w:t>实验室的设立和建设要纳入学校的总体规划之中，按照“立项论证，项目实施，竣工验收、效益评估”的项目程序管理。各学院根据学科教学和科研发展的需要，提出实验室新增和筹建的初步方案，经学校实验室建设领导小组和主管校长审批后实施筹建工作，学校组织验收，合格后方可列入正式实验室建制。</w:t>
      </w:r>
    </w:p>
    <w:p w:rsidR="00C75A64" w:rsidRPr="003145FE" w:rsidRDefault="00C75A64" w:rsidP="004F3DB2">
      <w:pPr>
        <w:spacing w:before="10" w:after="10" w:line="440" w:lineRule="exact"/>
        <w:ind w:firstLineChars="200" w:firstLine="31680"/>
        <w:rPr>
          <w:szCs w:val="21"/>
        </w:rPr>
      </w:pPr>
      <w:r w:rsidRPr="003145FE">
        <w:rPr>
          <w:rFonts w:hint="eastAsia"/>
          <w:szCs w:val="21"/>
        </w:rPr>
        <w:t>新增和筹建的实验室经试运行后，经学校实验室建设领导小组评审、审批后正式设立，其评审和设立的主要依据应当具备下列基本条件：</w:t>
      </w:r>
    </w:p>
    <w:p w:rsidR="00C75A64" w:rsidRPr="003145FE" w:rsidRDefault="00C75A64" w:rsidP="004F3DB2">
      <w:pPr>
        <w:spacing w:before="10" w:after="10" w:line="440" w:lineRule="exact"/>
        <w:ind w:firstLineChars="200" w:firstLine="31680"/>
        <w:rPr>
          <w:szCs w:val="21"/>
        </w:rPr>
      </w:pPr>
      <w:r w:rsidRPr="003145FE">
        <w:rPr>
          <w:szCs w:val="21"/>
        </w:rPr>
        <w:t>1.</w:t>
      </w:r>
      <w:r w:rsidRPr="003145FE">
        <w:rPr>
          <w:rFonts w:hint="eastAsia"/>
          <w:szCs w:val="21"/>
        </w:rPr>
        <w:t>承担饱满的教学、科研、技术开发任务，有稳定的学科发展方向；</w:t>
      </w:r>
    </w:p>
    <w:p w:rsidR="00C75A64" w:rsidRPr="003145FE" w:rsidRDefault="00C75A64" w:rsidP="004F3DB2">
      <w:pPr>
        <w:spacing w:before="10" w:after="10" w:line="440" w:lineRule="exact"/>
        <w:ind w:firstLineChars="200" w:firstLine="31680"/>
        <w:rPr>
          <w:szCs w:val="21"/>
        </w:rPr>
      </w:pPr>
      <w:r w:rsidRPr="003145FE">
        <w:rPr>
          <w:szCs w:val="21"/>
        </w:rPr>
        <w:t>2.</w:t>
      </w:r>
      <w:r w:rsidRPr="003145FE">
        <w:rPr>
          <w:rFonts w:hint="eastAsia"/>
          <w:szCs w:val="21"/>
        </w:rPr>
        <w:t>具有符合实验技术工作要求的硬件条件</w:t>
      </w:r>
      <w:r w:rsidRPr="003145FE">
        <w:rPr>
          <w:szCs w:val="21"/>
        </w:rPr>
        <w:t>(</w:t>
      </w:r>
      <w:r w:rsidRPr="003145FE">
        <w:rPr>
          <w:rFonts w:hint="eastAsia"/>
          <w:szCs w:val="21"/>
        </w:rPr>
        <w:t>房屋、设施及环境</w:t>
      </w:r>
      <w:r w:rsidRPr="003145FE">
        <w:rPr>
          <w:szCs w:val="21"/>
        </w:rPr>
        <w:t>)</w:t>
      </w:r>
      <w:r w:rsidRPr="003145FE">
        <w:rPr>
          <w:rFonts w:hint="eastAsia"/>
          <w:szCs w:val="21"/>
        </w:rPr>
        <w:t>；</w:t>
      </w:r>
    </w:p>
    <w:p w:rsidR="00C75A64" w:rsidRPr="003145FE" w:rsidRDefault="00C75A64" w:rsidP="004F3DB2">
      <w:pPr>
        <w:spacing w:before="10" w:after="10" w:line="440" w:lineRule="exact"/>
        <w:ind w:firstLineChars="200" w:firstLine="31680"/>
        <w:rPr>
          <w:szCs w:val="21"/>
        </w:rPr>
      </w:pPr>
      <w:r w:rsidRPr="003145FE">
        <w:rPr>
          <w:szCs w:val="21"/>
        </w:rPr>
        <w:t>3.</w:t>
      </w:r>
      <w:r w:rsidRPr="003145FE">
        <w:rPr>
          <w:rFonts w:hint="eastAsia"/>
          <w:szCs w:val="21"/>
        </w:rPr>
        <w:t>配有一定数量的配套的仪器设备，能够满足实验开出的能力；</w:t>
      </w:r>
    </w:p>
    <w:p w:rsidR="00C75A64" w:rsidRPr="003145FE" w:rsidRDefault="00C75A64" w:rsidP="004F3DB2">
      <w:pPr>
        <w:spacing w:before="10" w:after="10" w:line="440" w:lineRule="exact"/>
        <w:ind w:firstLineChars="200" w:firstLine="31680"/>
        <w:rPr>
          <w:szCs w:val="21"/>
        </w:rPr>
      </w:pPr>
      <w:r w:rsidRPr="003145FE">
        <w:rPr>
          <w:szCs w:val="21"/>
        </w:rPr>
        <w:t>4.</w:t>
      </w:r>
      <w:r w:rsidRPr="003145FE">
        <w:rPr>
          <w:rFonts w:hint="eastAsia"/>
          <w:szCs w:val="21"/>
        </w:rPr>
        <w:t>具有高级职称和相应领导能力的实验室主任及结构合理的实验技术队伍；</w:t>
      </w:r>
    </w:p>
    <w:p w:rsidR="00C75A64" w:rsidRPr="003145FE" w:rsidRDefault="00C75A64" w:rsidP="004F3DB2">
      <w:pPr>
        <w:spacing w:before="10" w:after="10" w:line="440" w:lineRule="exact"/>
        <w:ind w:firstLineChars="200" w:firstLine="31680"/>
        <w:rPr>
          <w:szCs w:val="21"/>
        </w:rPr>
      </w:pPr>
      <w:r w:rsidRPr="003145FE">
        <w:rPr>
          <w:szCs w:val="21"/>
        </w:rPr>
        <w:t>5.</w:t>
      </w:r>
      <w:r w:rsidRPr="003145FE">
        <w:rPr>
          <w:rFonts w:hint="eastAsia"/>
          <w:szCs w:val="21"/>
        </w:rPr>
        <w:t>具有完整的实验室管理规章制度和工作规范。</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第十八条</w:t>
      </w:r>
      <w:r w:rsidRPr="00C42487">
        <w:rPr>
          <w:rFonts w:ascii="仿宋_GB2312" w:hAnsi="宋体"/>
          <w:spacing w:val="20"/>
          <w:kern w:val="24"/>
          <w:szCs w:val="32"/>
        </w:rPr>
        <w:t xml:space="preserve"> </w:t>
      </w:r>
      <w:r w:rsidRPr="003145FE">
        <w:rPr>
          <w:rFonts w:hint="eastAsia"/>
          <w:szCs w:val="21"/>
        </w:rPr>
        <w:t>学校设立实验室建设领导小组，由主管校长、有关部门行政负责人和学术、技术、管理等方面的专家组成。该领导小组负责对实验室建设、仪器设备布局及科学管理、人员配备和培训等重大问题进行研究、咨询，提出建议。</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第十九条</w:t>
      </w:r>
      <w:r w:rsidRPr="00C42487">
        <w:rPr>
          <w:rFonts w:ascii="仿宋_GB2312" w:hAnsi="宋体"/>
          <w:b/>
          <w:spacing w:val="20"/>
          <w:kern w:val="24"/>
          <w:szCs w:val="32"/>
        </w:rPr>
        <w:t xml:space="preserve"> </w:t>
      </w:r>
      <w:r w:rsidRPr="003145FE">
        <w:rPr>
          <w:rFonts w:hint="eastAsia"/>
          <w:szCs w:val="21"/>
        </w:rPr>
        <w:t xml:space="preserve">实验室的建设要有计划有重点有步骤地进行，学校要优先扶持重点学科实验室；实验室在制定设备计划时要考虑到设备的配套性，要优先保证实验项目主要仪器设备的分组配套要求，充分发挥设备投资的最佳效益。　</w:t>
      </w:r>
      <w:r w:rsidRPr="00C42487">
        <w:rPr>
          <w:rFonts w:ascii="仿宋_GB2312" w:hAnsi="宋体" w:hint="eastAsia"/>
          <w:spacing w:val="20"/>
          <w:kern w:val="24"/>
          <w:szCs w:val="32"/>
        </w:rPr>
        <w:t xml:space="preserve">　</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第二十条</w:t>
      </w:r>
      <w:r w:rsidRPr="00C42487">
        <w:rPr>
          <w:rFonts w:ascii="仿宋_GB2312" w:hAnsi="宋体"/>
          <w:spacing w:val="20"/>
          <w:kern w:val="24"/>
          <w:szCs w:val="32"/>
        </w:rPr>
        <w:t xml:space="preserve"> </w:t>
      </w:r>
      <w:r w:rsidRPr="003145FE">
        <w:rPr>
          <w:rFonts w:hint="eastAsia"/>
          <w:szCs w:val="21"/>
        </w:rPr>
        <w:t>因教学、科研工作任务变动，需要调整、撤消的实验室，由该实验室所在学院及教务处向资产与设备管理处提出书面报告，经学校实验室建设领导小组和主管校长审批后实施。</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第二十一条</w:t>
      </w:r>
      <w:r w:rsidRPr="00C42487">
        <w:rPr>
          <w:rFonts w:ascii="仿宋_GB2312" w:hAnsi="宋体"/>
          <w:b/>
          <w:spacing w:val="20"/>
          <w:kern w:val="24"/>
          <w:szCs w:val="32"/>
        </w:rPr>
        <w:t xml:space="preserve"> </w:t>
      </w:r>
      <w:r w:rsidRPr="003145FE">
        <w:rPr>
          <w:rFonts w:hint="eastAsia"/>
          <w:szCs w:val="21"/>
        </w:rPr>
        <w:t>基础类实验室建设的基本要求，按《高等学校基础教学实验室评估标准》执行。专业课实验室、科研实验室建设的基本要求按上级主管部门相应的标准实施，力争以更高标准建设实验室，以使学校重点实验室达到省部级、国家级重点实验室的水平。</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第二十二条</w:t>
      </w:r>
      <w:r w:rsidRPr="00C42487">
        <w:rPr>
          <w:rFonts w:ascii="仿宋_GB2312" w:hAnsi="宋体"/>
          <w:spacing w:val="20"/>
          <w:kern w:val="24"/>
          <w:szCs w:val="32"/>
        </w:rPr>
        <w:t xml:space="preserve"> </w:t>
      </w:r>
      <w:r w:rsidRPr="003145FE">
        <w:rPr>
          <w:rFonts w:hint="eastAsia"/>
          <w:szCs w:val="21"/>
        </w:rPr>
        <w:t>有条件的单位可申请筹建开放型的科研实验室和实验中心，以适应高科技发展和高层次人才培养的需要。如具备法人条件的实验室，经有关部门的批准，可取得法人资格，独立核算，以利于对外开放</w:t>
      </w:r>
      <w:r w:rsidRPr="00C42487">
        <w:rPr>
          <w:rFonts w:ascii="仿宋_GB2312" w:hAnsi="宋体" w:hint="eastAsia"/>
          <w:spacing w:val="20"/>
          <w:kern w:val="24"/>
          <w:szCs w:val="32"/>
        </w:rPr>
        <w:t>。</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第二十三条</w:t>
      </w:r>
      <w:r w:rsidRPr="00C42487">
        <w:rPr>
          <w:rFonts w:ascii="仿宋_GB2312" w:hAnsi="宋体"/>
          <w:b/>
          <w:spacing w:val="20"/>
          <w:kern w:val="24"/>
          <w:szCs w:val="32"/>
        </w:rPr>
        <w:t xml:space="preserve"> </w:t>
      </w:r>
      <w:r w:rsidRPr="003145FE">
        <w:rPr>
          <w:rFonts w:hint="eastAsia"/>
          <w:szCs w:val="21"/>
        </w:rPr>
        <w:t>实验室建设工作要列入学校年度工作计划中，其仪器设备的购置费用、运行、维修、低值易耗品消耗费用及实验材料的消耗费用等纳入校财务计划；实验人员的编制要纳入学校人事计划。</w:t>
      </w:r>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第四章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实验队伍建设及职责</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第二十四条</w:t>
      </w:r>
      <w:r w:rsidRPr="003145FE">
        <w:rPr>
          <w:szCs w:val="21"/>
        </w:rPr>
        <w:t xml:space="preserve"> </w:t>
      </w:r>
      <w:r w:rsidRPr="003145FE">
        <w:rPr>
          <w:rFonts w:hint="eastAsia"/>
          <w:szCs w:val="21"/>
        </w:rPr>
        <w:t>实验技术人员是教学和科研的重要技术力量，要根据教学和科研的需要逐步充实，培养和提高，建设一支业务过硬，相对稳定，结构合理的实验技术队伍。</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第二十五条</w:t>
      </w:r>
      <w:r w:rsidRPr="00C42487">
        <w:rPr>
          <w:rFonts w:ascii="黑体" w:eastAsia="黑体" w:hAnsi="宋体"/>
          <w:b/>
          <w:spacing w:val="20"/>
          <w:kern w:val="24"/>
          <w:szCs w:val="32"/>
        </w:rPr>
        <w:t xml:space="preserve"> </w:t>
      </w:r>
      <w:r w:rsidRPr="003145FE">
        <w:rPr>
          <w:rFonts w:hint="eastAsia"/>
          <w:szCs w:val="21"/>
        </w:rPr>
        <w:t>实验室主任要由具有一定的专业理论基础，有一定的实验教学和科研工作经验，有较强的管理能力，有高度责任感的相应专业的副高级以上职称人员或两年以上实验室工作经验的博士担任，并由资产与设备管理处发文聘任。实验室人员</w:t>
      </w:r>
      <w:r w:rsidRPr="003145FE">
        <w:rPr>
          <w:szCs w:val="21"/>
        </w:rPr>
        <w:t>8</w:t>
      </w:r>
      <w:r w:rsidRPr="003145FE">
        <w:rPr>
          <w:rFonts w:hint="eastAsia"/>
          <w:szCs w:val="21"/>
        </w:rPr>
        <w:t>人以上（包括</w:t>
      </w:r>
      <w:r w:rsidRPr="003145FE">
        <w:rPr>
          <w:szCs w:val="21"/>
        </w:rPr>
        <w:t>8</w:t>
      </w:r>
      <w:r w:rsidRPr="003145FE">
        <w:rPr>
          <w:rFonts w:hint="eastAsia"/>
          <w:szCs w:val="21"/>
        </w:rPr>
        <w:t>人），可以设置实验室副主任</w:t>
      </w:r>
      <w:r w:rsidRPr="003145FE">
        <w:rPr>
          <w:szCs w:val="21"/>
        </w:rPr>
        <w:t>1</w:t>
      </w:r>
      <w:r w:rsidRPr="003145FE">
        <w:rPr>
          <w:rFonts w:hint="eastAsia"/>
          <w:szCs w:val="21"/>
        </w:rPr>
        <w:t>名，确无合适副高级以上职称人员或博士担任主任的实验室，可以申请中级职称担任实验室副主任，暂不设实验室主任。</w:t>
      </w:r>
    </w:p>
    <w:p w:rsidR="00C75A64" w:rsidRPr="003145FE" w:rsidRDefault="00C75A64" w:rsidP="004F3DB2">
      <w:pPr>
        <w:spacing w:before="10" w:after="10" w:line="440" w:lineRule="exact"/>
        <w:ind w:firstLineChars="200" w:firstLine="31680"/>
        <w:rPr>
          <w:szCs w:val="21"/>
        </w:rPr>
      </w:pPr>
      <w:r w:rsidRPr="00C42487">
        <w:rPr>
          <w:rFonts w:ascii="黑体" w:eastAsia="黑体" w:hAnsi="宋体" w:hint="eastAsia"/>
          <w:b/>
          <w:spacing w:val="20"/>
          <w:kern w:val="24"/>
          <w:szCs w:val="32"/>
        </w:rPr>
        <w:t>第二十六条</w:t>
      </w:r>
      <w:r w:rsidRPr="00C42487">
        <w:rPr>
          <w:rFonts w:ascii="仿宋_GB2312" w:hAnsi="宋体"/>
          <w:spacing w:val="20"/>
          <w:kern w:val="24"/>
          <w:szCs w:val="32"/>
        </w:rPr>
        <w:t xml:space="preserve"> </w:t>
      </w:r>
      <w:r w:rsidRPr="003145FE">
        <w:rPr>
          <w:rFonts w:hint="eastAsia"/>
          <w:szCs w:val="21"/>
        </w:rPr>
        <w:t>实验室主任职责</w:t>
      </w:r>
    </w:p>
    <w:p w:rsidR="00C75A64" w:rsidRPr="003145FE" w:rsidRDefault="00C75A64" w:rsidP="004F3DB2">
      <w:pPr>
        <w:spacing w:before="10" w:after="10" w:line="440" w:lineRule="exact"/>
        <w:ind w:firstLineChars="200" w:firstLine="31680"/>
        <w:rPr>
          <w:szCs w:val="21"/>
        </w:rPr>
      </w:pPr>
      <w:r w:rsidRPr="003145FE">
        <w:rPr>
          <w:szCs w:val="21"/>
        </w:rPr>
        <w:t>1.</w:t>
      </w:r>
      <w:r w:rsidRPr="003145FE">
        <w:rPr>
          <w:rFonts w:hint="eastAsia"/>
          <w:szCs w:val="21"/>
        </w:rPr>
        <w:t>组织或参与拟定本实验室建设规划，组织编制本实验室各项规章制度，搞好实验室的科学管理。</w:t>
      </w:r>
    </w:p>
    <w:p w:rsidR="00C75A64" w:rsidRPr="003145FE" w:rsidRDefault="00C75A64" w:rsidP="004F3DB2">
      <w:pPr>
        <w:spacing w:before="10" w:after="10" w:line="440" w:lineRule="exact"/>
        <w:ind w:firstLineChars="200" w:firstLine="31680"/>
        <w:rPr>
          <w:szCs w:val="21"/>
        </w:rPr>
      </w:pPr>
      <w:r w:rsidRPr="003145FE">
        <w:rPr>
          <w:szCs w:val="21"/>
        </w:rPr>
        <w:t>2.</w:t>
      </w:r>
      <w:r w:rsidRPr="003145FE">
        <w:rPr>
          <w:rFonts w:hint="eastAsia"/>
          <w:szCs w:val="21"/>
        </w:rPr>
        <w:t>根据本实验室承担的教学、科研任务制定工作计划，负责完成实验室的任务。</w:t>
      </w:r>
    </w:p>
    <w:p w:rsidR="00C75A64" w:rsidRPr="003145FE" w:rsidRDefault="00C75A64" w:rsidP="004F3DB2">
      <w:pPr>
        <w:spacing w:before="10" w:after="10" w:line="440" w:lineRule="exact"/>
        <w:ind w:firstLineChars="200" w:firstLine="31680"/>
        <w:rPr>
          <w:szCs w:val="21"/>
        </w:rPr>
      </w:pPr>
      <w:r w:rsidRPr="003145FE">
        <w:rPr>
          <w:szCs w:val="21"/>
        </w:rPr>
        <w:t>3.</w:t>
      </w:r>
      <w:r w:rsidRPr="003145FE">
        <w:rPr>
          <w:rFonts w:hint="eastAsia"/>
          <w:szCs w:val="21"/>
        </w:rPr>
        <w:t>抓好实验室技术队伍建设，做好岗位分工责任制；组织好实验人员的学习、培训；开展教学法、实验技能研究；配合学校的全员考核工作，作好实验人员的具体考核工作。</w:t>
      </w:r>
    </w:p>
    <w:p w:rsidR="00C75A64" w:rsidRPr="003145FE" w:rsidRDefault="00C75A64" w:rsidP="004F3DB2">
      <w:pPr>
        <w:spacing w:before="10" w:after="10" w:line="440" w:lineRule="exact"/>
        <w:ind w:firstLineChars="200" w:firstLine="31680"/>
        <w:rPr>
          <w:szCs w:val="21"/>
        </w:rPr>
      </w:pPr>
      <w:r w:rsidRPr="003145FE">
        <w:rPr>
          <w:szCs w:val="21"/>
        </w:rPr>
        <w:t>4.</w:t>
      </w:r>
      <w:r w:rsidRPr="003145FE">
        <w:rPr>
          <w:rFonts w:hint="eastAsia"/>
          <w:szCs w:val="21"/>
        </w:rPr>
        <w:t>负责本室人员的思想工作，关心他们的工作环境及生活待遇。</w:t>
      </w:r>
    </w:p>
    <w:p w:rsidR="00C75A64" w:rsidRPr="003145FE" w:rsidRDefault="00C75A64" w:rsidP="004F3DB2">
      <w:pPr>
        <w:spacing w:before="10" w:after="10" w:line="440" w:lineRule="exact"/>
        <w:ind w:firstLineChars="200" w:firstLine="31680"/>
        <w:rPr>
          <w:szCs w:val="21"/>
        </w:rPr>
      </w:pPr>
      <w:r w:rsidRPr="003145FE">
        <w:rPr>
          <w:szCs w:val="21"/>
        </w:rPr>
        <w:t>5.</w:t>
      </w:r>
      <w:r w:rsidRPr="003145FE">
        <w:rPr>
          <w:rFonts w:hint="eastAsia"/>
          <w:szCs w:val="21"/>
        </w:rPr>
        <w:t>定期检查，总结实验室工作。</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第二十七条</w:t>
      </w:r>
      <w:r w:rsidRPr="00C42487">
        <w:rPr>
          <w:rFonts w:ascii="仿宋_GB2312" w:hAnsi="宋体"/>
          <w:spacing w:val="20"/>
          <w:kern w:val="24"/>
          <w:szCs w:val="32"/>
        </w:rPr>
        <w:t xml:space="preserve"> </w:t>
      </w:r>
      <w:r w:rsidRPr="003145FE">
        <w:rPr>
          <w:rFonts w:hint="eastAsia"/>
          <w:szCs w:val="21"/>
        </w:rPr>
        <w:t>实验室人员编制，参照本实验室的实验教学、科研工作量及实验室仪器设备状况而定，编制和新引进人数由各学院经资产与设备管理处审批同意后，报人事处确定。</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第二十八条</w:t>
      </w:r>
      <w:r w:rsidRPr="00C42487">
        <w:rPr>
          <w:rFonts w:ascii="仿宋_GB2312" w:hAnsi="宋体"/>
          <w:spacing w:val="20"/>
          <w:kern w:val="24"/>
          <w:szCs w:val="32"/>
        </w:rPr>
        <w:t xml:space="preserve"> </w:t>
      </w:r>
      <w:r w:rsidRPr="003145FE">
        <w:rPr>
          <w:rFonts w:hint="eastAsia"/>
          <w:szCs w:val="21"/>
        </w:rPr>
        <w:t>学校定期开展实验室的检查、评比活动，表彰先进，调动全体实验人员的积极性，对因工作不负责造成损失者，要进行批评教育或处分，直至追究法律责任。</w:t>
      </w:r>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第五章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机构与体制</w:t>
      </w:r>
    </w:p>
    <w:p w:rsidR="00C75A64" w:rsidRPr="003145FE" w:rsidRDefault="00C75A64" w:rsidP="004F3DB2">
      <w:pPr>
        <w:spacing w:before="10" w:after="10" w:line="440" w:lineRule="exact"/>
        <w:ind w:firstLineChars="200" w:firstLine="31680"/>
        <w:rPr>
          <w:szCs w:val="21"/>
        </w:rPr>
      </w:pPr>
      <w:r w:rsidRPr="00C42487">
        <w:rPr>
          <w:rFonts w:ascii="黑体" w:eastAsia="黑体" w:hAnsi="宋体" w:hint="eastAsia"/>
          <w:b/>
          <w:spacing w:val="20"/>
          <w:kern w:val="24"/>
          <w:szCs w:val="32"/>
        </w:rPr>
        <w:t>第二十九条</w:t>
      </w:r>
      <w:r w:rsidRPr="00C42487">
        <w:rPr>
          <w:rFonts w:ascii="仿宋_GB2312" w:hAnsi="宋体"/>
          <w:b/>
          <w:spacing w:val="20"/>
          <w:kern w:val="24"/>
          <w:szCs w:val="32"/>
        </w:rPr>
        <w:t xml:space="preserve"> </w:t>
      </w:r>
      <w:r w:rsidRPr="003145FE">
        <w:rPr>
          <w:rFonts w:hint="eastAsia"/>
          <w:szCs w:val="21"/>
        </w:rPr>
        <w:t>学校有</w:t>
      </w:r>
      <w:r w:rsidRPr="003145FE">
        <w:rPr>
          <w:szCs w:val="21"/>
        </w:rPr>
        <w:t>1</w:t>
      </w:r>
      <w:r w:rsidRPr="003145FE">
        <w:rPr>
          <w:rFonts w:hint="eastAsia"/>
          <w:szCs w:val="21"/>
        </w:rPr>
        <w:t>名副校长主管实验室工作，全校实验室管理工作归口于资产与设备管理处，资产与设备管理处的管理职责是：</w:t>
      </w:r>
    </w:p>
    <w:p w:rsidR="00C75A64" w:rsidRPr="003145FE" w:rsidRDefault="00C75A64" w:rsidP="004F3DB2">
      <w:pPr>
        <w:spacing w:before="10" w:after="10" w:line="440" w:lineRule="exact"/>
        <w:ind w:firstLineChars="200" w:firstLine="31680"/>
        <w:rPr>
          <w:szCs w:val="21"/>
        </w:rPr>
      </w:pPr>
      <w:r w:rsidRPr="003145FE">
        <w:rPr>
          <w:szCs w:val="21"/>
        </w:rPr>
        <w:t>1.</w:t>
      </w:r>
      <w:r w:rsidRPr="003145FE">
        <w:rPr>
          <w:rFonts w:hint="eastAsia"/>
          <w:szCs w:val="21"/>
        </w:rPr>
        <w:t>贯彻执行国家有关国有资产管理方面的政策和法规，结合本校资产和实验室管理工作的实际，制订各项管理规章制度和实施细则，并监督执行。</w:t>
      </w:r>
    </w:p>
    <w:p w:rsidR="00C75A64" w:rsidRPr="003145FE" w:rsidRDefault="00C75A64" w:rsidP="004F3DB2">
      <w:pPr>
        <w:spacing w:before="10" w:after="10" w:line="440" w:lineRule="exact"/>
        <w:ind w:firstLineChars="200" w:firstLine="31680"/>
        <w:rPr>
          <w:szCs w:val="21"/>
        </w:rPr>
      </w:pPr>
      <w:r w:rsidRPr="003145FE">
        <w:rPr>
          <w:szCs w:val="21"/>
        </w:rPr>
        <w:t>2.</w:t>
      </w:r>
      <w:r w:rsidRPr="003145FE">
        <w:rPr>
          <w:rFonts w:hint="eastAsia"/>
          <w:szCs w:val="21"/>
        </w:rPr>
        <w:t>负责全校仪器设备、房地产、家具、存货等资产的账务管理工作，定期进行账物核对，保证国有资产保值、增值，防止国有资产流失。</w:t>
      </w:r>
    </w:p>
    <w:p w:rsidR="00C75A64" w:rsidRPr="003145FE" w:rsidRDefault="00C75A64" w:rsidP="004F3DB2">
      <w:pPr>
        <w:spacing w:before="10" w:after="10" w:line="440" w:lineRule="exact"/>
        <w:ind w:firstLineChars="200" w:firstLine="31680"/>
        <w:rPr>
          <w:szCs w:val="21"/>
        </w:rPr>
      </w:pPr>
      <w:r w:rsidRPr="003145FE">
        <w:rPr>
          <w:szCs w:val="21"/>
        </w:rPr>
        <w:t>3.</w:t>
      </w:r>
      <w:r w:rsidRPr="003145FE">
        <w:rPr>
          <w:rFonts w:hint="eastAsia"/>
          <w:szCs w:val="21"/>
        </w:rPr>
        <w:t>根据学校发展规划和教学计划组织制订实验室的建设计划。</w:t>
      </w:r>
    </w:p>
    <w:p w:rsidR="00C75A64" w:rsidRPr="003145FE" w:rsidRDefault="00C75A64" w:rsidP="004F3DB2">
      <w:pPr>
        <w:spacing w:before="10" w:after="10" w:line="440" w:lineRule="exact"/>
        <w:ind w:firstLineChars="200" w:firstLine="31680"/>
        <w:rPr>
          <w:szCs w:val="21"/>
        </w:rPr>
      </w:pPr>
      <w:r w:rsidRPr="003145FE">
        <w:rPr>
          <w:szCs w:val="21"/>
        </w:rPr>
        <w:t>4.</w:t>
      </w:r>
      <w:r w:rsidRPr="003145FE">
        <w:rPr>
          <w:rFonts w:hint="eastAsia"/>
          <w:szCs w:val="21"/>
        </w:rPr>
        <w:t>负责协调、分配实验室建设经费并组织实施、监督、检查、促进实验室资源优化组合、资源共享，提高使用效益。</w:t>
      </w:r>
    </w:p>
    <w:p w:rsidR="00C75A64" w:rsidRPr="003145FE" w:rsidRDefault="00C75A64" w:rsidP="004F3DB2">
      <w:pPr>
        <w:spacing w:before="10" w:after="10" w:line="440" w:lineRule="exact"/>
        <w:ind w:firstLineChars="200" w:firstLine="31680"/>
        <w:rPr>
          <w:szCs w:val="21"/>
        </w:rPr>
      </w:pPr>
      <w:r w:rsidRPr="003145FE">
        <w:rPr>
          <w:szCs w:val="21"/>
        </w:rPr>
        <w:t>5.</w:t>
      </w:r>
      <w:r w:rsidRPr="003145FE">
        <w:rPr>
          <w:rFonts w:hint="eastAsia"/>
          <w:szCs w:val="21"/>
        </w:rPr>
        <w:t>按照相关规定，对实验室进行标准化、规范化管理，负责实验室评估、评优工作及重点实验室申报工作。</w:t>
      </w:r>
    </w:p>
    <w:p w:rsidR="00C75A64" w:rsidRPr="003145FE" w:rsidRDefault="00C75A64" w:rsidP="004F3DB2">
      <w:pPr>
        <w:spacing w:before="10" w:after="10" w:line="440" w:lineRule="exact"/>
        <w:ind w:firstLineChars="200" w:firstLine="31680"/>
        <w:rPr>
          <w:szCs w:val="21"/>
        </w:rPr>
      </w:pPr>
      <w:r w:rsidRPr="003145FE">
        <w:rPr>
          <w:szCs w:val="21"/>
        </w:rPr>
        <w:t>6.</w:t>
      </w:r>
      <w:r w:rsidRPr="003145FE">
        <w:rPr>
          <w:rFonts w:hint="eastAsia"/>
          <w:szCs w:val="21"/>
        </w:rPr>
        <w:t>确定实验技术教师岗位职责，工作量考核。</w:t>
      </w:r>
    </w:p>
    <w:p w:rsidR="00C75A64" w:rsidRPr="003145FE" w:rsidRDefault="00C75A64" w:rsidP="004F3DB2">
      <w:pPr>
        <w:spacing w:before="10" w:after="10" w:line="440" w:lineRule="exact"/>
        <w:ind w:firstLineChars="200" w:firstLine="31680"/>
        <w:rPr>
          <w:szCs w:val="21"/>
        </w:rPr>
      </w:pPr>
      <w:r w:rsidRPr="003145FE">
        <w:rPr>
          <w:szCs w:val="21"/>
        </w:rPr>
        <w:t>7.</w:t>
      </w:r>
      <w:r w:rsidRPr="003145FE">
        <w:rPr>
          <w:rFonts w:hint="eastAsia"/>
          <w:szCs w:val="21"/>
        </w:rPr>
        <w:t>负责学校仪器设备、家具、实验用耗材等物资的计划申报、可行性论证、政府采购申报等管理服务工作，负责各类设备物资报废的审核、销账工作。</w:t>
      </w:r>
    </w:p>
    <w:p w:rsidR="00C75A64" w:rsidRPr="003145FE" w:rsidRDefault="00C75A64" w:rsidP="004F3DB2">
      <w:pPr>
        <w:spacing w:before="10" w:after="10" w:line="440" w:lineRule="exact"/>
        <w:ind w:firstLineChars="200" w:firstLine="31680"/>
        <w:rPr>
          <w:szCs w:val="21"/>
        </w:rPr>
      </w:pPr>
      <w:r w:rsidRPr="003145FE">
        <w:rPr>
          <w:szCs w:val="21"/>
        </w:rPr>
        <w:t>8.</w:t>
      </w:r>
      <w:r w:rsidRPr="003145FE">
        <w:rPr>
          <w:rFonts w:hint="eastAsia"/>
          <w:szCs w:val="21"/>
        </w:rPr>
        <w:t>完成校领导交办的其他工作。</w:t>
      </w:r>
    </w:p>
    <w:p w:rsidR="00C75A64" w:rsidRPr="00C42487" w:rsidRDefault="00C75A64" w:rsidP="004F3DB2">
      <w:pPr>
        <w:spacing w:line="440" w:lineRule="exact"/>
        <w:ind w:firstLineChars="200" w:firstLine="31680"/>
        <w:jc w:val="left"/>
        <w:rPr>
          <w:rFonts w:ascii="仿宋_GB2312" w:hAnsi="宋体"/>
          <w:spacing w:val="20"/>
          <w:kern w:val="24"/>
          <w:szCs w:val="32"/>
        </w:rPr>
      </w:pPr>
      <w:r w:rsidRPr="00C42487">
        <w:rPr>
          <w:rFonts w:ascii="黑体" w:eastAsia="黑体" w:hAnsi="宋体" w:hint="eastAsia"/>
          <w:b/>
          <w:spacing w:val="20"/>
          <w:kern w:val="24"/>
          <w:szCs w:val="32"/>
        </w:rPr>
        <w:t>第三十条</w:t>
      </w:r>
      <w:r w:rsidRPr="00C42487">
        <w:rPr>
          <w:rFonts w:ascii="仿宋_GB2312" w:hAnsi="宋体"/>
          <w:spacing w:val="20"/>
          <w:kern w:val="24"/>
          <w:szCs w:val="32"/>
        </w:rPr>
        <w:t xml:space="preserve"> </w:t>
      </w:r>
      <w:r w:rsidRPr="003145FE">
        <w:rPr>
          <w:rFonts w:hint="eastAsia"/>
          <w:szCs w:val="21"/>
        </w:rPr>
        <w:t>实验室隶属学校、学院两级管理。</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第三十一条</w:t>
      </w:r>
      <w:r w:rsidRPr="00C42487">
        <w:rPr>
          <w:rFonts w:ascii="仿宋_GB2312" w:hAnsi="宋体"/>
          <w:spacing w:val="20"/>
          <w:kern w:val="24"/>
          <w:szCs w:val="32"/>
        </w:rPr>
        <w:t xml:space="preserve"> </w:t>
      </w:r>
      <w:r w:rsidRPr="003145FE">
        <w:rPr>
          <w:rFonts w:hint="eastAsia"/>
          <w:szCs w:val="21"/>
        </w:rPr>
        <w:t>实验室实行主任负责制和职务聘任制。主任负责实验室的全面工作。</w:t>
      </w:r>
    </w:p>
    <w:p w:rsidR="00C75A64" w:rsidRPr="00C42487" w:rsidRDefault="00C75A64" w:rsidP="003145FE">
      <w:pPr>
        <w:spacing w:line="440" w:lineRule="exact"/>
        <w:jc w:val="center"/>
        <w:rPr>
          <w:rFonts w:ascii="黑体" w:eastAsia="黑体" w:hAnsi="宋体"/>
          <w:b/>
          <w:bCs/>
          <w:spacing w:val="20"/>
          <w:kern w:val="24"/>
          <w:szCs w:val="32"/>
        </w:rPr>
      </w:pPr>
      <w:r w:rsidRPr="00C42487">
        <w:rPr>
          <w:rFonts w:ascii="黑体" w:eastAsia="黑体" w:hAnsi="宋体" w:hint="eastAsia"/>
          <w:b/>
          <w:bCs/>
          <w:spacing w:val="20"/>
          <w:kern w:val="24"/>
          <w:szCs w:val="32"/>
        </w:rPr>
        <w:t>第六章</w:t>
      </w:r>
      <w:r w:rsidRPr="00C42487">
        <w:rPr>
          <w:rFonts w:ascii="黑体" w:eastAsia="黑体" w:hAnsi="宋体"/>
          <w:b/>
          <w:bCs/>
          <w:spacing w:val="20"/>
          <w:kern w:val="24"/>
          <w:szCs w:val="32"/>
        </w:rPr>
        <w:t xml:space="preserve"> </w:t>
      </w:r>
      <w:r w:rsidRPr="00C42487">
        <w:rPr>
          <w:rFonts w:ascii="黑体" w:eastAsia="黑体" w:hAnsi="宋体" w:hint="eastAsia"/>
          <w:b/>
          <w:bCs/>
          <w:spacing w:val="20"/>
          <w:kern w:val="24"/>
          <w:szCs w:val="32"/>
        </w:rPr>
        <w:t>实验室管理</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第三十二条</w:t>
      </w:r>
      <w:r w:rsidRPr="00C42487">
        <w:rPr>
          <w:rFonts w:ascii="仿宋_GB2312" w:hAnsi="宋体"/>
          <w:spacing w:val="20"/>
          <w:kern w:val="24"/>
          <w:szCs w:val="32"/>
        </w:rPr>
        <w:t xml:space="preserve"> </w:t>
      </w:r>
      <w:r w:rsidRPr="003145FE">
        <w:rPr>
          <w:rFonts w:hint="eastAsia"/>
          <w:szCs w:val="21"/>
        </w:rPr>
        <w:t>实验室要实行科学管理，完善各项管理规章制度，使用计算机管理手段，对实验室工作信息进行记录，统计与分析，及时为上级与学校提供准确的数据。</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第三十三条</w:t>
      </w:r>
      <w:r w:rsidRPr="00C42487">
        <w:rPr>
          <w:rFonts w:ascii="仿宋_GB2312" w:hAnsi="宋体"/>
          <w:spacing w:val="20"/>
          <w:kern w:val="24"/>
          <w:szCs w:val="32"/>
        </w:rPr>
        <w:t xml:space="preserve"> </w:t>
      </w:r>
      <w:r w:rsidRPr="003145FE">
        <w:rPr>
          <w:rFonts w:hint="eastAsia"/>
          <w:szCs w:val="21"/>
        </w:rPr>
        <w:t>实验室要定期检查防火、防爆、防盗、防事故措施的落实情况，切实保障人身和财产安全。</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第三十四条</w:t>
      </w:r>
      <w:r w:rsidRPr="00C42487">
        <w:rPr>
          <w:rFonts w:ascii="仿宋_GB2312" w:hAnsi="宋体"/>
          <w:spacing w:val="20"/>
          <w:kern w:val="24"/>
          <w:szCs w:val="32"/>
        </w:rPr>
        <w:t xml:space="preserve"> </w:t>
      </w:r>
      <w:r w:rsidRPr="003145FE">
        <w:rPr>
          <w:rFonts w:hint="eastAsia"/>
          <w:szCs w:val="21"/>
        </w:rPr>
        <w:t>实验室的仪器设备、低值易耗品和材料等资产的管理执行学校有关规定。</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第三十五条</w:t>
      </w:r>
      <w:r w:rsidRPr="00C42487">
        <w:rPr>
          <w:rFonts w:ascii="仿宋_GB2312" w:hAnsi="宋体"/>
          <w:spacing w:val="20"/>
          <w:kern w:val="24"/>
          <w:szCs w:val="32"/>
        </w:rPr>
        <w:t xml:space="preserve"> </w:t>
      </w:r>
      <w:r w:rsidRPr="003145FE">
        <w:rPr>
          <w:rFonts w:hint="eastAsia"/>
          <w:szCs w:val="21"/>
        </w:rPr>
        <w:t>有条件的实验室要对外开放。对外出具公证数据的实验室，要按照国家技术监督局的规定，进行计量认证。</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第三十六条</w:t>
      </w:r>
      <w:r w:rsidRPr="00C42487">
        <w:rPr>
          <w:rFonts w:ascii="仿宋_GB2312" w:hAnsi="宋体"/>
          <w:spacing w:val="20"/>
          <w:kern w:val="24"/>
          <w:szCs w:val="32"/>
        </w:rPr>
        <w:t xml:space="preserve"> </w:t>
      </w:r>
      <w:r w:rsidRPr="003145FE">
        <w:rPr>
          <w:rFonts w:hint="eastAsia"/>
          <w:szCs w:val="21"/>
        </w:rPr>
        <w:t>实验室执行国家环境保护有关规定，不随意排放废气、废水、废物，不得污染环境，做好环境管理和劳动保护工作。</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第三十七条</w:t>
      </w:r>
      <w:r w:rsidRPr="00C42487">
        <w:rPr>
          <w:rFonts w:ascii="仿宋_GB2312" w:hAnsi="宋体"/>
          <w:b/>
          <w:spacing w:val="20"/>
          <w:kern w:val="24"/>
          <w:szCs w:val="32"/>
        </w:rPr>
        <w:t xml:space="preserve"> </w:t>
      </w:r>
      <w:r w:rsidRPr="003145FE">
        <w:rPr>
          <w:rFonts w:hint="eastAsia"/>
          <w:szCs w:val="21"/>
        </w:rPr>
        <w:t>根据国家教育部主管部门对实验室评估标准，做好本校实验室的评估工作，以达到以评促建的目的，同时，接受上级主管部门的验收。</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第三十八条</w:t>
      </w:r>
      <w:r w:rsidRPr="00C42487">
        <w:rPr>
          <w:rFonts w:ascii="仿宋_GB2312" w:hAnsi="宋体"/>
          <w:spacing w:val="20"/>
          <w:kern w:val="24"/>
          <w:szCs w:val="32"/>
        </w:rPr>
        <w:t xml:space="preserve"> </w:t>
      </w:r>
      <w:r w:rsidRPr="003145FE">
        <w:rPr>
          <w:rFonts w:hint="eastAsia"/>
          <w:szCs w:val="21"/>
        </w:rPr>
        <w:t>有创收的实验室，应从其创收和项目收费中提取一定比例用于本实验室的仪器设备维修和部分设备不足的补充。</w:t>
      </w:r>
    </w:p>
    <w:p w:rsidR="00C75A64" w:rsidRPr="00C42487" w:rsidRDefault="00C75A64" w:rsidP="003145FE">
      <w:pPr>
        <w:spacing w:line="440" w:lineRule="exact"/>
        <w:jc w:val="center"/>
        <w:rPr>
          <w:rFonts w:ascii="黑体" w:eastAsia="黑体" w:hAnsi="宋体"/>
          <w:b/>
          <w:spacing w:val="20"/>
          <w:kern w:val="24"/>
          <w:szCs w:val="32"/>
        </w:rPr>
      </w:pPr>
      <w:r w:rsidRPr="00C42487">
        <w:rPr>
          <w:rFonts w:ascii="黑体" w:eastAsia="黑体" w:hAnsi="宋体" w:hint="eastAsia"/>
          <w:b/>
          <w:spacing w:val="20"/>
          <w:kern w:val="24"/>
          <w:szCs w:val="32"/>
        </w:rPr>
        <w:t>第七章</w:t>
      </w:r>
      <w:r w:rsidRPr="00C42487">
        <w:rPr>
          <w:rFonts w:ascii="黑体" w:eastAsia="黑体" w:hAnsi="宋体"/>
          <w:b/>
          <w:spacing w:val="20"/>
          <w:kern w:val="24"/>
          <w:szCs w:val="32"/>
        </w:rPr>
        <w:t xml:space="preserve"> </w:t>
      </w:r>
      <w:r w:rsidRPr="00C42487">
        <w:rPr>
          <w:rFonts w:ascii="黑体" w:eastAsia="黑体" w:hAnsi="宋体" w:hint="eastAsia"/>
          <w:b/>
          <w:spacing w:val="20"/>
          <w:kern w:val="24"/>
          <w:szCs w:val="32"/>
        </w:rPr>
        <w:t>附</w:t>
      </w:r>
      <w:r>
        <w:rPr>
          <w:rFonts w:ascii="黑体" w:eastAsia="黑体" w:hAnsi="宋体"/>
          <w:b/>
          <w:spacing w:val="20"/>
          <w:kern w:val="24"/>
          <w:szCs w:val="32"/>
        </w:rPr>
        <w:t xml:space="preserve"> </w:t>
      </w:r>
      <w:r w:rsidRPr="00C42487">
        <w:rPr>
          <w:rFonts w:ascii="黑体" w:eastAsia="黑体" w:hAnsi="宋体" w:hint="eastAsia"/>
          <w:b/>
          <w:spacing w:val="20"/>
          <w:kern w:val="24"/>
          <w:szCs w:val="32"/>
        </w:rPr>
        <w:t>则</w:t>
      </w:r>
    </w:p>
    <w:p w:rsidR="00C75A64" w:rsidRPr="003145FE" w:rsidRDefault="00C75A64" w:rsidP="004F3DB2">
      <w:pPr>
        <w:spacing w:line="440" w:lineRule="exact"/>
        <w:ind w:firstLineChars="200" w:firstLine="31680"/>
        <w:jc w:val="left"/>
        <w:rPr>
          <w:szCs w:val="21"/>
        </w:rPr>
      </w:pPr>
      <w:r w:rsidRPr="00C42487">
        <w:rPr>
          <w:rFonts w:ascii="黑体" w:eastAsia="黑体" w:hAnsi="宋体" w:hint="eastAsia"/>
          <w:b/>
          <w:spacing w:val="20"/>
          <w:kern w:val="24"/>
          <w:szCs w:val="32"/>
        </w:rPr>
        <w:t>第三十九条</w:t>
      </w:r>
      <w:r w:rsidRPr="00C42487">
        <w:rPr>
          <w:rFonts w:ascii="仿宋_GB2312" w:hAnsi="宋体"/>
          <w:spacing w:val="20"/>
          <w:kern w:val="24"/>
          <w:szCs w:val="32"/>
        </w:rPr>
        <w:t xml:space="preserve"> </w:t>
      </w:r>
      <w:r w:rsidRPr="003145FE">
        <w:rPr>
          <w:rFonts w:hint="eastAsia"/>
          <w:szCs w:val="21"/>
        </w:rPr>
        <w:t>本条例由资产与设备管理处负责解释。</w:t>
      </w:r>
    </w:p>
    <w:p w:rsidR="00C75A64" w:rsidRPr="00332FFE" w:rsidRDefault="00C75A64" w:rsidP="004F3DB2">
      <w:pPr>
        <w:spacing w:beforeLines="50" w:afterLines="50" w:line="440" w:lineRule="exact"/>
        <w:ind w:firstLineChars="200" w:firstLine="31680"/>
        <w:rPr>
          <w:szCs w:val="21"/>
        </w:rPr>
      </w:pPr>
      <w:r w:rsidRPr="00C42487">
        <w:rPr>
          <w:rFonts w:ascii="黑体" w:eastAsia="黑体" w:hAnsi="宋体" w:hint="eastAsia"/>
          <w:b/>
          <w:spacing w:val="20"/>
          <w:kern w:val="24"/>
          <w:szCs w:val="32"/>
        </w:rPr>
        <w:t>第四十条</w:t>
      </w:r>
      <w:r w:rsidRPr="00C42487">
        <w:rPr>
          <w:rFonts w:ascii="仿宋_GB2312" w:hAnsi="宋体"/>
          <w:spacing w:val="20"/>
          <w:kern w:val="24"/>
          <w:szCs w:val="32"/>
        </w:rPr>
        <w:t xml:space="preserve"> </w:t>
      </w:r>
      <w:r w:rsidRPr="003145FE">
        <w:rPr>
          <w:rFonts w:hint="eastAsia"/>
          <w:szCs w:val="21"/>
        </w:rPr>
        <w:t>本条例自发布之日起执行。</w:t>
      </w: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27" w:name="_Toc409534611"/>
      <w:r w:rsidRPr="00014448">
        <w:rPr>
          <w:rFonts w:ascii="黑体" w:eastAsia="黑体" w:hAnsi="黑体" w:hint="eastAsia"/>
          <w:sz w:val="36"/>
          <w:szCs w:val="36"/>
        </w:rPr>
        <w:t>华北水利水电大学课程考核管理办法</w:t>
      </w:r>
      <w:bookmarkEnd w:id="27"/>
    </w:p>
    <w:p w:rsidR="00C75A64" w:rsidRPr="005F7471" w:rsidRDefault="00C75A64" w:rsidP="004F3DB2">
      <w:pPr>
        <w:spacing w:line="440" w:lineRule="exact"/>
        <w:ind w:firstLineChars="200" w:firstLine="3168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243</w:t>
      </w:r>
      <w:r w:rsidRPr="005F7471">
        <w:rPr>
          <w:rFonts w:hint="eastAsia"/>
          <w:szCs w:val="21"/>
        </w:rPr>
        <w:t>号</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第一章</w:t>
      </w:r>
      <w:r w:rsidRPr="005F7471">
        <w:rPr>
          <w:b/>
          <w:szCs w:val="21"/>
        </w:rPr>
        <w:t xml:space="preserve">  </w:t>
      </w:r>
      <w:r w:rsidRPr="005F7471">
        <w:rPr>
          <w:rFonts w:hint="eastAsia"/>
          <w:b/>
          <w:szCs w:val="21"/>
        </w:rPr>
        <w:t>总</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为规范学校课程考核管理工作，客观评价教师教学质量和学生学习质量，根据教育部和河南省教育厅相关规定，结合学校实际，制定本办法。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本办法所称的课程，是指全日制本科生专业培养方案中规定的公共基础课、专业基础课、专业选修课、全校素质类选修课和实践教学环节。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本办法所称的考核，包括考试和考查两种形式。考试实行百分制，</w:t>
      </w:r>
      <w:r w:rsidRPr="005F7471">
        <w:rPr>
          <w:szCs w:val="21"/>
        </w:rPr>
        <w:t>60</w:t>
      </w:r>
      <w:r w:rsidRPr="005F7471">
        <w:rPr>
          <w:rFonts w:hint="eastAsia"/>
          <w:szCs w:val="21"/>
        </w:rPr>
        <w:t>分为及格的最低分数。考查实行百分制，或者采用优秀、良好、中等、及格和不及格五级计分制。</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学校全日制本科生专业培养方案中规定的所有课程均应当进行考核。公共基础课、专业基础课一般采取考试方式进行考核，实践教学环节、专业选修课、全校素质类选修课一般采取考查方式进行考核。</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考试、考查可以采取闭卷和开卷两种方式，也可以采取笔试、答辩、现场实验</w:t>
      </w:r>
      <w:r w:rsidRPr="005F7471">
        <w:rPr>
          <w:szCs w:val="21"/>
        </w:rPr>
        <w:t>(</w:t>
      </w:r>
      <w:r w:rsidRPr="005F7471">
        <w:rPr>
          <w:rFonts w:hint="eastAsia"/>
          <w:szCs w:val="21"/>
        </w:rPr>
        <w:t>上机</w:t>
      </w:r>
      <w:r w:rsidRPr="005F7471">
        <w:rPr>
          <w:szCs w:val="21"/>
        </w:rPr>
        <w:t>)</w:t>
      </w:r>
      <w:r w:rsidRPr="005F7471">
        <w:rPr>
          <w:rFonts w:hint="eastAsia"/>
          <w:szCs w:val="21"/>
        </w:rPr>
        <w:t>操作、课堂测验、综合报告、创新（实践）论文或者成果、网络测试等形式。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考试和考查形式由开课单位或者授课教师根据该课程的性质、特点和教学要求确定，可以选择一种方式，也可以多种形式并用。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学校鼓励教学单位开发研制网络考试系统，鼓励教师创新考核模式，实施因材施考。教师进行考核模式改革创新或者推行特殊考核方式的，应当书面申请、学院初审、学校教务处审核、主管校领导审批后实施。</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全日制在校生应当按要求参加专业培养方案中规定的课程考核，并得到相应的成绩，成绩在及格及以上者，获得相应学分。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学校对学生考核成绩实行平均学分绩点制。平均学分绩点的计算公式为</w:t>
      </w:r>
      <w:r w:rsidRPr="005F7471">
        <w:rPr>
          <w:szCs w:val="21"/>
        </w:rPr>
        <w:t>:</w:t>
      </w:r>
    </w:p>
    <w:p w:rsidR="00C75A64" w:rsidRPr="005F7471" w:rsidRDefault="00C75A64" w:rsidP="004F3DB2">
      <w:pPr>
        <w:spacing w:beforeLines="50" w:afterLines="50" w:line="780" w:lineRule="exact"/>
        <w:ind w:firstLineChars="200" w:firstLine="31680"/>
        <w:jc w:val="center"/>
        <w:rPr>
          <w:spacing w:val="20"/>
          <w:szCs w:val="32"/>
        </w:rPr>
      </w:pPr>
      <w:r w:rsidRPr="005F7471">
        <w:rPr>
          <w:spacing w:val="20"/>
          <w:szCs w:val="32"/>
        </w:rPr>
        <w:object w:dxaOrig="2100" w:dyaOrig="660">
          <v:shape id="_x0000_i1039" type="#_x0000_t75" style="width:105pt;height:33pt" o:ole="" o:allowoverlap="f">
            <v:imagedata r:id="rId40" o:title=""/>
          </v:shape>
          <o:OLEObject Type="Embed" ProgID="Equation.3" ShapeID="_x0000_i1039" DrawAspect="Content" ObjectID="_1502526441" r:id="rId41"/>
        </w:object>
      </w:r>
    </w:p>
    <w:p w:rsidR="00C75A64" w:rsidRPr="005F7471" w:rsidRDefault="00C75A64" w:rsidP="004F3DB2">
      <w:pPr>
        <w:spacing w:line="440" w:lineRule="exact"/>
        <w:ind w:firstLineChars="200" w:firstLine="31680"/>
        <w:rPr>
          <w:spacing w:val="20"/>
          <w:szCs w:val="32"/>
        </w:rPr>
      </w:pPr>
      <w:r w:rsidRPr="005F7471">
        <w:rPr>
          <w:rFonts w:hint="eastAsia"/>
          <w:szCs w:val="21"/>
        </w:rPr>
        <w:t>其中百分制的课程绩点核算：</w:t>
      </w:r>
      <w:r w:rsidRPr="005F7471">
        <w:rPr>
          <w:szCs w:val="21"/>
        </w:rPr>
        <w:t>60</w:t>
      </w:r>
      <w:r w:rsidRPr="005F7471">
        <w:rPr>
          <w:rFonts w:hint="eastAsia"/>
          <w:szCs w:val="21"/>
        </w:rPr>
        <w:t>分以下绩点为</w:t>
      </w:r>
      <w:r w:rsidRPr="005F7471">
        <w:rPr>
          <w:szCs w:val="21"/>
        </w:rPr>
        <w:t>0</w:t>
      </w:r>
      <w:r w:rsidRPr="005F7471">
        <w:rPr>
          <w:rFonts w:hint="eastAsia"/>
          <w:szCs w:val="21"/>
        </w:rPr>
        <w:t>，</w:t>
      </w:r>
      <w:r w:rsidRPr="005F7471">
        <w:rPr>
          <w:szCs w:val="21"/>
        </w:rPr>
        <w:t>60</w:t>
      </w:r>
      <w:r w:rsidRPr="005F7471">
        <w:rPr>
          <w:rFonts w:hint="eastAsia"/>
          <w:szCs w:val="21"/>
        </w:rPr>
        <w:t>分绩点定为</w:t>
      </w:r>
      <w:r w:rsidRPr="005F7471">
        <w:rPr>
          <w:szCs w:val="21"/>
        </w:rPr>
        <w:t>1.0</w:t>
      </w:r>
      <w:r w:rsidRPr="005F7471">
        <w:rPr>
          <w:rFonts w:hint="eastAsia"/>
          <w:szCs w:val="21"/>
        </w:rPr>
        <w:t>，超过</w:t>
      </w:r>
      <w:r w:rsidRPr="005F7471">
        <w:rPr>
          <w:szCs w:val="21"/>
        </w:rPr>
        <w:t>60</w:t>
      </w:r>
      <w:r w:rsidRPr="005F7471">
        <w:rPr>
          <w:rFonts w:hint="eastAsia"/>
          <w:szCs w:val="21"/>
        </w:rPr>
        <w:t>分每增加</w:t>
      </w:r>
      <w:r w:rsidRPr="005F7471">
        <w:rPr>
          <w:szCs w:val="21"/>
        </w:rPr>
        <w:t>1</w:t>
      </w:r>
      <w:r w:rsidRPr="005F7471">
        <w:rPr>
          <w:rFonts w:hint="eastAsia"/>
          <w:szCs w:val="21"/>
        </w:rPr>
        <w:t>分绩点数计</w:t>
      </w:r>
      <w:r w:rsidRPr="005F7471">
        <w:rPr>
          <w:szCs w:val="21"/>
        </w:rPr>
        <w:t>0.1</w:t>
      </w:r>
      <w:r w:rsidRPr="005F7471">
        <w:rPr>
          <w:rFonts w:hint="eastAsia"/>
          <w:szCs w:val="21"/>
        </w:rPr>
        <w:t>；五级计分制的课程绩点核算：</w:t>
      </w:r>
      <w:r w:rsidRPr="005F7471">
        <w:rPr>
          <w:szCs w:val="21"/>
        </w:rPr>
        <w:t>“</w:t>
      </w:r>
      <w:r w:rsidRPr="005F7471">
        <w:rPr>
          <w:rFonts w:hint="eastAsia"/>
          <w:szCs w:val="21"/>
        </w:rPr>
        <w:t>优秀</w:t>
      </w:r>
      <w:r w:rsidRPr="005F7471">
        <w:rPr>
          <w:szCs w:val="21"/>
        </w:rPr>
        <w:t>”</w:t>
      </w:r>
      <w:r w:rsidRPr="005F7471">
        <w:rPr>
          <w:rFonts w:hint="eastAsia"/>
          <w:szCs w:val="21"/>
        </w:rPr>
        <w:t>对应绩点</w:t>
      </w:r>
      <w:r w:rsidRPr="005F7471">
        <w:rPr>
          <w:szCs w:val="21"/>
        </w:rPr>
        <w:t>4.5</w:t>
      </w:r>
      <w:r w:rsidRPr="005F7471">
        <w:rPr>
          <w:rFonts w:hint="eastAsia"/>
          <w:szCs w:val="21"/>
        </w:rPr>
        <w:t>，</w:t>
      </w:r>
      <w:r w:rsidRPr="005F7471">
        <w:rPr>
          <w:szCs w:val="21"/>
        </w:rPr>
        <w:t>“</w:t>
      </w:r>
      <w:r w:rsidRPr="005F7471">
        <w:rPr>
          <w:rFonts w:hint="eastAsia"/>
          <w:szCs w:val="21"/>
        </w:rPr>
        <w:t>良好</w:t>
      </w:r>
      <w:r w:rsidRPr="005F7471">
        <w:rPr>
          <w:szCs w:val="21"/>
        </w:rPr>
        <w:t>”</w:t>
      </w:r>
      <w:r w:rsidRPr="005F7471">
        <w:rPr>
          <w:rFonts w:hint="eastAsia"/>
          <w:szCs w:val="21"/>
        </w:rPr>
        <w:t>对应绩点</w:t>
      </w:r>
      <w:r w:rsidRPr="005F7471">
        <w:rPr>
          <w:szCs w:val="21"/>
        </w:rPr>
        <w:t>3.5</w:t>
      </w:r>
      <w:r w:rsidRPr="005F7471">
        <w:rPr>
          <w:rFonts w:hint="eastAsia"/>
          <w:szCs w:val="21"/>
        </w:rPr>
        <w:t>，</w:t>
      </w:r>
      <w:r w:rsidRPr="005F7471">
        <w:rPr>
          <w:szCs w:val="21"/>
        </w:rPr>
        <w:t>“</w:t>
      </w:r>
      <w:r w:rsidRPr="005F7471">
        <w:rPr>
          <w:rFonts w:hint="eastAsia"/>
          <w:szCs w:val="21"/>
        </w:rPr>
        <w:t>中等</w:t>
      </w:r>
      <w:r w:rsidRPr="005F7471">
        <w:rPr>
          <w:szCs w:val="21"/>
        </w:rPr>
        <w:t>”</w:t>
      </w:r>
      <w:r w:rsidRPr="005F7471">
        <w:rPr>
          <w:rFonts w:hint="eastAsia"/>
          <w:szCs w:val="21"/>
        </w:rPr>
        <w:t>对应绩点</w:t>
      </w:r>
      <w:r w:rsidRPr="005F7471">
        <w:rPr>
          <w:szCs w:val="21"/>
        </w:rPr>
        <w:t>2.5</w:t>
      </w:r>
      <w:r w:rsidRPr="005F7471">
        <w:rPr>
          <w:rFonts w:hint="eastAsia"/>
          <w:szCs w:val="21"/>
        </w:rPr>
        <w:t>，</w:t>
      </w:r>
      <w:r w:rsidRPr="005F7471">
        <w:rPr>
          <w:szCs w:val="21"/>
        </w:rPr>
        <w:t>“</w:t>
      </w:r>
      <w:r w:rsidRPr="005F7471">
        <w:rPr>
          <w:rFonts w:hint="eastAsia"/>
          <w:szCs w:val="21"/>
        </w:rPr>
        <w:t>及格</w:t>
      </w:r>
      <w:r w:rsidRPr="005F7471">
        <w:rPr>
          <w:szCs w:val="21"/>
        </w:rPr>
        <w:t>”</w:t>
      </w:r>
      <w:r w:rsidRPr="005F7471">
        <w:rPr>
          <w:rFonts w:hint="eastAsia"/>
          <w:szCs w:val="21"/>
        </w:rPr>
        <w:t>对应绩点</w:t>
      </w:r>
      <w:r w:rsidRPr="005F7471">
        <w:rPr>
          <w:szCs w:val="21"/>
        </w:rPr>
        <w:t>1.5</w:t>
      </w:r>
      <w:r w:rsidRPr="005F7471">
        <w:rPr>
          <w:rFonts w:hint="eastAsia"/>
          <w:szCs w:val="21"/>
        </w:rPr>
        <w:t>，</w:t>
      </w:r>
      <w:r w:rsidRPr="005F7471">
        <w:rPr>
          <w:szCs w:val="21"/>
        </w:rPr>
        <w:t>“</w:t>
      </w:r>
      <w:r w:rsidRPr="005F7471">
        <w:rPr>
          <w:rFonts w:hint="eastAsia"/>
          <w:szCs w:val="21"/>
        </w:rPr>
        <w:t>不及格</w:t>
      </w:r>
      <w:r w:rsidRPr="005F7471">
        <w:rPr>
          <w:szCs w:val="21"/>
        </w:rPr>
        <w:t>”</w:t>
      </w:r>
      <w:r w:rsidRPr="005F7471">
        <w:rPr>
          <w:rFonts w:hint="eastAsia"/>
          <w:szCs w:val="21"/>
        </w:rPr>
        <w:t>的绩点为</w:t>
      </w:r>
      <w:r w:rsidRPr="005F7471">
        <w:rPr>
          <w:szCs w:val="21"/>
        </w:rPr>
        <w:t>0</w:t>
      </w:r>
      <w:r w:rsidRPr="005F7471">
        <w:rPr>
          <w:rFonts w:hint="eastAsia"/>
          <w:szCs w:val="21"/>
        </w:rPr>
        <w:t>；课程重修考核通过，课程绩点计为</w:t>
      </w:r>
      <w:r w:rsidRPr="005F7471">
        <w:rPr>
          <w:szCs w:val="21"/>
        </w:rPr>
        <w:t>1.0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课程考试时间一般为</w:t>
      </w:r>
      <w:r w:rsidRPr="005F7471">
        <w:rPr>
          <w:szCs w:val="21"/>
        </w:rPr>
        <w:t>120</w:t>
      </w:r>
      <w:r w:rsidRPr="005F7471">
        <w:rPr>
          <w:rFonts w:hint="eastAsia"/>
          <w:szCs w:val="21"/>
        </w:rPr>
        <w:t>分钟。特殊情况下，主考教师在请示学校教务处同意后，可以缩短或者延长考试时间。缩短或者延长的时间最多不超过</w:t>
      </w:r>
      <w:r w:rsidRPr="005F7471">
        <w:rPr>
          <w:szCs w:val="21"/>
        </w:rPr>
        <w:t>30</w:t>
      </w:r>
      <w:r w:rsidRPr="005F7471">
        <w:rPr>
          <w:rFonts w:hint="eastAsia"/>
          <w:szCs w:val="21"/>
        </w:rPr>
        <w:t>分钟。考查课程的考试时间由授课教师确定。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b/>
          <w:szCs w:val="21"/>
        </w:rPr>
        <w:t xml:space="preserve"> </w:t>
      </w:r>
      <w:r w:rsidRPr="005F7471">
        <w:rPr>
          <w:szCs w:val="21"/>
        </w:rPr>
        <w:t xml:space="preserve"> </w:t>
      </w:r>
      <w:r w:rsidRPr="005F7471">
        <w:rPr>
          <w:rFonts w:hint="eastAsia"/>
          <w:szCs w:val="21"/>
        </w:rPr>
        <w:t>在学校组织的所有考核活动中，各教学单位应当对教师和学生进行道德诚信教育和考风考纪教育，严肃考试纪律，营造公平、公正、诚信的考试环境，培育良好校风和学风。</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第二章</w:t>
      </w:r>
      <w:r w:rsidRPr="005F7471">
        <w:rPr>
          <w:b/>
          <w:szCs w:val="21"/>
        </w:rPr>
        <w:t xml:space="preserve">  </w:t>
      </w:r>
      <w:r w:rsidRPr="005F7471">
        <w:rPr>
          <w:rFonts w:hint="eastAsia"/>
          <w:b/>
          <w:szCs w:val="21"/>
        </w:rPr>
        <w:t>课程考核命题与组卷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课程考核命题以教学大纲为依据，充分体现考试目的和功能。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（一）试题覆盖面包括课程的主要内容，重点考核学生掌握基础知识、基本原理和基本技能，以及分析解决实际应用问题的能力，注重学生学习能力、创新能力和实践能力的培养和提高。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（二）试题难易度和题量应当适中，措词、图表、文字等要严谨，避免多义、歧义或者误解。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（三）试题应当附有详细的参考答案与评分标准，参考答案中应当包括各种可能的答案。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（四）试题与近</w:t>
      </w:r>
      <w:r w:rsidRPr="005F7471">
        <w:rPr>
          <w:szCs w:val="21"/>
        </w:rPr>
        <w:t>3</w:t>
      </w:r>
      <w:r w:rsidRPr="005F7471">
        <w:rPr>
          <w:rFonts w:hint="eastAsia"/>
          <w:szCs w:val="21"/>
        </w:rPr>
        <w:t>年已公开使用的同类课程的试题不得有重复原题。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（五）闭卷考试试题涉及到复杂繁琐公式的，可以直接在试题中给予适当提示；开卷考试试题不得含有可从教材或者其它允许携带的资料上直接抄录的内容。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（六）试题组卷应当同时准备内容覆盖面、题型和难易程度相当的</w:t>
      </w:r>
      <w:r w:rsidRPr="005F7471">
        <w:rPr>
          <w:szCs w:val="21"/>
        </w:rPr>
        <w:t>A</w:t>
      </w:r>
      <w:r w:rsidRPr="005F7471">
        <w:rPr>
          <w:rFonts w:hint="eastAsia"/>
          <w:szCs w:val="21"/>
        </w:rPr>
        <w:t>、</w:t>
      </w:r>
      <w:r w:rsidRPr="005F7471">
        <w:rPr>
          <w:szCs w:val="21"/>
        </w:rPr>
        <w:t>B</w:t>
      </w:r>
      <w:r w:rsidRPr="005F7471">
        <w:rPr>
          <w:rFonts w:hint="eastAsia"/>
          <w:szCs w:val="21"/>
        </w:rPr>
        <w:t>两套试题及相应的参考答案与评分标准。学校教务处随机抽定</w:t>
      </w:r>
      <w:r w:rsidRPr="005F7471">
        <w:rPr>
          <w:szCs w:val="21"/>
        </w:rPr>
        <w:t>A</w:t>
      </w:r>
      <w:r w:rsidRPr="005F7471">
        <w:rPr>
          <w:rFonts w:hint="eastAsia"/>
          <w:szCs w:val="21"/>
        </w:rPr>
        <w:t>、</w:t>
      </w:r>
      <w:r w:rsidRPr="005F7471">
        <w:rPr>
          <w:szCs w:val="21"/>
        </w:rPr>
        <w:t>B</w:t>
      </w:r>
      <w:r w:rsidRPr="005F7471">
        <w:rPr>
          <w:rFonts w:hint="eastAsia"/>
          <w:szCs w:val="21"/>
        </w:rPr>
        <w:t>卷之一作为课程结业考试试题。</w:t>
      </w:r>
      <w:r w:rsidRPr="005F7471">
        <w:rPr>
          <w:szCs w:val="21"/>
        </w:rPr>
        <w:t>A</w:t>
      </w:r>
      <w:r w:rsidRPr="005F7471">
        <w:rPr>
          <w:rFonts w:hint="eastAsia"/>
          <w:szCs w:val="21"/>
        </w:rPr>
        <w:t>、</w:t>
      </w:r>
      <w:r w:rsidRPr="005F7471">
        <w:rPr>
          <w:szCs w:val="21"/>
        </w:rPr>
        <w:t>B</w:t>
      </w:r>
      <w:r w:rsidRPr="005F7471">
        <w:rPr>
          <w:rFonts w:hint="eastAsia"/>
          <w:szCs w:val="21"/>
        </w:rPr>
        <w:t>卷之间重复题目不超过</w:t>
      </w:r>
      <w:r w:rsidRPr="005F7471">
        <w:rPr>
          <w:szCs w:val="21"/>
        </w:rPr>
        <w:t>30%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（七）试题题型应当具有灵活性和多样化，避免死记硬背题、疑问题和怪题；基础知识、基本原理和基本技能及其灵活应用方面的题目的比例一般不得低于</w:t>
      </w:r>
      <w:r w:rsidRPr="005F7471">
        <w:rPr>
          <w:szCs w:val="21"/>
        </w:rPr>
        <w:t>70%</w:t>
      </w:r>
      <w:r w:rsidRPr="005F7471">
        <w:rPr>
          <w:rFonts w:hint="eastAsia"/>
          <w:szCs w:val="21"/>
        </w:rPr>
        <w:t>，教师原创性题目不得低于</w:t>
      </w:r>
      <w:r w:rsidRPr="005F7471">
        <w:rPr>
          <w:szCs w:val="21"/>
        </w:rPr>
        <w:t>10%</w:t>
      </w:r>
      <w:r w:rsidRPr="005F7471">
        <w:rPr>
          <w:rFonts w:hint="eastAsia"/>
          <w:szCs w:val="21"/>
        </w:rPr>
        <w:t>。</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（八）授课或者命题教师不得给学生圈定或者暗示考试重点、考试范围，不得提供考试模拟试题（含已使用试题）或者考试复习资料。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（九）命题教师认为试题需要试做的，经教研室（系）主任同意后，由教研室（系）主任安排其他教师试做，并做好试做记录，但不得安排学生或者研究生试做。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学校鼓励教考分离和建立试题库。公共基础课程和专业基础课的命题，原则上实行教考分离。不能实行教考分离的，应当指定专人负责命题组卷。课程名称、计划学时、当学期教学进度相同的课程，应当统一命题组卷；课程涉及多名教师授课的，由课程所属单位指定课程负责人进行协调安排。</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命题组卷完成后，命题负责人应当根据学校规定的程序要求，经教研室（系）、学院审查签字盖章密封后，在课程结课前</w:t>
      </w:r>
      <w:r w:rsidRPr="005F7471">
        <w:rPr>
          <w:szCs w:val="21"/>
        </w:rPr>
        <w:t>4</w:t>
      </w:r>
      <w:r w:rsidRPr="005F7471">
        <w:rPr>
          <w:rFonts w:hint="eastAsia"/>
          <w:szCs w:val="21"/>
        </w:rPr>
        <w:t>周内交学校教务处备存。命题组卷格式在学校教务处网页上下载。</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课程考试开始后</w:t>
      </w:r>
      <w:r w:rsidRPr="005F7471">
        <w:rPr>
          <w:szCs w:val="21"/>
        </w:rPr>
        <w:t>30</w:t>
      </w:r>
      <w:r w:rsidRPr="005F7471">
        <w:rPr>
          <w:rFonts w:hint="eastAsia"/>
          <w:szCs w:val="21"/>
        </w:rPr>
        <w:t>分钟内，命题人员应当对试卷认真核对，发现命题错误或者印刷模糊不清时，应当及时予以更正。出现命题严重错误，并造成滞后考试时间超过</w:t>
      </w:r>
      <w:r w:rsidRPr="005F7471">
        <w:rPr>
          <w:szCs w:val="21"/>
        </w:rPr>
        <w:t>30</w:t>
      </w:r>
      <w:r w:rsidRPr="005F7471">
        <w:rPr>
          <w:rFonts w:hint="eastAsia"/>
          <w:szCs w:val="21"/>
        </w:rPr>
        <w:t>分钟的，给予命题人员相应的纪律处分。</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第三章</w:t>
      </w:r>
      <w:r w:rsidRPr="005F7471">
        <w:rPr>
          <w:b/>
          <w:szCs w:val="21"/>
        </w:rPr>
        <w:t xml:space="preserve">  </w:t>
      </w:r>
      <w:r w:rsidRPr="005F7471">
        <w:rPr>
          <w:rFonts w:hint="eastAsia"/>
          <w:b/>
          <w:szCs w:val="21"/>
        </w:rPr>
        <w:t>试卷印制</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b/>
          <w:szCs w:val="21"/>
        </w:rPr>
        <w:t xml:space="preserve"> </w:t>
      </w:r>
      <w:r w:rsidRPr="005F7471">
        <w:rPr>
          <w:szCs w:val="21"/>
        </w:rPr>
        <w:t xml:space="preserve"> </w:t>
      </w:r>
      <w:r w:rsidRPr="005F7471">
        <w:rPr>
          <w:rFonts w:hint="eastAsia"/>
          <w:szCs w:val="21"/>
        </w:rPr>
        <w:t>考试课程的试卷印制由学校教务处负责，考查课程的试卷印制由学生所在学院负责。</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试卷印制单位的资格由学校教务处与学校保密部门共同审定确认。未经学校同意，任何单位或者个人不得擅自改变印制单位。</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试卷印制单位应当指派专人负责试卷印制工作，确保印刷质量，保证卷面整洁，文字图表和符号清晰，试卷、试卷装袋无差错。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考务管理人员在考核前</w:t>
      </w:r>
      <w:r w:rsidRPr="005F7471">
        <w:rPr>
          <w:szCs w:val="21"/>
        </w:rPr>
        <w:t>2</w:t>
      </w:r>
      <w:r w:rsidRPr="005F7471">
        <w:rPr>
          <w:rFonts w:hint="eastAsia"/>
          <w:szCs w:val="21"/>
        </w:rPr>
        <w:t>周将密封试卷送至印制单位，并与印制单位负责人当场审核、校对无误后，由印刷单位负责保密的工作人员当场填写试卷印制接受单并签字；</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试卷印制完毕后，印制单位应当立即将试卷进行清点，并在考务管理人员监督下，按课程考试班级装袋密封，送至保密室保存备考。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第十七条</w:t>
      </w:r>
      <w:r w:rsidRPr="005F7471">
        <w:rPr>
          <w:b/>
          <w:szCs w:val="21"/>
        </w:rPr>
        <w:t xml:space="preserve"> </w:t>
      </w:r>
      <w:r w:rsidRPr="005F7471">
        <w:rPr>
          <w:szCs w:val="21"/>
        </w:rPr>
        <w:t xml:space="preserve"> </w:t>
      </w:r>
      <w:r w:rsidRPr="005F7471">
        <w:rPr>
          <w:rFonts w:hint="eastAsia"/>
          <w:szCs w:val="21"/>
        </w:rPr>
        <w:t>试卷印制单位不得以任何形式存储、外泄试卷资料，不得在考试后传播或者兜售试题试卷。印制过程中产生的废卷、制版底稿应当及时销毁。试卷印制单位违反上述规定的，应当立即取消试卷印制资格，并按规定追究当事人法律责任。</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第十八条</w:t>
      </w:r>
      <w:r w:rsidRPr="005F7471">
        <w:rPr>
          <w:szCs w:val="21"/>
        </w:rPr>
        <w:t xml:space="preserve">  </w:t>
      </w:r>
      <w:r w:rsidRPr="005F7471">
        <w:rPr>
          <w:rFonts w:hint="eastAsia"/>
          <w:szCs w:val="21"/>
        </w:rPr>
        <w:t>在试卷印制、移交流程中，送印方和承印方应当认真核实印制试卷份数、类别、科目等各项细节。出现失误，并对考试造成重大影响的，给予当事人相应的纪律处分。</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第四章</w:t>
      </w:r>
      <w:r w:rsidRPr="005F7471">
        <w:rPr>
          <w:b/>
          <w:szCs w:val="21"/>
        </w:rPr>
        <w:t xml:space="preserve">  </w:t>
      </w:r>
      <w:r w:rsidRPr="005F7471">
        <w:rPr>
          <w:rFonts w:hint="eastAsia"/>
          <w:b/>
          <w:szCs w:val="21"/>
        </w:rPr>
        <w:t>考试组织安排</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第十九条</w:t>
      </w:r>
      <w:r w:rsidRPr="005F7471">
        <w:rPr>
          <w:szCs w:val="21"/>
        </w:rPr>
        <w:t xml:space="preserve">  </w:t>
      </w:r>
      <w:r w:rsidRPr="005F7471">
        <w:rPr>
          <w:rFonts w:hint="eastAsia"/>
          <w:szCs w:val="21"/>
        </w:rPr>
        <w:t>学校每学期设集中课程考核周。在课程考核周前</w:t>
      </w:r>
      <w:r w:rsidRPr="005F7471">
        <w:rPr>
          <w:szCs w:val="21"/>
        </w:rPr>
        <w:t>2</w:t>
      </w:r>
      <w:r w:rsidRPr="005F7471">
        <w:rPr>
          <w:rFonts w:hint="eastAsia"/>
          <w:szCs w:val="21"/>
        </w:rPr>
        <w:t>周内结课的课程统一安排在课程考核周进行考核。学期中间结课的考试课程，在结课后</w:t>
      </w:r>
      <w:r w:rsidRPr="005F7471">
        <w:rPr>
          <w:szCs w:val="21"/>
        </w:rPr>
        <w:t>2</w:t>
      </w:r>
      <w:r w:rsidRPr="005F7471">
        <w:rPr>
          <w:rFonts w:hint="eastAsia"/>
          <w:szCs w:val="21"/>
        </w:rPr>
        <w:t>周内安排课程考核。考查课程和实践教学环节在课程结束当周内安排考核，课程考核周不安排考查课的考核。</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第二十条</w:t>
      </w:r>
      <w:r w:rsidRPr="005F7471">
        <w:rPr>
          <w:szCs w:val="21"/>
        </w:rPr>
        <w:t xml:space="preserve">  </w:t>
      </w:r>
      <w:r w:rsidRPr="005F7471">
        <w:rPr>
          <w:rFonts w:hint="eastAsia"/>
          <w:szCs w:val="21"/>
        </w:rPr>
        <w:t>课程考核周的课程考核由学校教务处统一组织安排，并网上公布，各教学单位负责通知学生和主、监考教师。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非课程考核周时段的课程考核，由课程所属教学单位与学校教务处协商安排，各教学单位负责通知学生和主、监考教师；非公共和专业基础课程的，由课程所属教学单位与学生所在教学单位和授课教师沟通后组织安排，学生所在教学单位通知学生和监考教师，并报学校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考查课程或者实践教学环节的考核，由授课教师与学生所在教学单位协调安排，授课教师负责通知学生。</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学校组织的补考、重修班考试、转专业考试和新生摸底考试等，由学校教务处统一组织安排，各教学单位负责通知学生和主、监考教师。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第二十一条</w:t>
      </w:r>
      <w:r w:rsidRPr="005F7471">
        <w:rPr>
          <w:szCs w:val="21"/>
        </w:rPr>
        <w:t xml:space="preserve">  </w:t>
      </w:r>
      <w:r w:rsidRPr="005F7471">
        <w:rPr>
          <w:rFonts w:hint="eastAsia"/>
          <w:szCs w:val="21"/>
        </w:rPr>
        <w:t>每门课程考核设</w:t>
      </w:r>
      <w:r w:rsidRPr="005F7471">
        <w:rPr>
          <w:szCs w:val="21"/>
        </w:rPr>
        <w:t>1</w:t>
      </w:r>
      <w:r w:rsidRPr="005F7471">
        <w:rPr>
          <w:rFonts w:hint="eastAsia"/>
          <w:szCs w:val="21"/>
        </w:rPr>
        <w:t>名主考教师，每个考场配备</w:t>
      </w:r>
      <w:r w:rsidRPr="005F7471">
        <w:rPr>
          <w:szCs w:val="21"/>
        </w:rPr>
        <w:t>1-2</w:t>
      </w:r>
      <w:r w:rsidRPr="005F7471">
        <w:rPr>
          <w:rFonts w:hint="eastAsia"/>
          <w:szCs w:val="21"/>
        </w:rPr>
        <w:t>名监考教师。主考教师由课程所属教学单位确定，监考教师由当学期授课教师承担。</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所有授课教师都有监考的义务，任何单位或者个人不得拒绝接受监考任务。</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主、监考教师监考职责和要求由学校教务处另行制定。</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第五章</w:t>
      </w:r>
      <w:r w:rsidRPr="005F7471">
        <w:rPr>
          <w:b/>
          <w:szCs w:val="21"/>
        </w:rPr>
        <w:t xml:space="preserve">  </w:t>
      </w:r>
      <w:r w:rsidRPr="005F7471">
        <w:rPr>
          <w:rFonts w:hint="eastAsia"/>
          <w:b/>
          <w:szCs w:val="21"/>
        </w:rPr>
        <w:t>考核资格审查</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第二十二条</w:t>
      </w:r>
      <w:r w:rsidRPr="005F7471">
        <w:rPr>
          <w:szCs w:val="21"/>
        </w:rPr>
        <w:t xml:space="preserve">  </w:t>
      </w:r>
      <w:r w:rsidRPr="005F7471">
        <w:rPr>
          <w:rFonts w:hint="eastAsia"/>
          <w:szCs w:val="21"/>
        </w:rPr>
        <w:t>凡当学期正常参加教学活动、完成规定教学任务的全日制在册在籍学生，以及办理正式手续的校外进修人员均具有考核资格。特殊情形，需参加考核人员书面申请，课程所在教学单位审核、学校教务处批准后方可参加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具有考核资格的学生应当持考试证参加考试。考试证按学校考试证管理办法执行。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第二十三条</w:t>
      </w:r>
      <w:r w:rsidRPr="005F7471">
        <w:rPr>
          <w:b/>
          <w:szCs w:val="21"/>
        </w:rPr>
        <w:t xml:space="preserve"> </w:t>
      </w:r>
      <w:r w:rsidRPr="005F7471">
        <w:rPr>
          <w:szCs w:val="21"/>
        </w:rPr>
        <w:t xml:space="preserve"> </w:t>
      </w:r>
      <w:r w:rsidRPr="005F7471">
        <w:rPr>
          <w:rFonts w:hint="eastAsia"/>
          <w:szCs w:val="21"/>
        </w:rPr>
        <w:t>学生具备下列情形之一的，取消考核资格：</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（一）缺课学时超过该课程计划学时数</w:t>
      </w:r>
      <w:r w:rsidRPr="005F7471">
        <w:rPr>
          <w:szCs w:val="21"/>
        </w:rPr>
        <w:t>2/3</w:t>
      </w:r>
      <w:r w:rsidRPr="005F7471">
        <w:rPr>
          <w:rFonts w:hint="eastAsia"/>
          <w:szCs w:val="21"/>
        </w:rPr>
        <w:t>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（二）旷课学时超过该课程或者实践教学环节计划学时数</w:t>
      </w:r>
      <w:r w:rsidRPr="005F7471">
        <w:rPr>
          <w:szCs w:val="21"/>
        </w:rPr>
        <w:t>1/3</w:t>
      </w:r>
      <w:r w:rsidRPr="005F7471">
        <w:rPr>
          <w:rFonts w:hint="eastAsia"/>
          <w:szCs w:val="21"/>
        </w:rPr>
        <w:t>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（三）未提交作业或者实验报告的次数超过应当提交次数</w:t>
      </w:r>
      <w:r w:rsidRPr="005F7471">
        <w:rPr>
          <w:szCs w:val="21"/>
        </w:rPr>
        <w:t>1/3</w:t>
      </w:r>
      <w:r w:rsidRPr="005F7471">
        <w:rPr>
          <w:rFonts w:hint="eastAsia"/>
          <w:szCs w:val="21"/>
        </w:rPr>
        <w:t>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（四）未办理相关考核手续的；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（五）未完成授课教师规定的其他教学任务的。</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第二十四条</w:t>
      </w:r>
      <w:r w:rsidRPr="005F7471">
        <w:rPr>
          <w:szCs w:val="21"/>
        </w:rPr>
        <w:t xml:space="preserve">  </w:t>
      </w:r>
      <w:r w:rsidRPr="005F7471">
        <w:rPr>
          <w:rFonts w:hint="eastAsia"/>
          <w:szCs w:val="21"/>
        </w:rPr>
        <w:t>授课教师应当根据本办法第二十三条的规定，在课程考核前</w:t>
      </w:r>
      <w:r w:rsidRPr="005F7471">
        <w:rPr>
          <w:szCs w:val="21"/>
        </w:rPr>
        <w:t>1</w:t>
      </w:r>
      <w:r w:rsidRPr="005F7471">
        <w:rPr>
          <w:rFonts w:hint="eastAsia"/>
          <w:szCs w:val="21"/>
        </w:rPr>
        <w:t>周对学生考核资格进行审查。对不具备考核资格的学生名单及原因书面呈报，经教研室（系）主任审核、所属单位主管教学和学生的领导审批、学校教务处备案后，由学生所属教学单位通知学生。</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第二十五条</w:t>
      </w:r>
      <w:r w:rsidRPr="005F7471">
        <w:rPr>
          <w:b/>
          <w:szCs w:val="21"/>
        </w:rPr>
        <w:t xml:space="preserve"> </w:t>
      </w:r>
      <w:r w:rsidRPr="005F7471">
        <w:rPr>
          <w:szCs w:val="21"/>
        </w:rPr>
        <w:t xml:space="preserve"> </w:t>
      </w:r>
      <w:r w:rsidRPr="005F7471">
        <w:rPr>
          <w:rFonts w:hint="eastAsia"/>
          <w:szCs w:val="21"/>
        </w:rPr>
        <w:t>取消考核资格的学生，该课程成绩以零分或者不及格记载。取消考核资格的学生应当参加补考。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第二十六条</w:t>
      </w:r>
      <w:r w:rsidRPr="005F7471">
        <w:rPr>
          <w:szCs w:val="21"/>
        </w:rPr>
        <w:t xml:space="preserve">  </w:t>
      </w:r>
      <w:r w:rsidRPr="005F7471">
        <w:rPr>
          <w:rFonts w:hint="eastAsia"/>
          <w:szCs w:val="21"/>
        </w:rPr>
        <w:t>不能按期参加课程考核的学生可以申请缓考。学生具有下述情形之一的，可以申请缓考：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（一）因病不能参加考核者；</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（二）因学校工作需要不能参加考核者；</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（三）因不可抗力不能参加考核者。</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以考研、参加社会考核进行复习或者找工作等不视为申请课程缓考的理由。</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第二十七条</w:t>
      </w:r>
      <w:r w:rsidRPr="005F7471">
        <w:rPr>
          <w:szCs w:val="21"/>
        </w:rPr>
        <w:t xml:space="preserve">  </w:t>
      </w:r>
      <w:r w:rsidRPr="005F7471">
        <w:rPr>
          <w:rFonts w:hint="eastAsia"/>
          <w:szCs w:val="21"/>
        </w:rPr>
        <w:t>学生申请缓考需提供相关材料：</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（一）因病申请缓考的，应当持二级甲等以上医院出具的诊断证明；</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（二）因学校工作需要申请缓考的，由相关部门出具证明材料，并由单位负责人签字确认；</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（三）因不可抗力原因申请缓考的，由学生所在教学单位领导和主管学生工作的领导确认，并提供相关证明。</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第二十八条</w:t>
      </w:r>
      <w:r w:rsidRPr="005F7471">
        <w:rPr>
          <w:szCs w:val="21"/>
        </w:rPr>
        <w:t xml:space="preserve">  </w:t>
      </w:r>
      <w:r w:rsidRPr="005F7471">
        <w:rPr>
          <w:rFonts w:hint="eastAsia"/>
          <w:szCs w:val="21"/>
        </w:rPr>
        <w:t>学生申请缓考的，应当填写《全日制本科生课程考核缓考申请表》，提供有关证明材料，经学生辅导员、所在教学单位主管学生工作和主管教学工作领导审批、学校教务处备案。</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缓考手续应当在课程考核前</w:t>
      </w:r>
      <w:r w:rsidRPr="005F7471">
        <w:rPr>
          <w:szCs w:val="21"/>
        </w:rPr>
        <w:t>3</w:t>
      </w:r>
      <w:r w:rsidRPr="005F7471">
        <w:rPr>
          <w:rFonts w:hint="eastAsia"/>
          <w:szCs w:val="21"/>
        </w:rPr>
        <w:t>天办理。确因突发事件特殊原因不能提前办理的，应当在课程考核期间报告学校教务处，课程考核后</w:t>
      </w:r>
      <w:r w:rsidRPr="005F7471">
        <w:rPr>
          <w:szCs w:val="21"/>
        </w:rPr>
        <w:t>1</w:t>
      </w:r>
      <w:r w:rsidRPr="005F7471">
        <w:rPr>
          <w:rFonts w:hint="eastAsia"/>
          <w:szCs w:val="21"/>
        </w:rPr>
        <w:t>个工作日内补办缓考手续。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未按规定申请缓考或者申请缓考未被批准而不参加课程考核者，视为旷考。弄虚作假骗取缓考者，按考试违纪处理。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第二十九条</w:t>
      </w:r>
      <w:r w:rsidRPr="005F7471">
        <w:rPr>
          <w:szCs w:val="21"/>
        </w:rPr>
        <w:t xml:space="preserve">  </w:t>
      </w:r>
      <w:r w:rsidRPr="005F7471">
        <w:rPr>
          <w:rFonts w:hint="eastAsia"/>
          <w:szCs w:val="21"/>
        </w:rPr>
        <w:t>办理缓考的学生应当参加下学期开学初学校组织的该门课程的补考。补考及格的，按正常考核记载成绩；补考不及格的，应当进行该课程的重新学习，学校不再安排补考。</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第六章</w:t>
      </w:r>
      <w:r w:rsidRPr="005F7471">
        <w:rPr>
          <w:b/>
          <w:szCs w:val="21"/>
        </w:rPr>
        <w:t xml:space="preserve">  </w:t>
      </w:r>
      <w:r w:rsidRPr="005F7471">
        <w:rPr>
          <w:rFonts w:hint="eastAsia"/>
          <w:b/>
          <w:szCs w:val="21"/>
        </w:rPr>
        <w:t>试卷管理与评卷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第</w:t>
      </w:r>
      <w:r w:rsidRPr="005F7471">
        <w:rPr>
          <w:rFonts w:hint="eastAsia"/>
          <w:b/>
          <w:szCs w:val="21"/>
        </w:rPr>
        <w:t>三十条</w:t>
      </w:r>
      <w:r w:rsidRPr="005F7471">
        <w:rPr>
          <w:szCs w:val="21"/>
        </w:rPr>
        <w:t xml:space="preserve">  </w:t>
      </w:r>
      <w:r w:rsidRPr="005F7471">
        <w:rPr>
          <w:rFonts w:hint="eastAsia"/>
          <w:szCs w:val="21"/>
        </w:rPr>
        <w:t>学校教务处负责考试试卷的查验接收、交付印刷厂印制、考前试卷分发、试题归档与保密等管理工作。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第三十一条</w:t>
      </w:r>
      <w:r w:rsidRPr="005F7471">
        <w:rPr>
          <w:szCs w:val="21"/>
        </w:rPr>
        <w:t xml:space="preserve">  </w:t>
      </w:r>
      <w:r w:rsidRPr="005F7471">
        <w:rPr>
          <w:rFonts w:hint="eastAsia"/>
          <w:szCs w:val="21"/>
        </w:rPr>
        <w:t>课程考核周的考试试卷由学校教务处指派考务管理人员于考前</w:t>
      </w:r>
      <w:r w:rsidRPr="005F7471">
        <w:rPr>
          <w:szCs w:val="21"/>
        </w:rPr>
        <w:t>30</w:t>
      </w:r>
      <w:r w:rsidRPr="005F7471">
        <w:rPr>
          <w:rFonts w:hint="eastAsia"/>
          <w:szCs w:val="21"/>
        </w:rPr>
        <w:t>分钟从试卷保密室提取送至考务办公室，做好考试前的准备工作；非课程考核周的考试，由主考教师或者授课教师按规定时限到试卷保密室提取，并在考前</w:t>
      </w:r>
      <w:r w:rsidRPr="005F7471">
        <w:rPr>
          <w:szCs w:val="21"/>
        </w:rPr>
        <w:t>30</w:t>
      </w:r>
      <w:r w:rsidRPr="005F7471">
        <w:rPr>
          <w:rFonts w:hint="eastAsia"/>
          <w:szCs w:val="21"/>
        </w:rPr>
        <w:t>分钟送至考场。</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第三十二条</w:t>
      </w:r>
      <w:r w:rsidRPr="005F7471">
        <w:rPr>
          <w:szCs w:val="21"/>
        </w:rPr>
        <w:t xml:space="preserve">  </w:t>
      </w:r>
      <w:r w:rsidRPr="005F7471">
        <w:rPr>
          <w:rFonts w:hint="eastAsia"/>
          <w:szCs w:val="21"/>
        </w:rPr>
        <w:t>试题组卷人员、考务管理人员、主、监考教师，以及阅卷教师应当认真如实填写试卷袋上的各项栏目内容，做好签字验收移交等工作。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第三十三条</w:t>
      </w:r>
      <w:r w:rsidRPr="005F7471">
        <w:rPr>
          <w:szCs w:val="21"/>
        </w:rPr>
        <w:t xml:space="preserve">  </w:t>
      </w:r>
      <w:r w:rsidRPr="005F7471">
        <w:rPr>
          <w:rFonts w:hint="eastAsia"/>
          <w:szCs w:val="21"/>
        </w:rPr>
        <w:t>课程考核试题试卷在使用前均为密件，所有涉及试题试卷人员都有保守试卷秘密的义务。发生试题试卷泄密的，按照学校相关规定给予当事人纪律处分。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（一）各课程试卷命题前，教学单位应当与命题人员签订保密责任书，对命题人员应当履行的保密义务和责任作出明确规定。</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命题结束后，考试原始试题载体由命题负责人保管，命题过程中的草稿等文字材料应当即刻销毁。在计算机上命题时，应当采取断网操作；对于考前试题的存储载体应当加密存储，禁止将试题文档与其他课件混存，确保考试试题考前的安全与保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第三十四条</w:t>
      </w:r>
      <w:r w:rsidRPr="005F7471">
        <w:rPr>
          <w:szCs w:val="21"/>
        </w:rPr>
        <w:t xml:space="preserve">  </w:t>
      </w:r>
      <w:r w:rsidRPr="005F7471">
        <w:rPr>
          <w:rFonts w:hint="eastAsia"/>
          <w:szCs w:val="21"/>
        </w:rPr>
        <w:t>课程考核结束后，相关教学单位和教师应当按照规定程序在考试结束后</w:t>
      </w:r>
      <w:r w:rsidRPr="005F7471">
        <w:rPr>
          <w:szCs w:val="21"/>
        </w:rPr>
        <w:t>1</w:t>
      </w:r>
      <w:r w:rsidRPr="005F7471">
        <w:rPr>
          <w:rFonts w:hint="eastAsia"/>
          <w:szCs w:val="21"/>
        </w:rPr>
        <w:t>周内做好评卷、成绩评定与登录工作。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（一）评卷以标准答案和评分标准为依据，坚持公正、公开、公平的原则，杜绝不正之风，不得随意提分加分、压分减分、送人情分、关系分等。</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（二）当学期授课教师多于</w:t>
      </w:r>
      <w:r w:rsidRPr="005F7471">
        <w:rPr>
          <w:szCs w:val="21"/>
        </w:rPr>
        <w:t>1</w:t>
      </w:r>
      <w:r w:rsidRPr="005F7471">
        <w:rPr>
          <w:rFonts w:hint="eastAsia"/>
          <w:szCs w:val="21"/>
        </w:rPr>
        <w:t>人的课程，应当实施流水阅卷或者交叉评卷。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（三）评卷实行责任签名制。所有阅卷教师应当认真细致评判试卷，试卷评阅一律使用红颜色笔标注，并在规定位置签名确认。</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（四）试卷评阅实行复查制。授课教师所属教研室（系）应当组织其他人员做好已阅试卷的复查评价工作，学校根据需要随机抽查评阅试卷。复查评价过程中，错误率超过</w:t>
      </w:r>
      <w:r w:rsidRPr="005F7471">
        <w:rPr>
          <w:szCs w:val="21"/>
        </w:rPr>
        <w:t>5%</w:t>
      </w:r>
      <w:r w:rsidRPr="005F7471">
        <w:rPr>
          <w:rFonts w:hint="eastAsia"/>
          <w:szCs w:val="21"/>
        </w:rPr>
        <w:t>的，给予阅卷教师全校通报批评处分。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（五）授课教师负责将授课班级学生成绩登录成绩管理系统，并打印成绩单一式</w:t>
      </w:r>
      <w:r w:rsidRPr="005F7471">
        <w:rPr>
          <w:szCs w:val="21"/>
        </w:rPr>
        <w:t>3</w:t>
      </w:r>
      <w:r w:rsidRPr="005F7471">
        <w:rPr>
          <w:rFonts w:hint="eastAsia"/>
          <w:szCs w:val="21"/>
        </w:rPr>
        <w:t>份，分别报送学生所在教学单位、教研室（系）和教师本人留存。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学生有考核成绩而成绩管理系统中没有该生名单的，授课教师应当书面报课程所属教学单位，教学单位领导签署意见盖章后，报学校教务处备案；成绩管理系统中有学生名单但没有考核成绩的，该生成绩以零分计。</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（七）课程考核成绩出现异常的，授课教师应当写出书面分析报告；成绩异常特别严重的，所属教学单位组成专家组进行核查，并认真总结，提交整改分析报告。</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第三十五条</w:t>
      </w:r>
      <w:r w:rsidRPr="005F7471">
        <w:rPr>
          <w:b/>
          <w:szCs w:val="21"/>
        </w:rPr>
        <w:t xml:space="preserve"> </w:t>
      </w:r>
      <w:r w:rsidRPr="005F7471">
        <w:rPr>
          <w:szCs w:val="21"/>
        </w:rPr>
        <w:t xml:space="preserve"> </w:t>
      </w:r>
      <w:r w:rsidRPr="005F7471">
        <w:rPr>
          <w:rFonts w:hint="eastAsia"/>
          <w:szCs w:val="21"/>
        </w:rPr>
        <w:t>试卷评判结束后，授课教师应当对课程考试质量、学生学习质量与学习能力、教学质量等环节进行认真总结，并填写《教学工作报告》一式</w:t>
      </w:r>
      <w:r w:rsidRPr="005F7471">
        <w:rPr>
          <w:szCs w:val="21"/>
        </w:rPr>
        <w:t>2</w:t>
      </w:r>
      <w:r w:rsidRPr="005F7471">
        <w:rPr>
          <w:rFonts w:hint="eastAsia"/>
          <w:szCs w:val="21"/>
        </w:rPr>
        <w:t>份，分别报学校教务处和教研室（系）长期保存。</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第三十六条</w:t>
      </w:r>
      <w:r w:rsidRPr="005F7471">
        <w:rPr>
          <w:szCs w:val="21"/>
        </w:rPr>
        <w:t xml:space="preserve">  </w:t>
      </w:r>
      <w:r w:rsidRPr="005F7471">
        <w:rPr>
          <w:rFonts w:hint="eastAsia"/>
          <w:szCs w:val="21"/>
        </w:rPr>
        <w:t>授课教师将评判后的试卷装袋密封，将试卷袋封面各项信息填写清晰、规范后，交课程所属教学单位归档保存。保存期限至该学生自然毕业时间为止。</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第三十七条</w:t>
      </w:r>
      <w:r w:rsidRPr="005F7471">
        <w:rPr>
          <w:b/>
          <w:szCs w:val="21"/>
        </w:rPr>
        <w:t xml:space="preserve"> </w:t>
      </w:r>
      <w:r w:rsidRPr="005F7471">
        <w:rPr>
          <w:szCs w:val="21"/>
        </w:rPr>
        <w:t xml:space="preserve"> </w:t>
      </w:r>
      <w:r w:rsidRPr="005F7471">
        <w:rPr>
          <w:rFonts w:hint="eastAsia"/>
          <w:szCs w:val="21"/>
        </w:rPr>
        <w:t>学校任何部门或者教职工对试卷命题、试卷评阅、成绩评定、试卷印制与管理等环节有质疑，可在课程考核结束后</w:t>
      </w:r>
      <w:r w:rsidRPr="005F7471">
        <w:rPr>
          <w:szCs w:val="21"/>
        </w:rPr>
        <w:t>30</w:t>
      </w:r>
      <w:r w:rsidRPr="005F7471">
        <w:rPr>
          <w:rFonts w:hint="eastAsia"/>
          <w:szCs w:val="21"/>
        </w:rPr>
        <w:t>天内到学校监察处署名举报。学校在接到举报</w:t>
      </w:r>
      <w:r w:rsidRPr="005F7471">
        <w:rPr>
          <w:szCs w:val="21"/>
        </w:rPr>
        <w:t>30</w:t>
      </w:r>
      <w:r w:rsidRPr="005F7471">
        <w:rPr>
          <w:rFonts w:hint="eastAsia"/>
          <w:szCs w:val="21"/>
        </w:rPr>
        <w:t>个工作日内组成专家组对署名举报情况进行核查。举报属实的，按学校相关规定给予当事人纪律处分。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第三十八条</w:t>
      </w:r>
      <w:r w:rsidRPr="005F7471">
        <w:rPr>
          <w:szCs w:val="21"/>
        </w:rPr>
        <w:t xml:space="preserve">  </w:t>
      </w:r>
      <w:r w:rsidRPr="005F7471">
        <w:rPr>
          <w:rFonts w:hint="eastAsia"/>
          <w:szCs w:val="21"/>
        </w:rPr>
        <w:t>学生成绩评定后，不得随意更改。成绩计算或者登录确实有误的，授课教师填写《成绩更正单》，报学校教务处办理更正手续。办理更正手续时应当提交原始佐证材料。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第三十九条</w:t>
      </w:r>
      <w:r w:rsidRPr="005F7471">
        <w:rPr>
          <w:szCs w:val="21"/>
        </w:rPr>
        <w:t xml:space="preserve">  </w:t>
      </w:r>
      <w:r w:rsidRPr="005F7471">
        <w:rPr>
          <w:rFonts w:hint="eastAsia"/>
          <w:szCs w:val="21"/>
        </w:rPr>
        <w:t>学生对考核成绩有疑问的，可以在成绩公布后一个学期之内提出复查申请。复查试卷应当填写《考试课程试卷复查申请表》，经同意后，由课程所在教学单位教研室（系）主任、授课教师、教学秘书、学生辅导员参与核查。核查确有问题的，授课教师填写《成绩更正单》予以更正。逾期不予复查。学生不得提出复查他人试卷。</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第七章</w:t>
      </w:r>
      <w:r w:rsidRPr="005F7471">
        <w:rPr>
          <w:b/>
          <w:szCs w:val="21"/>
        </w:rPr>
        <w:t xml:space="preserve">  </w:t>
      </w:r>
      <w:r w:rsidRPr="005F7471">
        <w:rPr>
          <w:rFonts w:hint="eastAsia"/>
          <w:b/>
          <w:szCs w:val="21"/>
        </w:rPr>
        <w:t>巡考与学生评考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第四十条</w:t>
      </w:r>
      <w:r w:rsidRPr="005F7471">
        <w:rPr>
          <w:b/>
          <w:szCs w:val="21"/>
        </w:rPr>
        <w:t xml:space="preserve"> </w:t>
      </w:r>
      <w:r w:rsidRPr="005F7471">
        <w:rPr>
          <w:szCs w:val="21"/>
        </w:rPr>
        <w:t xml:space="preserve"> </w:t>
      </w:r>
      <w:r w:rsidRPr="005F7471">
        <w:rPr>
          <w:rFonts w:hint="eastAsia"/>
          <w:szCs w:val="21"/>
        </w:rPr>
        <w:t>课程考核期间，学校实施考试巡考和学生评考制度，检查监考教师履行监考职责、考务组织、考核纪律执行等情况。</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第四十一条</w:t>
      </w:r>
      <w:r w:rsidRPr="005F7471">
        <w:rPr>
          <w:szCs w:val="21"/>
        </w:rPr>
        <w:t xml:space="preserve">  </w:t>
      </w:r>
      <w:r w:rsidRPr="005F7471">
        <w:rPr>
          <w:rFonts w:hint="eastAsia"/>
          <w:szCs w:val="21"/>
        </w:rPr>
        <w:t>巡考人员由学校教务处从各教学单位教学管理人员、校教学督导团员或者非教学部门教职工中选聘。学生评考由学校教务处从教学信息员或者校学生干部中选聘。</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第四十二条</w:t>
      </w:r>
      <w:r w:rsidRPr="005F7471">
        <w:rPr>
          <w:b/>
          <w:szCs w:val="21"/>
        </w:rPr>
        <w:t xml:space="preserve"> </w:t>
      </w:r>
      <w:r w:rsidRPr="005F7471">
        <w:rPr>
          <w:szCs w:val="21"/>
        </w:rPr>
        <w:t xml:space="preserve"> </w:t>
      </w:r>
      <w:r w:rsidRPr="005F7471">
        <w:rPr>
          <w:rFonts w:hint="eastAsia"/>
          <w:szCs w:val="21"/>
        </w:rPr>
        <w:t>巡考人员巡考期间不得影响正常的考试秩序，并认真履行以下职责：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（一）考试开始前，检查考务组织、监考教师到位和考试证检查、学生座次安排、学生考前考场查验等情况。</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（二）考试期间，检查监考教师履行监考职责情况以及学生考试纪律情况，协助监考教师处理考场异常情况。考试有异常的，应当填写《考场异常情况记录表》。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（三）考试结束后，填写《考场情况记录表》。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第四十三条</w:t>
      </w:r>
      <w:r w:rsidRPr="005F7471">
        <w:rPr>
          <w:szCs w:val="21"/>
        </w:rPr>
        <w:t xml:space="preserve">  </w:t>
      </w:r>
      <w:r w:rsidRPr="005F7471">
        <w:rPr>
          <w:rFonts w:hint="eastAsia"/>
          <w:szCs w:val="21"/>
        </w:rPr>
        <w:t>学生评考应当如实反馈所负责考场教师监考、学生考试基本秩序，以及考试期间发生的异常情况，填写《学生评考记录表》。学生评考在不影响自己正常考试情况下实施。</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第八章</w:t>
      </w:r>
      <w:r w:rsidRPr="005F7471">
        <w:rPr>
          <w:b/>
          <w:szCs w:val="21"/>
        </w:rPr>
        <w:t xml:space="preserve">  </w:t>
      </w:r>
      <w:r w:rsidRPr="005F7471">
        <w:rPr>
          <w:rFonts w:hint="eastAsia"/>
          <w:b/>
          <w:szCs w:val="21"/>
        </w:rPr>
        <w:t>补修、重修与补考</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第四十四条</w:t>
      </w:r>
      <w:r w:rsidRPr="005F7471">
        <w:rPr>
          <w:szCs w:val="21"/>
        </w:rPr>
        <w:t xml:space="preserve">  </w:t>
      </w:r>
      <w:r w:rsidRPr="005F7471">
        <w:rPr>
          <w:rFonts w:hint="eastAsia"/>
          <w:szCs w:val="21"/>
        </w:rPr>
        <w:t>学生应当完成而没有完成的课程，具有下列情形之一的，可以申请补修：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（一）学籍异动的；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（二）漏选漏报的；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（三）校外学习的。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学生应当在低年级本专业需要补修课程的开设学期提出申请，并按规定参加学习和考核。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在标准学制内，课程补修仅安排</w:t>
      </w:r>
      <w:r w:rsidRPr="005F7471">
        <w:rPr>
          <w:szCs w:val="21"/>
        </w:rPr>
        <w:t>1</w:t>
      </w:r>
      <w:r w:rsidRPr="005F7471">
        <w:rPr>
          <w:rFonts w:hint="eastAsia"/>
          <w:szCs w:val="21"/>
        </w:rPr>
        <w:t>次，补修考试不及格的，不安排补考。学籍异动和标准学制以外补修的，按规定缴纳补修费用。</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第四十五条</w:t>
      </w:r>
      <w:r w:rsidRPr="005F7471">
        <w:rPr>
          <w:b/>
          <w:szCs w:val="21"/>
        </w:rPr>
        <w:t xml:space="preserve"> </w:t>
      </w:r>
      <w:r w:rsidRPr="005F7471">
        <w:rPr>
          <w:szCs w:val="21"/>
        </w:rPr>
        <w:t xml:space="preserve"> </w:t>
      </w:r>
      <w:r w:rsidRPr="005F7471">
        <w:rPr>
          <w:rFonts w:hint="eastAsia"/>
          <w:szCs w:val="21"/>
        </w:rPr>
        <w:t>学生按要求参加专业培养方案规定课程的考核但考核不合格，具有下列情形之一的，可以申请重修：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（一）办理补修、缓考手续后未按规定参加考核或者参加考核后不及格的；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（二）课程补考不及格的；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（三）未办理缓考手续无故缺考旷考的；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（四）考核违纪或者作弊的。</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办理重修手续后应当按学校规定参加考核，无故不参加的，应当再次办理重修手续方可参加考核。</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第四十六条</w:t>
      </w:r>
      <w:r w:rsidRPr="005F7471">
        <w:rPr>
          <w:szCs w:val="21"/>
        </w:rPr>
        <w:t xml:space="preserve">  </w:t>
      </w:r>
      <w:r w:rsidRPr="005F7471">
        <w:rPr>
          <w:rFonts w:hint="eastAsia"/>
          <w:szCs w:val="21"/>
        </w:rPr>
        <w:t>学生需要重修课程，应当在低年级本专业开设学期，根据自身修读教学计划情况和实际提出重修申请。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第四十七条</w:t>
      </w:r>
      <w:r w:rsidRPr="005F7471">
        <w:rPr>
          <w:szCs w:val="21"/>
        </w:rPr>
        <w:t xml:space="preserve">  </w:t>
      </w:r>
      <w:r w:rsidRPr="005F7471">
        <w:rPr>
          <w:rFonts w:hint="eastAsia"/>
          <w:szCs w:val="21"/>
        </w:rPr>
        <w:t>当学期申请重修学生人数超过</w:t>
      </w:r>
      <w:r w:rsidRPr="005F7471">
        <w:rPr>
          <w:szCs w:val="21"/>
        </w:rPr>
        <w:t>50</w:t>
      </w:r>
      <w:r w:rsidRPr="005F7471">
        <w:rPr>
          <w:rFonts w:hint="eastAsia"/>
          <w:szCs w:val="21"/>
        </w:rPr>
        <w:t>人的课程，由学校单独组织课程考核，考试时间、监考教师由开课单位、授课教师与学校教务处协调安排。</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第四十八条</w:t>
      </w:r>
      <w:r w:rsidRPr="005F7471">
        <w:rPr>
          <w:b/>
          <w:szCs w:val="21"/>
        </w:rPr>
        <w:t xml:space="preserve">  </w:t>
      </w:r>
      <w:r w:rsidRPr="005F7471">
        <w:rPr>
          <w:rFonts w:hint="eastAsia"/>
          <w:szCs w:val="21"/>
        </w:rPr>
        <w:t>学生申请补修、重修须填写《补修、重修申请表》（教务处网页下载）。</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第四十九条</w:t>
      </w:r>
      <w:r w:rsidRPr="005F7471">
        <w:rPr>
          <w:szCs w:val="21"/>
        </w:rPr>
        <w:t xml:space="preserve">  </w:t>
      </w:r>
      <w:r w:rsidRPr="005F7471">
        <w:rPr>
          <w:rFonts w:hint="eastAsia"/>
          <w:szCs w:val="21"/>
        </w:rPr>
        <w:t>因教学计划变更致使学生重修、补修课程发生变化、需更改课程时，学生所在教学单位应当提前将需更改考试课程前后课程及相应学分的书面报告，填写《更换修读课程申请表》，学校教务处同意后，经教学单位主管领导审批签字后，学生到所在教学单位办理更改后课程重修注册手续，方能参加考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第五十条</w:t>
      </w:r>
      <w:r w:rsidRPr="005F7471">
        <w:rPr>
          <w:szCs w:val="21"/>
        </w:rPr>
        <w:t xml:space="preserve">  </w:t>
      </w:r>
      <w:r w:rsidRPr="005F7471">
        <w:rPr>
          <w:rFonts w:hint="eastAsia"/>
          <w:szCs w:val="21"/>
        </w:rPr>
        <w:t>学生应当提前办理重修、补修手续。未办理手续的，补修、重修成绩不予确认。补修、重修报名时间及注意事项由学校教务处通知安排。</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公共课程的重修、补修由学校教务处统一组织、安排，非公共课程的重修、补修由教学单位组织、安排，并按要求及时报送统计信息。</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第五十一条</w:t>
      </w:r>
      <w:r w:rsidRPr="005F7471">
        <w:rPr>
          <w:szCs w:val="21"/>
        </w:rPr>
        <w:t xml:space="preserve">  </w:t>
      </w:r>
      <w:r w:rsidRPr="005F7471">
        <w:rPr>
          <w:rFonts w:hint="eastAsia"/>
          <w:szCs w:val="21"/>
        </w:rPr>
        <w:t>办理补修、重修手续后，学习方式由学生以及所属教学单位与授课教师协调安排确定，学生及时到授课教师和上课班级报到，完成授课教师规定的教学任务。补修、重修课程与正常修读课程上课时间发生冲突时，学生应当参加正常主修课程学习，但应当完成补修、重修课程的作业、实验等教学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第五十二条</w:t>
      </w:r>
      <w:r w:rsidRPr="005F7471">
        <w:rPr>
          <w:szCs w:val="21"/>
        </w:rPr>
        <w:t xml:space="preserve">  </w:t>
      </w:r>
      <w:r w:rsidRPr="005F7471">
        <w:rPr>
          <w:rFonts w:hint="eastAsia"/>
          <w:szCs w:val="21"/>
        </w:rPr>
        <w:t>每学期学校对上学期培养方案规定的初次考核不及格的课程组织补考。补考一般安排在学期开学第</w:t>
      </w:r>
      <w:r w:rsidRPr="005F7471">
        <w:rPr>
          <w:szCs w:val="21"/>
        </w:rPr>
        <w:t>1</w:t>
      </w:r>
      <w:r w:rsidRPr="005F7471">
        <w:rPr>
          <w:rFonts w:hint="eastAsia"/>
          <w:szCs w:val="21"/>
        </w:rPr>
        <w:t>周周末。补考不办理缓考手续。</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（一）参加补考的学生持本人考试证按时参加考核，未按时参加者视为自动放弃，按旷考处理，不再安排补考。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（二）考试课程的补考由学校教务处统一组织实施，考查课程的补考由课程所在教学单位负责组织实施。</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（三）实践教学环节、实验类课程等首次考核不及格，以及课程考核违纪或者作弊者，应当进行重做或者重新学习，不安排补考。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（四）每门课程的补考仅安排</w:t>
      </w:r>
      <w:r w:rsidRPr="005F7471">
        <w:rPr>
          <w:szCs w:val="21"/>
        </w:rPr>
        <w:t>1</w:t>
      </w:r>
      <w:r w:rsidRPr="005F7471">
        <w:rPr>
          <w:rFonts w:hint="eastAsia"/>
          <w:szCs w:val="21"/>
        </w:rPr>
        <w:t>次，课程补考仍不及格的学生应当进行课程重新学习。</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第五十三条</w:t>
      </w:r>
      <w:r w:rsidRPr="005F7471">
        <w:rPr>
          <w:szCs w:val="21"/>
        </w:rPr>
        <w:t xml:space="preserve">  </w:t>
      </w:r>
      <w:r w:rsidRPr="005F7471">
        <w:rPr>
          <w:rFonts w:hint="eastAsia"/>
          <w:szCs w:val="21"/>
        </w:rPr>
        <w:t>补修、重修、补考成绩以卷面实际成绩记载，并由授课教师书面呈报课程所在教学单位教学秘书处，由教学秘书登录成绩管理系统。</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第九章</w:t>
      </w:r>
      <w:r w:rsidRPr="005F7471">
        <w:rPr>
          <w:b/>
          <w:szCs w:val="21"/>
        </w:rPr>
        <w:t xml:space="preserve">  </w:t>
      </w:r>
      <w:r w:rsidRPr="005F7471">
        <w:rPr>
          <w:rFonts w:hint="eastAsia"/>
          <w:b/>
          <w:szCs w:val="21"/>
        </w:rPr>
        <w:t>附</w:t>
      </w:r>
      <w:r w:rsidRPr="005F7471">
        <w:rPr>
          <w:b/>
          <w:szCs w:val="21"/>
        </w:rPr>
        <w:t xml:space="preserve">  </w:t>
      </w:r>
      <w:r w:rsidRPr="005F7471">
        <w:rPr>
          <w:rFonts w:hint="eastAsia"/>
          <w:b/>
          <w:szCs w:val="21"/>
        </w:rPr>
        <w:t>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第五十四条</w:t>
      </w:r>
      <w:r w:rsidRPr="005F7471">
        <w:rPr>
          <w:szCs w:val="21"/>
        </w:rPr>
        <w:t xml:space="preserve">  </w:t>
      </w:r>
      <w:r w:rsidRPr="005F7471">
        <w:rPr>
          <w:rFonts w:hint="eastAsia"/>
          <w:szCs w:val="21"/>
        </w:rPr>
        <w:t>其他层次的学生课程考核管理工作参照本办法执行。全国大学生英语四、六级考试，全国计算机等级考试，高校英语专业四、八级考试等，执行国家考试管理规定。</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第五十五条</w:t>
      </w:r>
      <w:r w:rsidRPr="005F7471">
        <w:rPr>
          <w:szCs w:val="21"/>
        </w:rPr>
        <w:t xml:space="preserve">  </w:t>
      </w:r>
      <w:r w:rsidRPr="005F7471">
        <w:rPr>
          <w:rFonts w:hint="eastAsia"/>
          <w:szCs w:val="21"/>
        </w:rPr>
        <w:t>教师和学生应当遵守的监考纪律、考试纪律、成绩管理等按相关规定办理。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第五十六条</w:t>
      </w:r>
      <w:r w:rsidRPr="005F7471">
        <w:rPr>
          <w:szCs w:val="21"/>
        </w:rPr>
        <w:t xml:space="preserve">  </w:t>
      </w:r>
      <w:r w:rsidRPr="005F7471">
        <w:rPr>
          <w:rFonts w:hint="eastAsia"/>
          <w:szCs w:val="21"/>
        </w:rPr>
        <w:t>本办法自印发之日起施行。</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第五十七条</w:t>
      </w:r>
      <w:r w:rsidRPr="005F7471">
        <w:rPr>
          <w:szCs w:val="21"/>
        </w:rPr>
        <w:t xml:space="preserve">  </w:t>
      </w:r>
      <w:r w:rsidRPr="005F7471">
        <w:rPr>
          <w:rFonts w:hint="eastAsia"/>
          <w:szCs w:val="21"/>
        </w:rPr>
        <w:t>本办法由学校教务处负责解释。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5F7471" w:rsidRDefault="00C75A64" w:rsidP="00014448">
      <w:pPr>
        <w:pStyle w:val="Heading1"/>
        <w:jc w:val="center"/>
        <w:rPr>
          <w:rFonts w:eastAsia="黑体"/>
          <w:bCs w:val="0"/>
          <w:sz w:val="36"/>
          <w:szCs w:val="36"/>
        </w:rPr>
      </w:pPr>
      <w:bookmarkStart w:id="28" w:name="_Toc409534612"/>
      <w:r w:rsidRPr="00014448">
        <w:rPr>
          <w:rFonts w:ascii="黑体" w:eastAsia="黑体" w:hAnsi="黑体" w:hint="eastAsia"/>
          <w:sz w:val="36"/>
          <w:szCs w:val="36"/>
        </w:rPr>
        <w:t>考试管理实施细则</w:t>
      </w:r>
      <w:bookmarkEnd w:id="28"/>
    </w:p>
    <w:p w:rsidR="00C75A64" w:rsidRPr="005F7471" w:rsidRDefault="00C75A64" w:rsidP="00AF0C29">
      <w:pPr>
        <w:spacing w:afterLines="50" w:line="440" w:lineRule="exact"/>
        <w:jc w:val="center"/>
        <w:rPr>
          <w:szCs w:val="21"/>
        </w:rPr>
      </w:pPr>
      <w:r w:rsidRPr="005F7471">
        <w:rPr>
          <w:rFonts w:hint="eastAsia"/>
          <w:bCs/>
          <w:szCs w:val="21"/>
        </w:rPr>
        <w:t>教务文〔</w:t>
      </w:r>
      <w:r w:rsidRPr="005F7471">
        <w:rPr>
          <w:bCs/>
          <w:szCs w:val="21"/>
        </w:rPr>
        <w:t>2013</w:t>
      </w:r>
      <w:r w:rsidRPr="005F7471">
        <w:rPr>
          <w:rFonts w:hint="eastAsia"/>
          <w:bCs/>
          <w:szCs w:val="21"/>
        </w:rPr>
        <w:t>〕</w:t>
      </w:r>
      <w:r w:rsidRPr="005F7471">
        <w:rPr>
          <w:bCs/>
          <w:szCs w:val="21"/>
        </w:rPr>
        <w:t>19</w:t>
      </w:r>
      <w:r w:rsidRPr="005F7471">
        <w:rPr>
          <w:rFonts w:hint="eastAsia"/>
          <w:bCs/>
          <w:szCs w:val="21"/>
        </w:rPr>
        <w:t>号</w:t>
      </w:r>
    </w:p>
    <w:p w:rsidR="00C75A64" w:rsidRPr="005F7471" w:rsidRDefault="00C75A64" w:rsidP="004F3DB2">
      <w:pPr>
        <w:spacing w:before="50" w:afterLines="50" w:line="440" w:lineRule="exact"/>
        <w:ind w:firstLineChars="200" w:firstLine="31680"/>
        <w:rPr>
          <w:szCs w:val="21"/>
        </w:rPr>
      </w:pPr>
      <w:r w:rsidRPr="005F7471">
        <w:rPr>
          <w:rFonts w:hint="eastAsia"/>
          <w:szCs w:val="21"/>
        </w:rPr>
        <w:t>严肃考风考纪是建设良好校风、学风的一个重要方面。为保证公正、公平考试，规范考试管理，建立良好考风和学风，根据学校考试管理制度，制定本细则。</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第一部分</w:t>
      </w:r>
      <w:r w:rsidRPr="005F7471">
        <w:rPr>
          <w:b/>
          <w:szCs w:val="21"/>
        </w:rPr>
        <w:t xml:space="preserve">  </w:t>
      </w:r>
      <w:r w:rsidRPr="005F7471">
        <w:rPr>
          <w:rFonts w:hint="eastAsia"/>
          <w:b/>
          <w:szCs w:val="21"/>
        </w:rPr>
        <w:t>监考教师</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监考教师应认真学习考试政策，熟悉监考程序和监考工作安排，以高度的责任感切实履行监考职责</w:t>
      </w:r>
      <w:r w:rsidRPr="005F7471">
        <w:rPr>
          <w:szCs w:val="21"/>
        </w:rPr>
        <w:t>,</w:t>
      </w:r>
      <w:r w:rsidRPr="005F7471">
        <w:rPr>
          <w:rFonts w:hint="eastAsia"/>
          <w:szCs w:val="21"/>
        </w:rPr>
        <w:t>做好考场的监督、检查、监考工作，严格维护考场纪律，制止违纪作弊行为，确保考试公正、顺利进行。</w:t>
      </w:r>
    </w:p>
    <w:p w:rsidR="00C75A64" w:rsidRPr="005F7471" w:rsidRDefault="00C75A64" w:rsidP="004F3DB2">
      <w:pPr>
        <w:spacing w:before="50" w:afterLines="50" w:line="440" w:lineRule="exact"/>
        <w:ind w:firstLineChars="200" w:firstLine="31680"/>
        <w:rPr>
          <w:szCs w:val="21"/>
        </w:rPr>
      </w:pPr>
      <w:r w:rsidRPr="005F7471">
        <w:rPr>
          <w:szCs w:val="21"/>
        </w:rPr>
        <w:t xml:space="preserve">2. </w:t>
      </w:r>
      <w:r w:rsidRPr="005F7471">
        <w:rPr>
          <w:rFonts w:hint="eastAsia"/>
          <w:szCs w:val="21"/>
        </w:rPr>
        <w:t>公共基础课考试，监考教师应在考试前</w:t>
      </w:r>
      <w:r w:rsidRPr="005F7471">
        <w:rPr>
          <w:szCs w:val="21"/>
        </w:rPr>
        <w:t>30</w:t>
      </w:r>
      <w:r w:rsidRPr="005F7471">
        <w:rPr>
          <w:rFonts w:hint="eastAsia"/>
          <w:szCs w:val="21"/>
        </w:rPr>
        <w:t>分钟到达考务办公室领取考试试卷，专业课考试，监考教师在开考前</w:t>
      </w:r>
      <w:r w:rsidRPr="005F7471">
        <w:rPr>
          <w:szCs w:val="21"/>
        </w:rPr>
        <w:t>10</w:t>
      </w:r>
      <w:r w:rsidRPr="005F7471">
        <w:rPr>
          <w:rFonts w:hint="eastAsia"/>
          <w:szCs w:val="21"/>
        </w:rPr>
        <w:t>分钟到达指定考场做考前准备，做到不迟到、不早退、不擅离职守，手机关机，试卷交接手续完备。</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监考教师进入考场后，仔细检查、整理考场、合理安排学生考试座次，并将座位安排书写于黑板明显位置。</w:t>
      </w:r>
    </w:p>
    <w:p w:rsidR="00C75A64" w:rsidRPr="005F7471" w:rsidRDefault="00C75A64" w:rsidP="004F3DB2">
      <w:pPr>
        <w:spacing w:before="50" w:afterLines="50" w:line="440" w:lineRule="exact"/>
        <w:ind w:firstLineChars="200" w:firstLine="31680"/>
        <w:rPr>
          <w:szCs w:val="21"/>
        </w:rPr>
      </w:pPr>
      <w:r w:rsidRPr="005F7471">
        <w:rPr>
          <w:szCs w:val="21"/>
        </w:rPr>
        <w:t>4.</w:t>
      </w:r>
      <w:r w:rsidRPr="005F7471">
        <w:rPr>
          <w:rFonts w:hint="eastAsia"/>
          <w:szCs w:val="21"/>
        </w:rPr>
        <w:t>学生落座后，宣布考试纪律，明确考试要求，检查核对学生有效证件。对未带考试证件的学生，应告知其办理</w:t>
      </w:r>
      <w:r w:rsidRPr="005F7471">
        <w:rPr>
          <w:szCs w:val="21"/>
        </w:rPr>
        <w:t>“</w:t>
      </w:r>
      <w:r w:rsidRPr="005F7471">
        <w:rPr>
          <w:rFonts w:hint="eastAsia"/>
          <w:szCs w:val="21"/>
        </w:rPr>
        <w:t>参加考试</w:t>
      </w:r>
      <w:r w:rsidRPr="005F7471">
        <w:rPr>
          <w:szCs w:val="21"/>
        </w:rPr>
        <w:t>”</w:t>
      </w:r>
      <w:r w:rsidRPr="005F7471">
        <w:rPr>
          <w:rFonts w:hint="eastAsia"/>
          <w:szCs w:val="21"/>
        </w:rPr>
        <w:t>的程序。</w:t>
      </w:r>
    </w:p>
    <w:p w:rsidR="00C75A64" w:rsidRPr="005F7471" w:rsidRDefault="00C75A64" w:rsidP="004F3DB2">
      <w:pPr>
        <w:spacing w:before="50" w:afterLines="50" w:line="440" w:lineRule="exact"/>
        <w:ind w:firstLineChars="200" w:firstLine="31680"/>
        <w:rPr>
          <w:szCs w:val="21"/>
        </w:rPr>
      </w:pPr>
      <w:r w:rsidRPr="005F7471">
        <w:rPr>
          <w:szCs w:val="21"/>
        </w:rPr>
        <w:t>5.</w:t>
      </w:r>
      <w:r w:rsidRPr="005F7471">
        <w:rPr>
          <w:rFonts w:hint="eastAsia"/>
          <w:szCs w:val="21"/>
        </w:rPr>
        <w:t>向学生展示试卷密封完好后，拆封并清点试卷是否与参加考试学生人数、当次考试课程一致。发现问题，立即向考务办公室报告。</w:t>
      </w:r>
    </w:p>
    <w:p w:rsidR="00C75A64" w:rsidRPr="005F7471" w:rsidRDefault="00C75A64" w:rsidP="004F3DB2">
      <w:pPr>
        <w:spacing w:before="50" w:afterLines="50" w:line="440" w:lineRule="exact"/>
        <w:ind w:firstLineChars="200" w:firstLine="31680"/>
        <w:rPr>
          <w:szCs w:val="21"/>
        </w:rPr>
      </w:pPr>
      <w:r w:rsidRPr="005F7471">
        <w:rPr>
          <w:szCs w:val="21"/>
        </w:rPr>
        <w:t>6.</w:t>
      </w:r>
      <w:r w:rsidRPr="005F7471">
        <w:rPr>
          <w:rFonts w:hint="eastAsia"/>
          <w:szCs w:val="21"/>
        </w:rPr>
        <w:t>监考过程中，监考教师不得向学生解释任何有关试题内容的问题，对学生关于试卷印刷不清之处所提的问题，应热情答复，试题有更正时，应及时板书公布。</w:t>
      </w:r>
    </w:p>
    <w:p w:rsidR="00C75A64" w:rsidRPr="005F7471" w:rsidRDefault="00C75A64" w:rsidP="004F3DB2">
      <w:pPr>
        <w:spacing w:before="50" w:afterLines="50" w:line="440" w:lineRule="exact"/>
        <w:ind w:firstLineChars="200" w:firstLine="31680"/>
        <w:rPr>
          <w:szCs w:val="21"/>
        </w:rPr>
      </w:pPr>
      <w:r w:rsidRPr="005F7471">
        <w:rPr>
          <w:szCs w:val="21"/>
        </w:rPr>
        <w:t>7.</w:t>
      </w:r>
      <w:r w:rsidRPr="005F7471">
        <w:rPr>
          <w:rFonts w:hint="eastAsia"/>
          <w:szCs w:val="21"/>
        </w:rPr>
        <w:t>凡发现学生考试作弊的，监考教师应当立即终止该生考试，收缴该生考卷及作弊证据，扣留作弊工具，在考场记录单上如实详细填写学生作弊事实（应有学生本人签字确认），在考卷首页上注明</w:t>
      </w:r>
      <w:r w:rsidRPr="005F7471">
        <w:rPr>
          <w:szCs w:val="21"/>
        </w:rPr>
        <w:t>“</w:t>
      </w:r>
      <w:r w:rsidRPr="005F7471">
        <w:rPr>
          <w:rFonts w:hint="eastAsia"/>
          <w:szCs w:val="21"/>
        </w:rPr>
        <w:t>考试作弊</w:t>
      </w:r>
      <w:r w:rsidRPr="005F7471">
        <w:rPr>
          <w:szCs w:val="21"/>
        </w:rPr>
        <w:t>”</w:t>
      </w:r>
      <w:r w:rsidRPr="005F7471">
        <w:rPr>
          <w:rFonts w:hint="eastAsia"/>
          <w:szCs w:val="21"/>
        </w:rPr>
        <w:t>字样；凡发现首次考试违纪的，监考教师应口头提出警告，并在考场记录单中如实填写违纪事实（应有学生签字确认）；对二次违纪或严重扰乱考场秩序者可以直接逐出考场，并报告考务办公室，记入考场记录单。</w:t>
      </w:r>
    </w:p>
    <w:p w:rsidR="00C75A64" w:rsidRPr="005F7471" w:rsidRDefault="00C75A64" w:rsidP="004F3DB2">
      <w:pPr>
        <w:spacing w:before="50" w:afterLines="50" w:line="440" w:lineRule="exact"/>
        <w:ind w:firstLineChars="200" w:firstLine="31680"/>
        <w:rPr>
          <w:szCs w:val="21"/>
        </w:rPr>
      </w:pPr>
      <w:r w:rsidRPr="005F7471">
        <w:rPr>
          <w:szCs w:val="21"/>
        </w:rPr>
        <w:t>8.</w:t>
      </w:r>
      <w:r w:rsidRPr="005F7471">
        <w:rPr>
          <w:rFonts w:hint="eastAsia"/>
          <w:szCs w:val="21"/>
        </w:rPr>
        <w:t>监考教师在考场内应集中精力，严肃认真，忠于职守，不得做与监考无关的事情（如吸烟、阅读书报、谈笑、睡觉、打电话、发送短信等）。</w:t>
      </w:r>
    </w:p>
    <w:p w:rsidR="00C75A64" w:rsidRPr="005F7471" w:rsidRDefault="00C75A64" w:rsidP="004F3DB2">
      <w:pPr>
        <w:spacing w:before="50" w:afterLines="50" w:line="440" w:lineRule="exact"/>
        <w:ind w:firstLineChars="200" w:firstLine="31680"/>
        <w:rPr>
          <w:szCs w:val="21"/>
        </w:rPr>
      </w:pPr>
      <w:r w:rsidRPr="005F7471">
        <w:rPr>
          <w:szCs w:val="21"/>
        </w:rPr>
        <w:t>9.</w:t>
      </w:r>
      <w:r w:rsidRPr="005F7471">
        <w:rPr>
          <w:rFonts w:hint="eastAsia"/>
          <w:szCs w:val="21"/>
        </w:rPr>
        <w:t>监考教师因故不能参加监考的，必须事先向呈报单位教学院长请假，并由该单位落实安排替补人员。考试结束后，各单位将替补人员名单汇总报教务科。</w:t>
      </w:r>
    </w:p>
    <w:p w:rsidR="00C75A64" w:rsidRPr="005F7471" w:rsidRDefault="00C75A64" w:rsidP="004F3DB2">
      <w:pPr>
        <w:spacing w:before="50" w:afterLines="50" w:line="440" w:lineRule="exact"/>
        <w:ind w:firstLineChars="200" w:firstLine="31680"/>
        <w:rPr>
          <w:szCs w:val="21"/>
        </w:rPr>
      </w:pPr>
      <w:r w:rsidRPr="005F7471">
        <w:rPr>
          <w:szCs w:val="21"/>
        </w:rPr>
        <w:t>10.</w:t>
      </w:r>
      <w:r w:rsidRPr="005F7471">
        <w:rPr>
          <w:rFonts w:hint="eastAsia"/>
          <w:szCs w:val="21"/>
        </w:rPr>
        <w:t>监考教师出现下列行为之一的，视为教学事故：</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）暗示、协助学生违规作弊。</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）隐瞒、袒护考试违纪作弊学生。</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）未及时到位，缺席监考超过</w:t>
      </w:r>
      <w:r w:rsidRPr="005F7471">
        <w:rPr>
          <w:szCs w:val="21"/>
        </w:rPr>
        <w:t>15</w:t>
      </w:r>
      <w:r w:rsidRPr="005F7471">
        <w:rPr>
          <w:rFonts w:hint="eastAsia"/>
          <w:szCs w:val="21"/>
        </w:rPr>
        <w:t>分钟（按正式考试时间计算）。</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）对考场监控不力，造成考试不能正常进行。</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5</w:t>
      </w:r>
      <w:r w:rsidRPr="005F7471">
        <w:rPr>
          <w:rFonts w:hint="eastAsia"/>
          <w:szCs w:val="21"/>
        </w:rPr>
        <w:t>）试卷交接不清，造成试卷丢失。</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第二部分</w:t>
      </w:r>
      <w:r w:rsidRPr="005F7471">
        <w:rPr>
          <w:b/>
          <w:szCs w:val="21"/>
        </w:rPr>
        <w:t xml:space="preserve">  </w:t>
      </w:r>
      <w:r w:rsidRPr="005F7471">
        <w:rPr>
          <w:rFonts w:hint="eastAsia"/>
          <w:b/>
          <w:szCs w:val="21"/>
        </w:rPr>
        <w:t>学生</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．考生须在考试前熟悉自己所在考场，并按规定的考试时间提前</w:t>
      </w:r>
      <w:r w:rsidRPr="005F7471">
        <w:rPr>
          <w:szCs w:val="21"/>
        </w:rPr>
        <w:t>15</w:t>
      </w:r>
      <w:r w:rsidRPr="005F7471">
        <w:rPr>
          <w:rFonts w:hint="eastAsia"/>
          <w:szCs w:val="21"/>
        </w:rPr>
        <w:t>分钟到达指定的考场参加考试。按正式考试时间迟到不超过</w:t>
      </w:r>
      <w:r w:rsidRPr="005F7471">
        <w:rPr>
          <w:szCs w:val="21"/>
        </w:rPr>
        <w:t>30</w:t>
      </w:r>
      <w:r w:rsidRPr="005F7471">
        <w:rPr>
          <w:rFonts w:hint="eastAsia"/>
          <w:szCs w:val="21"/>
        </w:rPr>
        <w:t>分钟的，征得监考教师同意，可以进入考场参加考试，超过</w:t>
      </w:r>
      <w:r w:rsidRPr="005F7471">
        <w:rPr>
          <w:szCs w:val="21"/>
        </w:rPr>
        <w:t>30</w:t>
      </w:r>
      <w:r w:rsidRPr="005F7471">
        <w:rPr>
          <w:rFonts w:hint="eastAsia"/>
          <w:szCs w:val="21"/>
        </w:rPr>
        <w:t>分钟的，取消该课程考试资格。凡因学生个人原因延误考试时间的，一律不予延长考试时间。</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考试开始</w:t>
      </w:r>
      <w:r w:rsidRPr="005F7471">
        <w:rPr>
          <w:szCs w:val="21"/>
        </w:rPr>
        <w:t>30</w:t>
      </w:r>
      <w:r w:rsidRPr="005F7471">
        <w:rPr>
          <w:rFonts w:hint="eastAsia"/>
          <w:szCs w:val="21"/>
        </w:rPr>
        <w:t>分钟后，学生方可交卷离场。在</w:t>
      </w:r>
      <w:r w:rsidRPr="005F7471">
        <w:rPr>
          <w:szCs w:val="21"/>
        </w:rPr>
        <w:t>30</w:t>
      </w:r>
      <w:r w:rsidRPr="005F7471">
        <w:rPr>
          <w:rFonts w:hint="eastAsia"/>
          <w:szCs w:val="21"/>
        </w:rPr>
        <w:t>分钟内确因急病无法继续考试的，须由一名监考教师陪同送至考务办公室，考务办公室工作人员核实同意后，可以离场。经同意离场的考生须在当次课程考试结束</w:t>
      </w:r>
      <w:r w:rsidRPr="005F7471">
        <w:rPr>
          <w:szCs w:val="21"/>
        </w:rPr>
        <w:t>1</w:t>
      </w:r>
      <w:r w:rsidRPr="005F7471">
        <w:rPr>
          <w:rFonts w:hint="eastAsia"/>
          <w:szCs w:val="21"/>
        </w:rPr>
        <w:t>天内持就诊证明到教务处办理缓考手续。逾期不办理手续的，视为缺考。</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学生必须携带本人有效考试证件按指定的座位入座，并把考试证件放在座位的右上角，以备检查。未带考试证件或人、证、名不符的考生，不能参加考试。考试证件丢失的，须在考试前按规定补办。</w:t>
      </w:r>
    </w:p>
    <w:p w:rsidR="00C75A64" w:rsidRPr="005F7471" w:rsidRDefault="00C75A64" w:rsidP="004F3DB2">
      <w:pPr>
        <w:spacing w:before="50" w:afterLines="50" w:line="440" w:lineRule="exact"/>
        <w:ind w:firstLineChars="200" w:firstLine="31680"/>
        <w:rPr>
          <w:szCs w:val="21"/>
        </w:rPr>
      </w:pPr>
      <w:r w:rsidRPr="005F7471">
        <w:rPr>
          <w:szCs w:val="21"/>
        </w:rPr>
        <w:t>4.</w:t>
      </w:r>
      <w:r w:rsidRPr="005F7471">
        <w:rPr>
          <w:rFonts w:hint="eastAsia"/>
          <w:szCs w:val="21"/>
        </w:rPr>
        <w:t>学生只准携带笔、尺、橡皮等必要的文具用品和开卷考试中教师允许使用的书籍资料参加考试。所有考试规定之外的用品（例如书籍资料、草稿纸、通讯工具、具有存储功能的电子设备等）一律不得带入考场。带入考场的，必须放在监考教师指定的位置。</w:t>
      </w:r>
    </w:p>
    <w:p w:rsidR="00C75A64" w:rsidRPr="005F7471" w:rsidRDefault="00C75A64" w:rsidP="004F3DB2">
      <w:pPr>
        <w:spacing w:before="50" w:afterLines="50" w:line="440" w:lineRule="exact"/>
        <w:ind w:firstLineChars="200" w:firstLine="31680"/>
        <w:rPr>
          <w:szCs w:val="21"/>
        </w:rPr>
      </w:pPr>
      <w:r w:rsidRPr="005F7471">
        <w:rPr>
          <w:szCs w:val="21"/>
        </w:rPr>
        <w:t>5.</w:t>
      </w:r>
      <w:r w:rsidRPr="005F7471">
        <w:rPr>
          <w:rFonts w:hint="eastAsia"/>
          <w:szCs w:val="21"/>
        </w:rPr>
        <w:t>学生在考试过程中必须服从监考教师安排，认真、诚实地独立完成答卷，不得随意起立、走动、交头接耳、东张西望。</w:t>
      </w:r>
    </w:p>
    <w:p w:rsidR="00C75A64" w:rsidRPr="005F7471" w:rsidRDefault="00C75A64" w:rsidP="004F3DB2">
      <w:pPr>
        <w:spacing w:before="50" w:afterLines="50" w:line="440" w:lineRule="exact"/>
        <w:ind w:firstLineChars="200" w:firstLine="31680"/>
        <w:rPr>
          <w:szCs w:val="21"/>
        </w:rPr>
      </w:pPr>
      <w:r w:rsidRPr="005F7471">
        <w:rPr>
          <w:szCs w:val="21"/>
        </w:rPr>
        <w:t>6.</w:t>
      </w:r>
      <w:r w:rsidRPr="005F7471">
        <w:rPr>
          <w:rFonts w:hint="eastAsia"/>
          <w:szCs w:val="21"/>
        </w:rPr>
        <w:t>考试中，考生不得擅自相互借用物品。确需借用的，须举手示意，征得监考教师同意。开卷考试不准借用他人的书籍资料。按规定可以使用计算器的考试不得使用带存储功能的计算器（如文曲星、快译通等）。</w:t>
      </w:r>
    </w:p>
    <w:p w:rsidR="00C75A64" w:rsidRPr="005F7471" w:rsidRDefault="00C75A64" w:rsidP="004F3DB2">
      <w:pPr>
        <w:spacing w:before="50" w:afterLines="50" w:line="440" w:lineRule="exact"/>
        <w:ind w:firstLineChars="200" w:firstLine="31680"/>
        <w:rPr>
          <w:szCs w:val="21"/>
        </w:rPr>
      </w:pPr>
      <w:r w:rsidRPr="005F7471">
        <w:rPr>
          <w:szCs w:val="21"/>
        </w:rPr>
        <w:t>7.</w:t>
      </w:r>
      <w:r w:rsidRPr="005F7471">
        <w:rPr>
          <w:rFonts w:hint="eastAsia"/>
          <w:szCs w:val="21"/>
        </w:rPr>
        <w:t>遇到试卷分发错误、字迹不清、试卷缺页、桌面或墙壁上书写有与考试课程有关的内容等情况，应及时向监考教师汇报。涉及考试内容的，不得向监考教师询问。</w:t>
      </w:r>
    </w:p>
    <w:p w:rsidR="00C75A64" w:rsidRPr="005F7471" w:rsidRDefault="00C75A64" w:rsidP="004F3DB2">
      <w:pPr>
        <w:spacing w:before="50" w:afterLines="50" w:line="440" w:lineRule="exact"/>
        <w:ind w:firstLineChars="200" w:firstLine="31680"/>
        <w:rPr>
          <w:szCs w:val="21"/>
        </w:rPr>
      </w:pPr>
      <w:r w:rsidRPr="005F7471">
        <w:rPr>
          <w:szCs w:val="21"/>
        </w:rPr>
        <w:t>8.</w:t>
      </w:r>
      <w:r w:rsidRPr="005F7471">
        <w:rPr>
          <w:rFonts w:hint="eastAsia"/>
          <w:szCs w:val="21"/>
        </w:rPr>
        <w:t>学生应自觉服从监考教师的管理，不得以任何理由、任何方式妨碍考试工作。对扰乱考场秩序、恐吓监考教师、无理取闹、不服从监考教师安排的，按学校有关规定处理。</w:t>
      </w:r>
    </w:p>
    <w:p w:rsidR="00C75A64" w:rsidRPr="005F7471" w:rsidRDefault="00C75A64" w:rsidP="004F3DB2">
      <w:pPr>
        <w:spacing w:before="50" w:afterLines="50" w:line="440" w:lineRule="exact"/>
        <w:ind w:firstLineChars="200" w:firstLine="31680"/>
        <w:rPr>
          <w:szCs w:val="21"/>
        </w:rPr>
      </w:pPr>
      <w:r w:rsidRPr="005F7471">
        <w:rPr>
          <w:szCs w:val="21"/>
        </w:rPr>
        <w:t>9.</w:t>
      </w:r>
      <w:r w:rsidRPr="005F7471">
        <w:rPr>
          <w:rFonts w:hint="eastAsia"/>
          <w:szCs w:val="21"/>
        </w:rPr>
        <w:t>学生必须在规定的时间内完成答卷，考试结束时间一到，应立即停止答卷，按监考教师规定的方式交卷。交卷过程中，应保持安静，不得与他人交谈或翻阅他人试卷</w:t>
      </w:r>
      <w:r w:rsidRPr="005F7471">
        <w:rPr>
          <w:szCs w:val="21"/>
        </w:rPr>
        <w:t xml:space="preserve"> </w:t>
      </w:r>
      <w:r w:rsidRPr="005F7471">
        <w:rPr>
          <w:rFonts w:hint="eastAsia"/>
          <w:szCs w:val="21"/>
        </w:rPr>
        <w:t>。收卷完毕，经监考教师检查同意后，考生方可离开考场。试卷一律不准带出考场。</w:t>
      </w:r>
    </w:p>
    <w:p w:rsidR="00C75A64" w:rsidRPr="005F7471" w:rsidRDefault="00C75A64" w:rsidP="004F3DB2">
      <w:pPr>
        <w:spacing w:before="50" w:afterLines="50" w:line="440" w:lineRule="exact"/>
        <w:ind w:firstLineChars="200" w:firstLine="31680"/>
        <w:rPr>
          <w:szCs w:val="21"/>
        </w:rPr>
      </w:pPr>
      <w:r w:rsidRPr="005F7471">
        <w:rPr>
          <w:szCs w:val="21"/>
        </w:rPr>
        <w:t>10.</w:t>
      </w:r>
      <w:r w:rsidRPr="005F7471">
        <w:rPr>
          <w:rFonts w:hint="eastAsia"/>
          <w:szCs w:val="21"/>
        </w:rPr>
        <w:t>学生除按试卷要求进行解答外，不得在试卷上作其他任何标记，否则试卷作废。</w:t>
      </w:r>
    </w:p>
    <w:p w:rsidR="00C75A64" w:rsidRPr="005F7471" w:rsidRDefault="00C75A64" w:rsidP="004F3DB2">
      <w:pPr>
        <w:spacing w:before="50" w:afterLines="50" w:line="440" w:lineRule="exact"/>
        <w:ind w:firstLineChars="200" w:firstLine="31680"/>
        <w:rPr>
          <w:szCs w:val="21"/>
        </w:rPr>
      </w:pPr>
      <w:r w:rsidRPr="005F7471">
        <w:rPr>
          <w:szCs w:val="21"/>
        </w:rPr>
        <w:t>11.</w:t>
      </w:r>
      <w:r w:rsidRPr="005F7471">
        <w:rPr>
          <w:rFonts w:hint="eastAsia"/>
          <w:szCs w:val="21"/>
        </w:rPr>
        <w:t>除有特殊要求外，考生一律用黑色钢笔或签字笔答题，字迹要清楚、工整。答案书写在草稿纸上无效。</w:t>
      </w:r>
    </w:p>
    <w:p w:rsidR="00C75A64" w:rsidRPr="005F7471" w:rsidRDefault="00C75A64" w:rsidP="004F3DB2">
      <w:pPr>
        <w:spacing w:before="50" w:afterLines="50" w:line="440" w:lineRule="exact"/>
        <w:ind w:firstLineChars="200" w:firstLine="31680"/>
        <w:rPr>
          <w:szCs w:val="21"/>
        </w:rPr>
      </w:pPr>
      <w:r w:rsidRPr="005F7471">
        <w:rPr>
          <w:szCs w:val="21"/>
        </w:rPr>
        <w:t>12.</w:t>
      </w:r>
      <w:r w:rsidRPr="005F7471">
        <w:rPr>
          <w:rFonts w:hint="eastAsia"/>
          <w:szCs w:val="21"/>
        </w:rPr>
        <w:t>学生因故不能参加考试者，必须在考试前到所在学院办理申请缓考手续，由学院汇总后报教务处审批。未办理缓考手续、因个人原因未参加考试的学生，视为缺考。</w:t>
      </w:r>
    </w:p>
    <w:p w:rsidR="00C75A64" w:rsidRPr="005F7471" w:rsidRDefault="00C75A64" w:rsidP="004F3DB2">
      <w:pPr>
        <w:spacing w:before="50" w:afterLines="50" w:line="440" w:lineRule="exact"/>
        <w:ind w:firstLineChars="200" w:firstLine="31680"/>
        <w:rPr>
          <w:szCs w:val="21"/>
        </w:rPr>
      </w:pPr>
      <w:r w:rsidRPr="005F7471">
        <w:rPr>
          <w:szCs w:val="21"/>
        </w:rPr>
        <w:t>13.</w:t>
      </w:r>
      <w:r w:rsidRPr="005F7471">
        <w:rPr>
          <w:rFonts w:hint="eastAsia"/>
          <w:szCs w:val="21"/>
        </w:rPr>
        <w:t>考试违纪和作弊的学生须在考场记录单中签字确认本人违纪或作弊事实。对于拒绝签字的，视为默认。</w:t>
      </w:r>
    </w:p>
    <w:p w:rsidR="00C75A64" w:rsidRPr="005F7471" w:rsidRDefault="00C75A64" w:rsidP="004F3DB2">
      <w:pPr>
        <w:spacing w:before="50" w:afterLines="50" w:line="440" w:lineRule="exact"/>
        <w:ind w:firstLineChars="200" w:firstLine="31680"/>
        <w:rPr>
          <w:szCs w:val="21"/>
        </w:rPr>
      </w:pPr>
      <w:r w:rsidRPr="005F7471">
        <w:rPr>
          <w:szCs w:val="21"/>
        </w:rPr>
        <w:t>14.</w:t>
      </w:r>
      <w:r w:rsidRPr="005F7471">
        <w:rPr>
          <w:rFonts w:hint="eastAsia"/>
          <w:szCs w:val="21"/>
        </w:rPr>
        <w:t>考试作弊、缺考学生，该课程成绩以零分计。考试作弊的学生不能参加补考。</w:t>
      </w:r>
    </w:p>
    <w:p w:rsidR="00C75A64" w:rsidRPr="005F7471" w:rsidRDefault="00C75A64" w:rsidP="004F3DB2">
      <w:pPr>
        <w:spacing w:beforeLines="50" w:afterLines="50" w:line="440" w:lineRule="exact"/>
        <w:ind w:firstLineChars="200" w:firstLine="31680"/>
        <w:jc w:val="center"/>
        <w:rPr>
          <w:b/>
          <w:szCs w:val="21"/>
        </w:rPr>
      </w:pPr>
      <w:r w:rsidRPr="005F7471">
        <w:rPr>
          <w:rFonts w:hint="eastAsia"/>
          <w:b/>
          <w:szCs w:val="21"/>
        </w:rPr>
        <w:t>第三部分</w:t>
      </w:r>
      <w:r w:rsidRPr="005F7471">
        <w:rPr>
          <w:b/>
          <w:szCs w:val="21"/>
        </w:rPr>
        <w:t xml:space="preserve">  </w:t>
      </w:r>
      <w:r w:rsidRPr="005F7471">
        <w:rPr>
          <w:rFonts w:hint="eastAsia"/>
          <w:b/>
          <w:szCs w:val="21"/>
        </w:rPr>
        <w:t>考试违纪与考试作弊</w:t>
      </w:r>
    </w:p>
    <w:p w:rsidR="00C75A64" w:rsidRPr="005F7471" w:rsidRDefault="00C75A64" w:rsidP="004F3DB2">
      <w:pPr>
        <w:spacing w:before="50" w:afterLines="50" w:line="440" w:lineRule="exact"/>
        <w:ind w:firstLineChars="200" w:firstLine="31680"/>
        <w:rPr>
          <w:szCs w:val="21"/>
        </w:rPr>
      </w:pPr>
      <w:r w:rsidRPr="005F7471">
        <w:rPr>
          <w:rFonts w:hint="eastAsia"/>
          <w:szCs w:val="21"/>
        </w:rPr>
        <w:t>一、有下列情形之一者，属于考试违纪：</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携带规定以外的物品进入考场或者未放在指定位置的。</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考试过程中制造各种声响、动作，或者其行为影响他人正常考试；不服从监考教师劝告，并纠缠、谩骂、威胁监考教师。</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在考试过程中，不遵守考场纪律，不服从监考教师安排，旁窥、交头接耳、互打暗号或者手势的；未经考试工作人员同意擅自离开考场的。</w:t>
      </w:r>
    </w:p>
    <w:p w:rsidR="00C75A64" w:rsidRPr="005F7471" w:rsidRDefault="00C75A64" w:rsidP="004F3DB2">
      <w:pPr>
        <w:spacing w:before="50" w:afterLines="50" w:line="440" w:lineRule="exact"/>
        <w:ind w:firstLineChars="200" w:firstLine="31680"/>
        <w:rPr>
          <w:szCs w:val="21"/>
        </w:rPr>
      </w:pPr>
      <w:r w:rsidRPr="005F7471">
        <w:rPr>
          <w:szCs w:val="21"/>
        </w:rPr>
        <w:t>4.</w:t>
      </w:r>
      <w:r w:rsidRPr="005F7471">
        <w:rPr>
          <w:rFonts w:hint="eastAsia"/>
          <w:szCs w:val="21"/>
        </w:rPr>
        <w:t>将草稿纸等考试用纸带出考场的。</w:t>
      </w:r>
    </w:p>
    <w:p w:rsidR="00C75A64" w:rsidRPr="005F7471" w:rsidRDefault="00C75A64" w:rsidP="004F3DB2">
      <w:pPr>
        <w:spacing w:before="50" w:afterLines="50" w:line="440" w:lineRule="exact"/>
        <w:ind w:firstLineChars="200" w:firstLine="31680"/>
        <w:rPr>
          <w:szCs w:val="21"/>
        </w:rPr>
      </w:pPr>
      <w:r w:rsidRPr="005F7471">
        <w:rPr>
          <w:szCs w:val="21"/>
        </w:rPr>
        <w:t>5.</w:t>
      </w:r>
      <w:r w:rsidRPr="005F7471">
        <w:rPr>
          <w:rFonts w:hint="eastAsia"/>
          <w:szCs w:val="21"/>
        </w:rPr>
        <w:t>未经监考教师许可，擅自调换座位。</w:t>
      </w:r>
    </w:p>
    <w:p w:rsidR="00C75A64" w:rsidRPr="005F7471" w:rsidRDefault="00C75A64" w:rsidP="004F3DB2">
      <w:pPr>
        <w:spacing w:before="50" w:afterLines="50" w:line="420" w:lineRule="exact"/>
        <w:ind w:firstLineChars="200" w:firstLine="31680"/>
        <w:rPr>
          <w:szCs w:val="21"/>
        </w:rPr>
      </w:pPr>
      <w:r w:rsidRPr="005F7471">
        <w:rPr>
          <w:szCs w:val="21"/>
        </w:rPr>
        <w:t>6.</w:t>
      </w:r>
      <w:r w:rsidRPr="005F7471">
        <w:rPr>
          <w:rFonts w:hint="eastAsia"/>
          <w:szCs w:val="21"/>
        </w:rPr>
        <w:t>在试卷规定以外的地方书写姓名、考号或者以其他方式在答卷上标记信息的。</w:t>
      </w:r>
    </w:p>
    <w:p w:rsidR="00C75A64" w:rsidRPr="005F7471" w:rsidRDefault="00C75A64" w:rsidP="004F3DB2">
      <w:pPr>
        <w:spacing w:before="50" w:afterLines="50" w:line="420" w:lineRule="exact"/>
        <w:ind w:firstLineChars="200" w:firstLine="31680"/>
        <w:rPr>
          <w:szCs w:val="21"/>
        </w:rPr>
      </w:pPr>
      <w:r w:rsidRPr="005F7471">
        <w:rPr>
          <w:szCs w:val="21"/>
        </w:rPr>
        <w:t>7.</w:t>
      </w:r>
      <w:r w:rsidRPr="005F7471">
        <w:rPr>
          <w:rFonts w:hint="eastAsia"/>
          <w:szCs w:val="21"/>
        </w:rPr>
        <w:t>拖延交卷时间，考试结束后继续答题，且不听劝告。</w:t>
      </w:r>
    </w:p>
    <w:p w:rsidR="00C75A64" w:rsidRPr="005F7471" w:rsidRDefault="00C75A64" w:rsidP="004F3DB2">
      <w:pPr>
        <w:spacing w:before="50" w:afterLines="50" w:line="420" w:lineRule="exact"/>
        <w:ind w:firstLineChars="200" w:firstLine="31680"/>
        <w:rPr>
          <w:szCs w:val="21"/>
        </w:rPr>
      </w:pPr>
      <w:r w:rsidRPr="005F7471">
        <w:rPr>
          <w:szCs w:val="21"/>
        </w:rPr>
        <w:t>8.</w:t>
      </w:r>
      <w:r w:rsidRPr="005F7471">
        <w:rPr>
          <w:rFonts w:hint="eastAsia"/>
          <w:szCs w:val="21"/>
        </w:rPr>
        <w:t>考试结束后，无理取闹，干扰教师评卷。</w:t>
      </w:r>
    </w:p>
    <w:p w:rsidR="00C75A64" w:rsidRPr="005F7471" w:rsidRDefault="00C75A64" w:rsidP="004F3DB2">
      <w:pPr>
        <w:spacing w:before="50" w:afterLines="50" w:line="420" w:lineRule="exact"/>
        <w:ind w:firstLineChars="200" w:firstLine="31680"/>
        <w:rPr>
          <w:szCs w:val="21"/>
        </w:rPr>
      </w:pPr>
      <w:r w:rsidRPr="005F7471">
        <w:rPr>
          <w:szCs w:val="21"/>
        </w:rPr>
        <w:t>9.</w:t>
      </w:r>
      <w:r w:rsidRPr="005F7471">
        <w:rPr>
          <w:rFonts w:hint="eastAsia"/>
          <w:szCs w:val="21"/>
        </w:rPr>
        <w:t>其他违反考场规则但尚未构成作弊的行为。</w:t>
      </w:r>
    </w:p>
    <w:p w:rsidR="00C75A64" w:rsidRPr="005F7471" w:rsidRDefault="00C75A64" w:rsidP="004F3DB2">
      <w:pPr>
        <w:spacing w:before="50" w:afterLines="50" w:line="420" w:lineRule="exact"/>
        <w:ind w:firstLineChars="200" w:firstLine="31680"/>
        <w:rPr>
          <w:szCs w:val="21"/>
        </w:rPr>
      </w:pPr>
      <w:r w:rsidRPr="005F7471">
        <w:rPr>
          <w:rFonts w:hint="eastAsia"/>
          <w:szCs w:val="21"/>
        </w:rPr>
        <w:t>二、有下列情形之一者，属于考试作弊：</w:t>
      </w:r>
    </w:p>
    <w:p w:rsidR="00C75A64" w:rsidRPr="005F7471" w:rsidRDefault="00C75A64" w:rsidP="004F3DB2">
      <w:pPr>
        <w:spacing w:before="50" w:afterLines="50" w:line="420" w:lineRule="exact"/>
        <w:ind w:firstLineChars="200" w:firstLine="31680"/>
        <w:rPr>
          <w:szCs w:val="21"/>
        </w:rPr>
      </w:pPr>
      <w:r w:rsidRPr="005F7471">
        <w:rPr>
          <w:szCs w:val="21"/>
        </w:rPr>
        <w:t xml:space="preserve">1. </w:t>
      </w:r>
      <w:r w:rsidRPr="005F7471">
        <w:rPr>
          <w:rFonts w:hint="eastAsia"/>
          <w:szCs w:val="21"/>
        </w:rPr>
        <w:t>携带与考试内容相关的文字材料或者存储有与考试内容相关资料的电子设备参加考试。</w:t>
      </w:r>
    </w:p>
    <w:p w:rsidR="00C75A64" w:rsidRPr="005F7471" w:rsidRDefault="00C75A64" w:rsidP="004F3DB2">
      <w:pPr>
        <w:spacing w:before="50" w:afterLines="50" w:line="420" w:lineRule="exact"/>
        <w:ind w:firstLineChars="200" w:firstLine="31680"/>
        <w:rPr>
          <w:szCs w:val="21"/>
        </w:rPr>
      </w:pPr>
      <w:r w:rsidRPr="005F7471">
        <w:rPr>
          <w:szCs w:val="21"/>
        </w:rPr>
        <w:t xml:space="preserve">2. </w:t>
      </w:r>
      <w:r w:rsidRPr="005F7471">
        <w:rPr>
          <w:rFonts w:hint="eastAsia"/>
          <w:szCs w:val="21"/>
        </w:rPr>
        <w:t>抄袭或者协助他人抄袭试题答案或者与考试内容相关的资料；抢夺、窃取他人试卷、答卷或者强迫他人为自己抄袭提供方便；在考试过程中使用通讯设备。</w:t>
      </w:r>
    </w:p>
    <w:p w:rsidR="00C75A64" w:rsidRPr="005F7471" w:rsidRDefault="00C75A64" w:rsidP="004F3DB2">
      <w:pPr>
        <w:spacing w:before="50" w:afterLines="50" w:line="420" w:lineRule="exact"/>
        <w:ind w:firstLineChars="200" w:firstLine="31680"/>
        <w:rPr>
          <w:szCs w:val="21"/>
        </w:rPr>
      </w:pPr>
      <w:r w:rsidRPr="005F7471">
        <w:rPr>
          <w:szCs w:val="21"/>
        </w:rPr>
        <w:t>3.</w:t>
      </w:r>
      <w:r w:rsidRPr="005F7471">
        <w:rPr>
          <w:rFonts w:hint="eastAsia"/>
          <w:szCs w:val="21"/>
        </w:rPr>
        <w:t>冒名顶替、代人考试、胁迫他人为自己考试。</w:t>
      </w:r>
    </w:p>
    <w:p w:rsidR="00C75A64" w:rsidRPr="005F7471" w:rsidRDefault="00C75A64" w:rsidP="004F3DB2">
      <w:pPr>
        <w:spacing w:before="50" w:afterLines="50" w:line="420" w:lineRule="exact"/>
        <w:ind w:firstLineChars="200" w:firstLine="31680"/>
        <w:rPr>
          <w:szCs w:val="21"/>
        </w:rPr>
      </w:pPr>
      <w:r w:rsidRPr="005F7471">
        <w:rPr>
          <w:szCs w:val="21"/>
        </w:rPr>
        <w:t>4.</w:t>
      </w:r>
      <w:r w:rsidRPr="005F7471">
        <w:rPr>
          <w:rFonts w:hint="eastAsia"/>
          <w:szCs w:val="21"/>
        </w:rPr>
        <w:t>交卷过程中互对答案；传、接物品或者交换试卷、答卷、草稿纸。</w:t>
      </w:r>
    </w:p>
    <w:p w:rsidR="00C75A64" w:rsidRPr="005F7471" w:rsidRDefault="00C75A64" w:rsidP="004F3DB2">
      <w:pPr>
        <w:spacing w:before="50" w:afterLines="50" w:line="420" w:lineRule="exact"/>
        <w:ind w:firstLineChars="200" w:firstLine="31680"/>
        <w:rPr>
          <w:szCs w:val="21"/>
        </w:rPr>
      </w:pPr>
      <w:r w:rsidRPr="005F7471">
        <w:rPr>
          <w:szCs w:val="21"/>
        </w:rPr>
        <w:t>5.</w:t>
      </w:r>
      <w:r w:rsidRPr="005F7471">
        <w:rPr>
          <w:rFonts w:hint="eastAsia"/>
          <w:szCs w:val="21"/>
        </w:rPr>
        <w:t>故意销毁试卷、答卷或者考试材料，或将试卷、答卷带出考场。</w:t>
      </w:r>
    </w:p>
    <w:p w:rsidR="00C75A64" w:rsidRPr="005F7471" w:rsidRDefault="00C75A64" w:rsidP="004F3DB2">
      <w:pPr>
        <w:spacing w:before="50" w:afterLines="50" w:line="420" w:lineRule="exact"/>
        <w:ind w:firstLineChars="200" w:firstLine="31680"/>
        <w:rPr>
          <w:szCs w:val="21"/>
        </w:rPr>
      </w:pPr>
      <w:r w:rsidRPr="005F7471">
        <w:rPr>
          <w:szCs w:val="21"/>
        </w:rPr>
        <w:t>6.</w:t>
      </w:r>
      <w:r w:rsidRPr="005F7471">
        <w:rPr>
          <w:rFonts w:hint="eastAsia"/>
          <w:szCs w:val="21"/>
        </w:rPr>
        <w:t>考生进入考场后，对座位周围（包括桌椅、墙壁上）写有与考试课程相关的内容未报告；在答卷上填写与本人身份不符的姓名、考号等信息。</w:t>
      </w:r>
    </w:p>
    <w:p w:rsidR="00C75A64" w:rsidRPr="005F7471" w:rsidRDefault="00C75A64" w:rsidP="004F3DB2">
      <w:pPr>
        <w:spacing w:before="50" w:afterLines="50" w:line="420" w:lineRule="exact"/>
        <w:ind w:firstLineChars="200" w:firstLine="31680"/>
        <w:rPr>
          <w:szCs w:val="21"/>
        </w:rPr>
      </w:pPr>
      <w:r w:rsidRPr="005F7471">
        <w:rPr>
          <w:szCs w:val="21"/>
        </w:rPr>
        <w:t>7.</w:t>
      </w:r>
      <w:r w:rsidRPr="005F7471">
        <w:rPr>
          <w:rFonts w:hint="eastAsia"/>
          <w:szCs w:val="21"/>
        </w:rPr>
        <w:t>考试期间学生累计发生</w:t>
      </w:r>
      <w:r w:rsidRPr="005F7471">
        <w:rPr>
          <w:szCs w:val="21"/>
        </w:rPr>
        <w:t>2</w:t>
      </w:r>
      <w:r w:rsidRPr="005F7471">
        <w:rPr>
          <w:rFonts w:hint="eastAsia"/>
          <w:szCs w:val="21"/>
        </w:rPr>
        <w:t>次及以上考试违纪现象。</w:t>
      </w:r>
    </w:p>
    <w:p w:rsidR="00C75A64" w:rsidRPr="005F7471" w:rsidRDefault="00C75A64" w:rsidP="004F3DB2">
      <w:pPr>
        <w:spacing w:before="50" w:afterLines="50" w:line="420" w:lineRule="exact"/>
        <w:ind w:firstLineChars="200" w:firstLine="31680"/>
        <w:rPr>
          <w:szCs w:val="21"/>
        </w:rPr>
      </w:pPr>
      <w:r w:rsidRPr="005F7471">
        <w:rPr>
          <w:szCs w:val="21"/>
        </w:rPr>
        <w:t>8.</w:t>
      </w:r>
      <w:r w:rsidRPr="005F7471">
        <w:rPr>
          <w:rFonts w:hint="eastAsia"/>
          <w:szCs w:val="21"/>
        </w:rPr>
        <w:t>其他应认定为作弊的行为。</w:t>
      </w:r>
    </w:p>
    <w:p w:rsidR="00C75A64" w:rsidRPr="005F7471" w:rsidRDefault="00C75A64" w:rsidP="004F3DB2">
      <w:pPr>
        <w:spacing w:beforeLines="50" w:afterLines="50" w:line="420" w:lineRule="exact"/>
        <w:ind w:firstLineChars="200" w:firstLine="31680"/>
        <w:jc w:val="center"/>
        <w:rPr>
          <w:b/>
          <w:szCs w:val="21"/>
        </w:rPr>
      </w:pPr>
      <w:r w:rsidRPr="005F7471">
        <w:rPr>
          <w:rFonts w:hint="eastAsia"/>
          <w:b/>
          <w:szCs w:val="21"/>
        </w:rPr>
        <w:t>第四部分</w:t>
      </w:r>
      <w:r w:rsidRPr="005F7471">
        <w:rPr>
          <w:b/>
          <w:szCs w:val="21"/>
        </w:rPr>
        <w:t xml:space="preserve">  </w:t>
      </w:r>
      <w:r w:rsidRPr="005F7471">
        <w:rPr>
          <w:rFonts w:hint="eastAsia"/>
          <w:b/>
          <w:szCs w:val="21"/>
        </w:rPr>
        <w:t>其它</w:t>
      </w:r>
    </w:p>
    <w:p w:rsidR="00C75A64" w:rsidRPr="005F7471" w:rsidRDefault="00C75A64" w:rsidP="004F3DB2">
      <w:pPr>
        <w:spacing w:before="50" w:afterLines="50" w:line="420" w:lineRule="exact"/>
        <w:ind w:firstLineChars="200" w:firstLine="31680"/>
        <w:rPr>
          <w:szCs w:val="21"/>
        </w:rPr>
      </w:pPr>
      <w:r w:rsidRPr="005F7471">
        <w:rPr>
          <w:szCs w:val="21"/>
        </w:rPr>
        <w:t>1.</w:t>
      </w:r>
      <w:r w:rsidRPr="005F7471">
        <w:rPr>
          <w:rFonts w:hint="eastAsia"/>
          <w:szCs w:val="21"/>
        </w:rPr>
        <w:t>本细则适用于我校本专科学生所有课程的考试、考查等。</w:t>
      </w:r>
    </w:p>
    <w:p w:rsidR="00C75A64" w:rsidRPr="005F7471" w:rsidRDefault="00C75A64" w:rsidP="004F3DB2">
      <w:pPr>
        <w:spacing w:before="50" w:afterLines="50" w:line="420" w:lineRule="exact"/>
        <w:ind w:firstLineChars="200" w:firstLine="31680"/>
        <w:rPr>
          <w:szCs w:val="21"/>
        </w:rPr>
      </w:pPr>
      <w:r w:rsidRPr="005F7471">
        <w:rPr>
          <w:szCs w:val="21"/>
        </w:rPr>
        <w:t>2.</w:t>
      </w:r>
      <w:r w:rsidRPr="005F7471">
        <w:rPr>
          <w:rFonts w:hint="eastAsia"/>
          <w:szCs w:val="21"/>
        </w:rPr>
        <w:t>学校实行</w:t>
      </w:r>
      <w:r w:rsidRPr="005F7471">
        <w:rPr>
          <w:szCs w:val="21"/>
        </w:rPr>
        <w:t>“</w:t>
      </w:r>
      <w:r w:rsidRPr="005F7471">
        <w:rPr>
          <w:rFonts w:hint="eastAsia"/>
          <w:szCs w:val="21"/>
        </w:rPr>
        <w:t>学生评考</w:t>
      </w:r>
      <w:r w:rsidRPr="005F7471">
        <w:rPr>
          <w:szCs w:val="21"/>
        </w:rPr>
        <w:t>”</w:t>
      </w:r>
      <w:r w:rsidRPr="005F7471">
        <w:rPr>
          <w:rFonts w:hint="eastAsia"/>
          <w:szCs w:val="21"/>
        </w:rPr>
        <w:t>和</w:t>
      </w:r>
      <w:r w:rsidRPr="005F7471">
        <w:rPr>
          <w:szCs w:val="21"/>
        </w:rPr>
        <w:t>“</w:t>
      </w:r>
      <w:r w:rsidRPr="005F7471">
        <w:rPr>
          <w:rFonts w:hint="eastAsia"/>
          <w:szCs w:val="21"/>
        </w:rPr>
        <w:t>考试巡视</w:t>
      </w:r>
      <w:r w:rsidRPr="005F7471">
        <w:rPr>
          <w:szCs w:val="21"/>
        </w:rPr>
        <w:t>”</w:t>
      </w:r>
      <w:r w:rsidRPr="005F7471">
        <w:rPr>
          <w:rFonts w:hint="eastAsia"/>
          <w:szCs w:val="21"/>
        </w:rPr>
        <w:t>制度。对于学生评考和考试巡视问题严重的考场，学校将通报批评该考场监考教师所在学院。</w:t>
      </w:r>
    </w:p>
    <w:p w:rsidR="00C75A64" w:rsidRPr="005F7471" w:rsidRDefault="00C75A64" w:rsidP="004F3DB2">
      <w:pPr>
        <w:spacing w:before="50" w:afterLines="50" w:line="420" w:lineRule="exact"/>
        <w:ind w:firstLineChars="200" w:firstLine="31680"/>
        <w:rPr>
          <w:szCs w:val="21"/>
        </w:rPr>
      </w:pPr>
      <w:r w:rsidRPr="005F7471">
        <w:rPr>
          <w:szCs w:val="21"/>
        </w:rPr>
        <w:t>3.</w:t>
      </w:r>
      <w:r w:rsidRPr="005F7471">
        <w:rPr>
          <w:rFonts w:hint="eastAsia"/>
          <w:szCs w:val="21"/>
        </w:rPr>
        <w:t>国家计算机等级考试、</w:t>
      </w:r>
      <w:r w:rsidRPr="005F7471">
        <w:rPr>
          <w:szCs w:val="21"/>
        </w:rPr>
        <w:t>CET4</w:t>
      </w:r>
      <w:r w:rsidRPr="005F7471">
        <w:rPr>
          <w:rFonts w:hint="eastAsia"/>
          <w:szCs w:val="21"/>
        </w:rPr>
        <w:t>、</w:t>
      </w:r>
      <w:r w:rsidRPr="005F7471">
        <w:rPr>
          <w:szCs w:val="21"/>
        </w:rPr>
        <w:t>6</w:t>
      </w:r>
      <w:r w:rsidRPr="005F7471">
        <w:rPr>
          <w:rFonts w:hint="eastAsia"/>
          <w:szCs w:val="21"/>
        </w:rPr>
        <w:t>级考试和专业外语考试参照执行。</w:t>
      </w:r>
    </w:p>
    <w:p w:rsidR="00C75A64" w:rsidRPr="005F7471" w:rsidRDefault="00C75A64" w:rsidP="004F3DB2">
      <w:pPr>
        <w:spacing w:before="50" w:afterLines="50" w:line="420" w:lineRule="exact"/>
        <w:ind w:firstLineChars="200" w:firstLine="31680"/>
        <w:rPr>
          <w:szCs w:val="21"/>
        </w:rPr>
      </w:pPr>
      <w:r w:rsidRPr="005F7471">
        <w:rPr>
          <w:szCs w:val="21"/>
        </w:rPr>
        <w:t>4.</w:t>
      </w:r>
      <w:r w:rsidRPr="005F7471">
        <w:rPr>
          <w:rFonts w:hint="eastAsia"/>
          <w:szCs w:val="21"/>
        </w:rPr>
        <w:t>考务工作人员应充分做好考试有关的一切工作，保证考试顺利进行。由于个人原因发生工作失职，造成考试不能正常进行的，视为教学事故。</w:t>
      </w:r>
    </w:p>
    <w:p w:rsidR="00C75A64" w:rsidRPr="005F7471" w:rsidRDefault="00C75A64" w:rsidP="004F3DB2">
      <w:pPr>
        <w:spacing w:before="50" w:afterLines="50" w:line="420" w:lineRule="exact"/>
        <w:ind w:firstLineChars="200" w:firstLine="31680"/>
        <w:rPr>
          <w:szCs w:val="21"/>
        </w:rPr>
      </w:pPr>
      <w:r w:rsidRPr="005F7471">
        <w:rPr>
          <w:szCs w:val="21"/>
        </w:rPr>
        <w:t>5.</w:t>
      </w:r>
      <w:r w:rsidRPr="005F7471">
        <w:rPr>
          <w:rFonts w:hint="eastAsia"/>
          <w:szCs w:val="21"/>
        </w:rPr>
        <w:t>本细则自公布之日起实施。此前与本细则不一致的，以本细则为准。</w:t>
      </w:r>
    </w:p>
    <w:p w:rsidR="00C75A64" w:rsidRPr="005F7471" w:rsidRDefault="00C75A64" w:rsidP="004F3DB2">
      <w:pPr>
        <w:spacing w:before="50" w:afterLines="50" w:line="420" w:lineRule="exact"/>
        <w:ind w:firstLineChars="200" w:firstLine="31680"/>
        <w:rPr>
          <w:szCs w:val="21"/>
        </w:rPr>
      </w:pPr>
      <w:r w:rsidRPr="005F7471">
        <w:rPr>
          <w:szCs w:val="21"/>
        </w:rPr>
        <w:t>6.</w:t>
      </w:r>
      <w:r w:rsidRPr="005F7471">
        <w:rPr>
          <w:rFonts w:hint="eastAsia"/>
          <w:szCs w:val="21"/>
        </w:rPr>
        <w:t>本细则由教务处负责解释。</w:t>
      </w:r>
    </w:p>
    <w:p w:rsidR="00C75A64" w:rsidRPr="005F7471" w:rsidRDefault="00C75A64" w:rsidP="00014448">
      <w:pPr>
        <w:pStyle w:val="Heading1"/>
        <w:jc w:val="center"/>
        <w:rPr>
          <w:rFonts w:eastAsia="黑体"/>
          <w:bCs w:val="0"/>
          <w:sz w:val="36"/>
          <w:szCs w:val="36"/>
        </w:rPr>
      </w:pPr>
      <w:bookmarkStart w:id="29" w:name="_Toc409534613"/>
      <w:r w:rsidRPr="00014448">
        <w:rPr>
          <w:rFonts w:ascii="黑体" w:eastAsia="黑体" w:hAnsi="黑体" w:hint="eastAsia"/>
          <w:sz w:val="36"/>
          <w:szCs w:val="36"/>
        </w:rPr>
        <w:t>学生成绩管理实施细则</w:t>
      </w:r>
      <w:bookmarkEnd w:id="29"/>
    </w:p>
    <w:p w:rsidR="00C75A64" w:rsidRPr="005F7471" w:rsidRDefault="00C75A64" w:rsidP="004F3DB2">
      <w:pPr>
        <w:spacing w:beforeLines="50" w:afterLines="50" w:line="440" w:lineRule="exact"/>
        <w:ind w:firstLineChars="200" w:firstLine="31680"/>
        <w:jc w:val="center"/>
        <w:rPr>
          <w:szCs w:val="21"/>
        </w:rPr>
      </w:pPr>
      <w:r w:rsidRPr="005F7471">
        <w:rPr>
          <w:rFonts w:hint="eastAsia"/>
          <w:szCs w:val="21"/>
        </w:rPr>
        <w:t>教务文〔</w:t>
      </w:r>
      <w:r w:rsidRPr="005F7471">
        <w:rPr>
          <w:szCs w:val="21"/>
        </w:rPr>
        <w:t>2014</w:t>
      </w:r>
      <w:r w:rsidRPr="005F7471">
        <w:rPr>
          <w:rFonts w:hint="eastAsia"/>
          <w:szCs w:val="21"/>
        </w:rPr>
        <w:t>〕</w:t>
      </w:r>
      <w:r w:rsidRPr="005F7471">
        <w:rPr>
          <w:szCs w:val="21"/>
        </w:rPr>
        <w:t>02</w:t>
      </w:r>
      <w:r w:rsidRPr="005F7471">
        <w:rPr>
          <w:rFonts w:hint="eastAsia"/>
          <w:szCs w:val="21"/>
        </w:rPr>
        <w:t>号</w:t>
      </w:r>
    </w:p>
    <w:p w:rsidR="00C75A64" w:rsidRPr="005F7471" w:rsidRDefault="00C75A64" w:rsidP="004F3DB2">
      <w:pPr>
        <w:spacing w:before="50" w:afterLines="50" w:line="440" w:lineRule="exact"/>
        <w:ind w:firstLineChars="200" w:firstLine="31680"/>
        <w:rPr>
          <w:szCs w:val="21"/>
        </w:rPr>
      </w:pPr>
      <w:r w:rsidRPr="005F7471">
        <w:rPr>
          <w:rFonts w:hint="eastAsia"/>
          <w:szCs w:val="21"/>
        </w:rPr>
        <w:t>为加强教学管理，规范成绩评定工作，根据学校相关规定，制订本细则。</w:t>
      </w:r>
    </w:p>
    <w:p w:rsidR="00C75A64" w:rsidRPr="005F7471" w:rsidRDefault="00C75A64" w:rsidP="004F3DB2">
      <w:pPr>
        <w:spacing w:before="50" w:afterLines="50" w:line="440" w:lineRule="exact"/>
        <w:ind w:firstLineChars="200" w:firstLine="31680"/>
        <w:rPr>
          <w:b/>
          <w:szCs w:val="21"/>
        </w:rPr>
      </w:pPr>
      <w:r w:rsidRPr="005F7471">
        <w:rPr>
          <w:rFonts w:hint="eastAsia"/>
          <w:b/>
          <w:szCs w:val="21"/>
        </w:rPr>
        <w:t>一、课程考核与成绩评定</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学生在校学习期间，须参加本专业培养计划设置的所有教学环节的课程考核。</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课程考核分考试和考查两种。考试课程的成绩评定采用百分制；考查课程的成绩评定采用百分制或五级分制。</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课程的考试成绩评定包含卷面成绩、课堂测验、课程小论文、平时成绩、课内实践成绩（无课内实践学时除外）等要素。其比例由授课教师确定（公共基础课程成绩评定比例由学校确定），平时成绩所占比例一般不超过</w:t>
      </w:r>
      <w:r w:rsidRPr="005F7471">
        <w:rPr>
          <w:szCs w:val="21"/>
        </w:rPr>
        <w:t>10%</w:t>
      </w:r>
      <w:r w:rsidRPr="005F7471">
        <w:rPr>
          <w:rFonts w:hint="eastAsia"/>
          <w:szCs w:val="21"/>
        </w:rPr>
        <w:t>。</w:t>
      </w:r>
    </w:p>
    <w:p w:rsidR="00C75A64" w:rsidRPr="005F7471" w:rsidRDefault="00C75A64" w:rsidP="004F3DB2">
      <w:pPr>
        <w:spacing w:before="50" w:afterLines="50" w:line="440" w:lineRule="exact"/>
        <w:ind w:firstLineChars="200" w:firstLine="31680"/>
        <w:rPr>
          <w:szCs w:val="21"/>
        </w:rPr>
      </w:pPr>
      <w:r w:rsidRPr="005F7471">
        <w:rPr>
          <w:szCs w:val="21"/>
        </w:rPr>
        <w:t>4.</w:t>
      </w:r>
      <w:r w:rsidRPr="005F7471">
        <w:rPr>
          <w:rFonts w:hint="eastAsia"/>
          <w:szCs w:val="21"/>
        </w:rPr>
        <w:t>补考、重修、补修课程的考试成绩评定以卷面实际分数记载。</w:t>
      </w:r>
    </w:p>
    <w:p w:rsidR="00C75A64" w:rsidRPr="005F7471" w:rsidRDefault="00C75A64" w:rsidP="004F3DB2">
      <w:pPr>
        <w:spacing w:before="50" w:afterLines="50" w:line="440" w:lineRule="exact"/>
        <w:ind w:firstLineChars="200" w:firstLine="31680"/>
        <w:rPr>
          <w:szCs w:val="21"/>
        </w:rPr>
      </w:pPr>
      <w:r w:rsidRPr="005F7471">
        <w:rPr>
          <w:szCs w:val="21"/>
        </w:rPr>
        <w:t>5.</w:t>
      </w:r>
      <w:r w:rsidRPr="005F7471">
        <w:rPr>
          <w:rFonts w:hint="eastAsia"/>
          <w:szCs w:val="21"/>
        </w:rPr>
        <w:t>考查课程的成绩评定，须通过课程考核、平时作业、论文报告等形式确定。</w:t>
      </w:r>
    </w:p>
    <w:p w:rsidR="00C75A64" w:rsidRPr="005F7471" w:rsidRDefault="00C75A64" w:rsidP="004F3DB2">
      <w:pPr>
        <w:spacing w:before="50" w:afterLines="50" w:line="440" w:lineRule="exact"/>
        <w:ind w:firstLineChars="200" w:firstLine="31680"/>
        <w:rPr>
          <w:szCs w:val="21"/>
        </w:rPr>
      </w:pPr>
      <w:r w:rsidRPr="005F7471">
        <w:rPr>
          <w:szCs w:val="21"/>
        </w:rPr>
        <w:t>6.</w:t>
      </w:r>
      <w:r w:rsidRPr="005F7471">
        <w:rPr>
          <w:rFonts w:hint="eastAsia"/>
          <w:szCs w:val="21"/>
        </w:rPr>
        <w:t>教师在成绩评定时要严肃认真，严格按照评分标准评定，杜绝不正之风，不得随意压分、提分、送人情分、关系分等。</w:t>
      </w:r>
    </w:p>
    <w:p w:rsidR="00C75A64" w:rsidRPr="005F7471" w:rsidRDefault="00C75A64" w:rsidP="004F3DB2">
      <w:pPr>
        <w:spacing w:before="50" w:afterLines="50" w:line="440" w:lineRule="exact"/>
        <w:ind w:firstLineChars="200" w:firstLine="31680"/>
        <w:rPr>
          <w:b/>
          <w:szCs w:val="21"/>
        </w:rPr>
      </w:pPr>
      <w:r w:rsidRPr="005F7471">
        <w:rPr>
          <w:rFonts w:hint="eastAsia"/>
          <w:b/>
          <w:szCs w:val="21"/>
        </w:rPr>
        <w:t>二、成绩报送与查询</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任课教师须在课程考核结束后一周内将学生成绩通过教务网络管理系统提交，并打印学生纸质成绩单一式</w:t>
      </w:r>
      <w:r w:rsidRPr="005F7471">
        <w:rPr>
          <w:szCs w:val="21"/>
        </w:rPr>
        <w:t>3</w:t>
      </w:r>
      <w:r w:rsidRPr="005F7471">
        <w:rPr>
          <w:rFonts w:hint="eastAsia"/>
          <w:szCs w:val="21"/>
        </w:rPr>
        <w:t>份由任课教师签名后，分别由学生所在学院、教师所在学院和教师本人留存。</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．成绩管理系统中没有名单的学生，其成绩由任课教师书面报告、教学院长签字、学院盖章后，当学期提交教务处教务科。</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学生成绩已经提交成绩管理系统，一般不得更改。成绩确有错误的，任课教师在教务处网页上下载并填写《华北水利水电大学成绩更正表》一式</w:t>
      </w:r>
      <w:r w:rsidRPr="005F7471">
        <w:rPr>
          <w:szCs w:val="21"/>
        </w:rPr>
        <w:t>2</w:t>
      </w:r>
      <w:r w:rsidRPr="005F7471">
        <w:rPr>
          <w:rFonts w:hint="eastAsia"/>
          <w:szCs w:val="21"/>
        </w:rPr>
        <w:t>份（教务科、学院各存档</w:t>
      </w:r>
      <w:r w:rsidRPr="005F7471">
        <w:rPr>
          <w:szCs w:val="21"/>
        </w:rPr>
        <w:t>1</w:t>
      </w:r>
      <w:r w:rsidRPr="005F7471">
        <w:rPr>
          <w:rFonts w:hint="eastAsia"/>
          <w:szCs w:val="21"/>
        </w:rPr>
        <w:t>份），办理相关手续后，到教务处教务科办理成绩更正。</w:t>
      </w:r>
    </w:p>
    <w:p w:rsidR="00C75A64" w:rsidRPr="005F7471" w:rsidRDefault="00C75A64" w:rsidP="004F3DB2">
      <w:pPr>
        <w:spacing w:before="50" w:afterLines="50" w:line="440" w:lineRule="exact"/>
        <w:ind w:firstLineChars="200" w:firstLine="31680"/>
        <w:rPr>
          <w:szCs w:val="21"/>
        </w:rPr>
      </w:pPr>
      <w:r w:rsidRPr="005F7471">
        <w:rPr>
          <w:szCs w:val="21"/>
        </w:rPr>
        <w:t>4.</w:t>
      </w:r>
      <w:r w:rsidRPr="005F7471">
        <w:rPr>
          <w:rFonts w:hint="eastAsia"/>
          <w:szCs w:val="21"/>
        </w:rPr>
        <w:t>学生对自己课程的考核成绩有异议的，可在成绩公布之后一学期内查询。查询程序：学生在教务处网页上下载并填写《华北水利水电大学考试课程试卷复核申请表》，按照相关程序办理。</w:t>
      </w:r>
    </w:p>
    <w:p w:rsidR="00C75A64" w:rsidRPr="005F7471" w:rsidRDefault="00C75A64" w:rsidP="004F3DB2">
      <w:pPr>
        <w:spacing w:before="50" w:afterLines="50" w:line="440" w:lineRule="exact"/>
        <w:ind w:firstLineChars="200" w:firstLine="31680"/>
        <w:rPr>
          <w:b/>
          <w:szCs w:val="21"/>
        </w:rPr>
      </w:pPr>
      <w:r w:rsidRPr="005F7471">
        <w:rPr>
          <w:rFonts w:hint="eastAsia"/>
          <w:b/>
          <w:szCs w:val="21"/>
        </w:rPr>
        <w:t>三、学籍异动学生的成绩认定</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休学学生。</w:t>
      </w:r>
    </w:p>
    <w:p w:rsidR="00C75A64" w:rsidRPr="005F7471" w:rsidRDefault="00C75A64" w:rsidP="004F3DB2">
      <w:pPr>
        <w:spacing w:before="50" w:afterLines="50" w:line="440" w:lineRule="exact"/>
        <w:ind w:firstLineChars="200" w:firstLine="31680"/>
        <w:rPr>
          <w:szCs w:val="21"/>
        </w:rPr>
      </w:pPr>
      <w:r w:rsidRPr="005F7471">
        <w:rPr>
          <w:rFonts w:hint="eastAsia"/>
          <w:szCs w:val="21"/>
        </w:rPr>
        <w:t>休学的学生复学后，按照学生处编入新的班级所属年级的专业培养计划进行成绩认定，以及毕业资格、学位资格审核。复学之前，新旧培养计划一致或相近的课程成绩自然认定；新培养计划中有而原培养计划中未修读的课程应在标准学制之前完成补修；新培养计划中没有而原培养计划中有的课程，按全校任意选修课程成绩记载。</w:t>
      </w:r>
    </w:p>
    <w:p w:rsidR="00C75A64" w:rsidRPr="005F7471" w:rsidRDefault="00C75A64" w:rsidP="004F3DB2">
      <w:pPr>
        <w:spacing w:before="50" w:afterLines="50" w:line="440" w:lineRule="exact"/>
        <w:ind w:firstLineChars="200" w:firstLine="31680"/>
        <w:rPr>
          <w:szCs w:val="21"/>
        </w:rPr>
      </w:pPr>
      <w:r w:rsidRPr="005F7471">
        <w:rPr>
          <w:rFonts w:hint="eastAsia"/>
          <w:szCs w:val="21"/>
        </w:rPr>
        <w:t>补修的课程应按规定缴纳补修费用。</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由外校转入我校学生。</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）学生转入我校后，应在正式转入后</w:t>
      </w:r>
      <w:r w:rsidRPr="005F7471">
        <w:rPr>
          <w:szCs w:val="21"/>
        </w:rPr>
        <w:t>1</w:t>
      </w:r>
      <w:r w:rsidRPr="005F7471">
        <w:rPr>
          <w:rFonts w:hint="eastAsia"/>
          <w:szCs w:val="21"/>
        </w:rPr>
        <w:t>学期内及时提供由转出学校教务处提供的学生成绩单一式</w:t>
      </w:r>
      <w:r w:rsidRPr="005F7471">
        <w:rPr>
          <w:szCs w:val="21"/>
        </w:rPr>
        <w:t>2</w:t>
      </w:r>
      <w:r w:rsidRPr="005F7471">
        <w:rPr>
          <w:rFonts w:hint="eastAsia"/>
          <w:szCs w:val="21"/>
        </w:rPr>
        <w:t>份（教务处教务科、学生本人各存</w:t>
      </w:r>
      <w:r w:rsidRPr="005F7471">
        <w:rPr>
          <w:szCs w:val="21"/>
        </w:rPr>
        <w:t>1</w:t>
      </w:r>
      <w:r w:rsidRPr="005F7471">
        <w:rPr>
          <w:rFonts w:hint="eastAsia"/>
          <w:szCs w:val="21"/>
        </w:rPr>
        <w:t>份）；</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）转入后，须按照我校转入专业培养计划进行成绩认定，以及毕业资格、学位资格审核。</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转入后，现专业培养计划与原学校专业培养计划一致或相近的课程成绩自然认定（须要求对方专业的课程学分或学时不低于我校的课程学分或学时）；现专业培养计划中有而转入成绩单中没有的课程，学生在转入我校后，在标准学制内完成补修；现专业培养计划中无而转入成绩单有的课程，可按全校任选课程成绩认定；</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）课程补修应按规定缴纳补修费用。</w:t>
      </w:r>
    </w:p>
    <w:p w:rsidR="00C75A64" w:rsidRPr="005F7471" w:rsidRDefault="00C75A64" w:rsidP="004F3DB2">
      <w:pPr>
        <w:spacing w:before="50" w:afterLines="50" w:line="440" w:lineRule="exact"/>
        <w:ind w:firstLineChars="200" w:firstLine="31680"/>
        <w:rPr>
          <w:szCs w:val="21"/>
        </w:rPr>
      </w:pPr>
      <w:r w:rsidRPr="005F7471">
        <w:rPr>
          <w:szCs w:val="21"/>
        </w:rPr>
        <w:t>3.</w:t>
      </w:r>
      <w:r w:rsidRPr="005F7471">
        <w:rPr>
          <w:rFonts w:hint="eastAsia"/>
          <w:szCs w:val="21"/>
        </w:rPr>
        <w:t>校内转专业学生。</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）校内转专业学生按照转入专业培养计划进行成绩认定，以及毕业资格、学位资格审核；</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转入后，现专业培养计划与原专业培养计划一致或相近的课程成绩自然认定；现专业培养计划中有而原专业培养计划中没有的课程，学生在转入新专业后，在标准学制内完成补修；现专业培养计划中无而原专业培养计划中有的课程，可按全校任选课程成绩认定；</w:t>
      </w:r>
    </w:p>
    <w:p w:rsidR="00C75A64" w:rsidRPr="005F7471" w:rsidRDefault="00C75A64" w:rsidP="004F3DB2">
      <w:pPr>
        <w:spacing w:before="50" w:afterLines="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）原专业课程考核不及格课程属于现专业培养计划规定课程，应按规定重修，现专业没有的课程学生个人申请予以注销。</w:t>
      </w:r>
    </w:p>
    <w:p w:rsidR="00C75A64" w:rsidRPr="005F7471" w:rsidRDefault="00C75A64" w:rsidP="004F3DB2">
      <w:pPr>
        <w:spacing w:before="50" w:afterLines="50" w:line="440" w:lineRule="exact"/>
        <w:ind w:firstLineChars="200" w:firstLine="31680"/>
        <w:rPr>
          <w:b/>
          <w:szCs w:val="21"/>
        </w:rPr>
      </w:pPr>
      <w:r w:rsidRPr="005F7471">
        <w:rPr>
          <w:rFonts w:hint="eastAsia"/>
          <w:b/>
          <w:szCs w:val="21"/>
        </w:rPr>
        <w:t>四、试卷归档</w:t>
      </w:r>
    </w:p>
    <w:p w:rsidR="00C75A64" w:rsidRPr="005F7471" w:rsidRDefault="00C75A64" w:rsidP="004F3DB2">
      <w:pPr>
        <w:spacing w:before="50" w:afterLines="50" w:line="440" w:lineRule="exact"/>
        <w:ind w:firstLineChars="200" w:firstLine="31680"/>
        <w:rPr>
          <w:szCs w:val="21"/>
        </w:rPr>
      </w:pPr>
      <w:r w:rsidRPr="005F7471">
        <w:rPr>
          <w:rFonts w:hint="eastAsia"/>
          <w:szCs w:val="21"/>
        </w:rPr>
        <w:t>任课教师将试卷按学号顺序排列，并与学生成绩单和试卷、教学报告一起装入试卷袋中（试卷袋封面上各项信息记录要齐全），于考试结束一周内交学院存档。试卷档案袋保存时间为学生毕业。</w:t>
      </w:r>
    </w:p>
    <w:p w:rsidR="00C75A64" w:rsidRPr="005F7471" w:rsidRDefault="00C75A64" w:rsidP="004F3DB2">
      <w:pPr>
        <w:spacing w:before="50" w:afterLines="50" w:line="440" w:lineRule="exact"/>
        <w:ind w:firstLineChars="200" w:firstLine="31680"/>
        <w:rPr>
          <w:b/>
          <w:szCs w:val="21"/>
        </w:rPr>
      </w:pPr>
      <w:r w:rsidRPr="005F7471">
        <w:rPr>
          <w:rFonts w:hint="eastAsia"/>
          <w:b/>
          <w:szCs w:val="21"/>
        </w:rPr>
        <w:t>五、其它</w:t>
      </w:r>
    </w:p>
    <w:p w:rsidR="00C75A64" w:rsidRPr="005F7471" w:rsidRDefault="00C75A64" w:rsidP="004F3DB2">
      <w:pPr>
        <w:spacing w:before="50" w:afterLines="50" w:line="440" w:lineRule="exact"/>
        <w:ind w:firstLineChars="200" w:firstLine="31680"/>
        <w:rPr>
          <w:szCs w:val="21"/>
        </w:rPr>
      </w:pPr>
      <w:r w:rsidRPr="005F7471">
        <w:rPr>
          <w:szCs w:val="21"/>
        </w:rPr>
        <w:t>1.</w:t>
      </w:r>
      <w:r w:rsidRPr="005F7471">
        <w:rPr>
          <w:rFonts w:hint="eastAsia"/>
          <w:szCs w:val="21"/>
        </w:rPr>
        <w:t>本细则只适用于我校全日制本科生。</w:t>
      </w:r>
    </w:p>
    <w:p w:rsidR="00C75A64" w:rsidRPr="005F7471" w:rsidRDefault="00C75A64" w:rsidP="004F3DB2">
      <w:pPr>
        <w:spacing w:before="50" w:afterLines="50" w:line="440" w:lineRule="exact"/>
        <w:ind w:firstLineChars="200" w:firstLine="31680"/>
        <w:rPr>
          <w:szCs w:val="21"/>
        </w:rPr>
      </w:pPr>
      <w:r w:rsidRPr="005F7471">
        <w:rPr>
          <w:szCs w:val="21"/>
        </w:rPr>
        <w:t>2.</w:t>
      </w:r>
      <w:r w:rsidRPr="005F7471">
        <w:rPr>
          <w:rFonts w:hint="eastAsia"/>
          <w:szCs w:val="21"/>
        </w:rPr>
        <w:t>本细则自</w:t>
      </w:r>
      <w:r w:rsidRPr="005F7471">
        <w:rPr>
          <w:szCs w:val="21"/>
        </w:rPr>
        <w:t>2014</w:t>
      </w:r>
      <w:r w:rsidRPr="005F7471">
        <w:rPr>
          <w:rFonts w:hint="eastAsia"/>
          <w:szCs w:val="21"/>
        </w:rPr>
        <w:t>年</w:t>
      </w:r>
      <w:r w:rsidRPr="005F7471">
        <w:rPr>
          <w:szCs w:val="21"/>
        </w:rPr>
        <w:t>1</w:t>
      </w:r>
      <w:r w:rsidRPr="005F7471">
        <w:rPr>
          <w:rFonts w:hint="eastAsia"/>
          <w:szCs w:val="21"/>
        </w:rPr>
        <w:t>月开始实施，此前与本细则不符者，以本细则为准。</w:t>
      </w:r>
    </w:p>
    <w:p w:rsidR="00C75A64" w:rsidRDefault="00C75A64" w:rsidP="00AF0C29">
      <w:pPr>
        <w:spacing w:beforeLines="50" w:afterLines="50" w:line="440" w:lineRule="exact"/>
        <w:rPr>
          <w:szCs w:val="21"/>
        </w:rPr>
      </w:pPr>
      <w:r>
        <w:rPr>
          <w:szCs w:val="21"/>
        </w:rPr>
        <w:t xml:space="preserve">    </w:t>
      </w:r>
      <w:r w:rsidRPr="005F7471">
        <w:rPr>
          <w:szCs w:val="21"/>
        </w:rPr>
        <w:t>3.</w:t>
      </w:r>
      <w:r w:rsidRPr="005F7471">
        <w:rPr>
          <w:rFonts w:hint="eastAsia"/>
          <w:szCs w:val="21"/>
        </w:rPr>
        <w:t>本细则由教务处负责解释。</w:t>
      </w:r>
    </w:p>
    <w:p w:rsidR="00C75A64" w:rsidRDefault="00C75A64">
      <w:pPr>
        <w:widowControl/>
        <w:jc w:val="left"/>
        <w:rPr>
          <w:szCs w:val="21"/>
        </w:rPr>
      </w:pPr>
      <w:r>
        <w:rPr>
          <w:szCs w:val="21"/>
        </w:rPr>
        <w:br w:type="page"/>
      </w:r>
    </w:p>
    <w:p w:rsidR="00C75A64" w:rsidRPr="005F7471" w:rsidRDefault="00C75A64" w:rsidP="00AF0C29">
      <w:pPr>
        <w:spacing w:beforeLines="50" w:line="240" w:lineRule="atLeast"/>
        <w:jc w:val="center"/>
        <w:rPr>
          <w:rFonts w:eastAsia="黑体"/>
          <w:bCs/>
          <w:sz w:val="36"/>
          <w:szCs w:val="36"/>
        </w:rPr>
      </w:pPr>
      <w:r w:rsidRPr="005F7471">
        <w:rPr>
          <w:rFonts w:eastAsia="黑体" w:hint="eastAsia"/>
          <w:bCs/>
          <w:sz w:val="36"/>
          <w:szCs w:val="36"/>
        </w:rPr>
        <w:t>华北水利水电大学</w:t>
      </w:r>
    </w:p>
    <w:p w:rsidR="00C75A64" w:rsidRPr="005F7471" w:rsidRDefault="00C75A64" w:rsidP="00AF0C29">
      <w:pPr>
        <w:pStyle w:val="Heading1"/>
        <w:spacing w:beforeLines="40"/>
        <w:jc w:val="center"/>
        <w:rPr>
          <w:rFonts w:eastAsia="黑体"/>
          <w:bCs w:val="0"/>
          <w:sz w:val="36"/>
          <w:szCs w:val="36"/>
        </w:rPr>
      </w:pPr>
      <w:bookmarkStart w:id="30" w:name="_Toc409534614"/>
      <w:r w:rsidRPr="00014448">
        <w:rPr>
          <w:rFonts w:ascii="黑体" w:eastAsia="黑体" w:hAnsi="黑体" w:hint="eastAsia"/>
          <w:sz w:val="36"/>
          <w:szCs w:val="36"/>
        </w:rPr>
        <w:t>教研室（系）设置与管理办法</w:t>
      </w:r>
      <w:bookmarkEnd w:id="30"/>
    </w:p>
    <w:p w:rsidR="00C75A64" w:rsidRPr="005F7471" w:rsidRDefault="00C75A64" w:rsidP="00AF0C29">
      <w:pPr>
        <w:spacing w:beforeLines="5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188</w:t>
      </w:r>
      <w:r w:rsidRPr="005F7471">
        <w:rPr>
          <w:rFonts w:hint="eastAsia"/>
          <w:szCs w:val="21"/>
        </w:rPr>
        <w:t>号</w:t>
      </w:r>
    </w:p>
    <w:p w:rsidR="00C75A64" w:rsidRPr="005F7471" w:rsidRDefault="00C75A64" w:rsidP="004F3DB2">
      <w:pPr>
        <w:pStyle w:val="p0"/>
        <w:snapToGrid w:val="0"/>
        <w:spacing w:beforeLines="50" w:afterLines="50" w:line="440" w:lineRule="exact"/>
        <w:ind w:rightChars="50" w:right="31680" w:firstLineChars="200" w:firstLine="31680"/>
        <w:jc w:val="center"/>
        <w:rPr>
          <w:b/>
          <w:kern w:val="2"/>
          <w:sz w:val="21"/>
          <w:szCs w:val="21"/>
        </w:rPr>
      </w:pPr>
      <w:r w:rsidRPr="005F7471">
        <w:rPr>
          <w:rFonts w:hint="eastAsia"/>
          <w:b/>
          <w:kern w:val="2"/>
          <w:sz w:val="21"/>
          <w:szCs w:val="21"/>
        </w:rPr>
        <w:t>第一章</w:t>
      </w:r>
      <w:r w:rsidRPr="005F7471">
        <w:rPr>
          <w:b/>
          <w:kern w:val="2"/>
          <w:sz w:val="21"/>
          <w:szCs w:val="21"/>
        </w:rPr>
        <w:t xml:space="preserve">  </w:t>
      </w:r>
      <w:r w:rsidRPr="005F7471">
        <w:rPr>
          <w:rFonts w:hint="eastAsia"/>
          <w:b/>
          <w:kern w:val="2"/>
          <w:sz w:val="21"/>
          <w:szCs w:val="21"/>
        </w:rPr>
        <w:t>总</w:t>
      </w:r>
      <w:r w:rsidRPr="005F7471">
        <w:rPr>
          <w:b/>
          <w:kern w:val="2"/>
          <w:sz w:val="21"/>
          <w:szCs w:val="21"/>
        </w:rPr>
        <w:t xml:space="preserve">  </w:t>
      </w:r>
      <w:r w:rsidRPr="005F7471">
        <w:rPr>
          <w:rFonts w:hint="eastAsia"/>
          <w:b/>
          <w:kern w:val="2"/>
          <w:sz w:val="21"/>
          <w:szCs w:val="21"/>
        </w:rPr>
        <w:t>则</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为加强教学科研基层组织建设，根据教育部《高等学校教学管理要点》的有关规定，结合学校实际，制订本办法。</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本办法所称的教研室（系），是指完成教学科研及相关任务的基层教学科研组织，是学校教学科研目标实现的最基本的组织机构。教研室（系）不具有行政职权，由所属教学单位直接管理。</w:t>
      </w:r>
    </w:p>
    <w:p w:rsidR="00C75A64" w:rsidRPr="005F7471" w:rsidRDefault="00C75A64" w:rsidP="004F3DB2">
      <w:pPr>
        <w:pStyle w:val="p0"/>
        <w:snapToGrid w:val="0"/>
        <w:spacing w:beforeLines="50" w:afterLines="50" w:line="440" w:lineRule="exact"/>
        <w:ind w:rightChars="50" w:right="31680" w:firstLineChars="200" w:firstLine="31680"/>
        <w:jc w:val="center"/>
        <w:rPr>
          <w:b/>
          <w:kern w:val="2"/>
          <w:sz w:val="21"/>
          <w:szCs w:val="21"/>
        </w:rPr>
      </w:pPr>
      <w:r w:rsidRPr="005F7471">
        <w:rPr>
          <w:rFonts w:hint="eastAsia"/>
          <w:b/>
          <w:kern w:val="2"/>
          <w:sz w:val="21"/>
          <w:szCs w:val="21"/>
        </w:rPr>
        <w:t>第二章</w:t>
      </w:r>
      <w:r w:rsidRPr="005F7471">
        <w:rPr>
          <w:b/>
          <w:kern w:val="2"/>
          <w:sz w:val="21"/>
          <w:szCs w:val="21"/>
        </w:rPr>
        <w:t xml:space="preserve">  </w:t>
      </w:r>
      <w:r w:rsidRPr="005F7471">
        <w:rPr>
          <w:rFonts w:hint="eastAsia"/>
          <w:b/>
          <w:kern w:val="2"/>
          <w:sz w:val="21"/>
          <w:szCs w:val="21"/>
        </w:rPr>
        <w:t>教研室（系）的设置</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教研室（系）的设置、建设、调整与撤销，应当由所属教学单位党政联席会议研究决定，并报学校组织部和教务处备案。</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名称冠名为</w:t>
      </w:r>
      <w:r w:rsidRPr="005F7471">
        <w:rPr>
          <w:szCs w:val="21"/>
        </w:rPr>
        <w:t>“</w:t>
      </w:r>
      <w:r w:rsidRPr="005F7471">
        <w:rPr>
          <w:rFonts w:hint="eastAsia"/>
          <w:szCs w:val="21"/>
        </w:rPr>
        <w:t>系</w:t>
      </w:r>
      <w:r w:rsidRPr="005F7471">
        <w:rPr>
          <w:szCs w:val="21"/>
        </w:rPr>
        <w:t>”</w:t>
      </w:r>
      <w:r w:rsidRPr="005F7471">
        <w:rPr>
          <w:rFonts w:hint="eastAsia"/>
          <w:szCs w:val="21"/>
        </w:rPr>
        <w:t>建制的，以全日制本科专业为依托设置。承担全校公共基础课程的教学单位，按照相关规定或者课程性质设置教研室。</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除了上级明文规定和学校发展需要之外，不得以课程名称设置教研室（系）。</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上级主管部门要求设置的教研室（系），由学校教务处协调相关部门组建。</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设置教研室（系）应当具备下列条件：</w:t>
      </w:r>
      <w:r w:rsidRPr="005F7471">
        <w:rPr>
          <w:szCs w:val="21"/>
        </w:rPr>
        <w:t xml:space="preserve"> </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（一）专任教师不少于</w:t>
      </w:r>
      <w:r w:rsidRPr="005F7471">
        <w:rPr>
          <w:szCs w:val="21"/>
        </w:rPr>
        <w:t>8</w:t>
      </w:r>
      <w:r w:rsidRPr="005F7471">
        <w:rPr>
          <w:rFonts w:hint="eastAsia"/>
          <w:szCs w:val="21"/>
        </w:rPr>
        <w:t>人，且至少有</w:t>
      </w:r>
      <w:r w:rsidRPr="005F7471">
        <w:rPr>
          <w:szCs w:val="21"/>
        </w:rPr>
        <w:t>2</w:t>
      </w:r>
      <w:r w:rsidRPr="005F7471">
        <w:rPr>
          <w:rFonts w:hint="eastAsia"/>
          <w:szCs w:val="21"/>
        </w:rPr>
        <w:t>名教师具有高级技术职务职称或者博士学位；</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（二）具有明确的全日制本科专业，或者承担全校公共基础课程教学任务；</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（三）承担本学科专业和相近学科专业的教学科研任务。</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不具备上述条件的，应当编入学科专业相近的教研室（系）。</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教研室（系）以教学科研工作为中心开展各项活动，涉及到人、财、物，由所属教学单位予以统筹安排。</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教研室（系）履行下列职责：</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（一）组织开展人才培养、科学研究、服务社会和文化传承创新等活动，不断提高人才培养质量；</w:t>
      </w:r>
      <w:r w:rsidRPr="005F7471">
        <w:rPr>
          <w:szCs w:val="21"/>
        </w:rPr>
        <w:t xml:space="preserve"> </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（二）加强教师思想政治工作，开展教师师德师风建设，提升教师教书育人能力，评价教师工作质量；</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（三）加强师资队伍建设，培养青年教师，提高教师教育教学胜任能力、科技创新胜任能力和文化传承与创新胜任能力；</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（四）加强学科专业建设、课程与教材建设、学风教风建设和教研室（系）基本建设；</w:t>
      </w:r>
    </w:p>
    <w:p w:rsidR="00C75A64" w:rsidRPr="005F7471" w:rsidRDefault="00C75A64" w:rsidP="004F3DB2">
      <w:pPr>
        <w:spacing w:beforeLines="50" w:afterLines="50" w:line="440" w:lineRule="exact"/>
        <w:ind w:rightChars="50" w:right="31680" w:firstLineChars="200" w:firstLine="31680"/>
        <w:rPr>
          <w:szCs w:val="21"/>
        </w:rPr>
      </w:pPr>
      <w:r w:rsidRPr="005F7471">
        <w:rPr>
          <w:rFonts w:hint="eastAsia"/>
          <w:szCs w:val="21"/>
        </w:rPr>
        <w:t>（五）完成专业培养计划所规定的课程及实践环节的教学任务；</w:t>
      </w:r>
    </w:p>
    <w:p w:rsidR="00C75A64" w:rsidRPr="005F7471" w:rsidRDefault="00C75A64" w:rsidP="004F3DB2">
      <w:pPr>
        <w:spacing w:beforeLines="50" w:afterLines="50" w:line="440" w:lineRule="exact"/>
        <w:ind w:rightChars="50" w:right="31680" w:firstLineChars="200" w:firstLine="31680"/>
        <w:rPr>
          <w:spacing w:val="20"/>
          <w:szCs w:val="21"/>
        </w:rPr>
      </w:pPr>
      <w:r w:rsidRPr="005F7471">
        <w:rPr>
          <w:rFonts w:hint="eastAsia"/>
          <w:szCs w:val="21"/>
        </w:rPr>
        <w:t>（六）完成学校、所属教学单位交办的其他工作任务。</w:t>
      </w:r>
    </w:p>
    <w:p w:rsidR="00C75A64" w:rsidRPr="005F7471" w:rsidRDefault="00C75A64" w:rsidP="004F3DB2">
      <w:pPr>
        <w:pStyle w:val="p0"/>
        <w:snapToGrid w:val="0"/>
        <w:spacing w:beforeLines="50" w:afterLines="50" w:line="440" w:lineRule="exact"/>
        <w:ind w:rightChars="50" w:right="31680" w:firstLineChars="200" w:firstLine="31680"/>
        <w:jc w:val="center"/>
        <w:rPr>
          <w:b/>
          <w:kern w:val="2"/>
          <w:sz w:val="21"/>
          <w:szCs w:val="21"/>
        </w:rPr>
      </w:pPr>
      <w:r w:rsidRPr="005F7471">
        <w:rPr>
          <w:rFonts w:hint="eastAsia"/>
          <w:b/>
          <w:kern w:val="2"/>
          <w:sz w:val="21"/>
          <w:szCs w:val="21"/>
        </w:rPr>
        <w:t>第三章</w:t>
      </w:r>
      <w:r w:rsidRPr="005F7471">
        <w:rPr>
          <w:b/>
          <w:kern w:val="2"/>
          <w:sz w:val="21"/>
          <w:szCs w:val="21"/>
        </w:rPr>
        <w:t xml:space="preserve">  </w:t>
      </w:r>
      <w:r w:rsidRPr="005F7471">
        <w:rPr>
          <w:rFonts w:hint="eastAsia"/>
          <w:b/>
          <w:kern w:val="2"/>
          <w:sz w:val="21"/>
          <w:szCs w:val="21"/>
        </w:rPr>
        <w:t>教研室（系）负责人</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教研室（系）设主任</w:t>
      </w:r>
      <w:r w:rsidRPr="005F7471">
        <w:rPr>
          <w:szCs w:val="21"/>
        </w:rPr>
        <w:t>1</w:t>
      </w:r>
      <w:r w:rsidRPr="005F7471">
        <w:rPr>
          <w:rFonts w:hint="eastAsia"/>
          <w:szCs w:val="21"/>
        </w:rPr>
        <w:t>名，教研室（系）专职人数超过</w:t>
      </w:r>
      <w:r w:rsidRPr="005F7471">
        <w:rPr>
          <w:szCs w:val="21"/>
        </w:rPr>
        <w:t>15</w:t>
      </w:r>
      <w:r w:rsidRPr="005F7471">
        <w:rPr>
          <w:rFonts w:hint="eastAsia"/>
          <w:szCs w:val="21"/>
        </w:rPr>
        <w:t>人的（不含管理服务部门人员），可以设副主任</w:t>
      </w:r>
      <w:r w:rsidRPr="005F7471">
        <w:rPr>
          <w:szCs w:val="21"/>
        </w:rPr>
        <w:t>1</w:t>
      </w:r>
      <w:r w:rsidRPr="005F7471">
        <w:rPr>
          <w:rFonts w:hint="eastAsia"/>
          <w:szCs w:val="21"/>
        </w:rPr>
        <w:t>名。</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第八条</w:t>
      </w:r>
      <w:r w:rsidRPr="005F7471">
        <w:rPr>
          <w:szCs w:val="21"/>
        </w:rPr>
        <w:t xml:space="preserve">  </w:t>
      </w:r>
      <w:r w:rsidRPr="005F7471">
        <w:rPr>
          <w:rFonts w:hint="eastAsia"/>
          <w:szCs w:val="21"/>
        </w:rPr>
        <w:t>教研室（系）主任和副主任的任免、调整，应当经所属教学单位党政联席会议研究决定，并报学校组织部和教务处备案。</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第九条</w:t>
      </w:r>
      <w:r w:rsidRPr="005F7471">
        <w:rPr>
          <w:szCs w:val="21"/>
        </w:rPr>
        <w:t xml:space="preserve">  </w:t>
      </w:r>
      <w:r w:rsidRPr="005F7471">
        <w:rPr>
          <w:rFonts w:hint="eastAsia"/>
          <w:szCs w:val="21"/>
        </w:rPr>
        <w:t>教研室（系</w:t>
      </w:r>
      <w:r w:rsidRPr="005F7471">
        <w:rPr>
          <w:szCs w:val="21"/>
        </w:rPr>
        <w:t>)</w:t>
      </w:r>
      <w:r w:rsidRPr="005F7471">
        <w:rPr>
          <w:rFonts w:hint="eastAsia"/>
          <w:szCs w:val="21"/>
        </w:rPr>
        <w:t>主任和副主任应当由政治素质好、教学科研能力强、教学效果优、群众威信高的教师担任。除特殊情况外，教研室（系）主任、副主任应当具有相应学科专业高级技术职务职称或者博士学位。首次聘任教研室（系）主任、副主任的年龄一般不超过</w:t>
      </w:r>
      <w:r w:rsidRPr="005F7471">
        <w:rPr>
          <w:szCs w:val="21"/>
        </w:rPr>
        <w:t>50</w:t>
      </w:r>
      <w:r w:rsidRPr="005F7471">
        <w:rPr>
          <w:rFonts w:hint="eastAsia"/>
          <w:szCs w:val="21"/>
        </w:rPr>
        <w:t>周岁。</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第十条</w:t>
      </w:r>
      <w:r w:rsidRPr="005F7471">
        <w:rPr>
          <w:szCs w:val="21"/>
        </w:rPr>
        <w:t xml:space="preserve">  </w:t>
      </w:r>
      <w:r w:rsidRPr="005F7471">
        <w:rPr>
          <w:rFonts w:hint="eastAsia"/>
          <w:szCs w:val="21"/>
        </w:rPr>
        <w:t>教研室（系）主任和副主任的任期为</w:t>
      </w:r>
      <w:r w:rsidRPr="005F7471">
        <w:rPr>
          <w:szCs w:val="21"/>
        </w:rPr>
        <w:t>5</w:t>
      </w:r>
      <w:r w:rsidRPr="005F7471">
        <w:rPr>
          <w:rFonts w:hint="eastAsia"/>
          <w:szCs w:val="21"/>
        </w:rPr>
        <w:t>年，可以连任，职级待遇按照学校相关规定办理。</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第十一条</w:t>
      </w:r>
      <w:r w:rsidRPr="005F7471">
        <w:rPr>
          <w:szCs w:val="21"/>
        </w:rPr>
        <w:t xml:space="preserve">  </w:t>
      </w:r>
      <w:r w:rsidRPr="005F7471">
        <w:rPr>
          <w:rFonts w:hint="eastAsia"/>
          <w:szCs w:val="21"/>
        </w:rPr>
        <w:t>教研室（系）主任履行下列职责：</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（一）根据学校、学院相关规定，负责编制教研室（系）教学科研工作计划，并组织实施和检查执行；</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（二）组织落实学校和所属教学单位下达的教学科研任务，督促教研室（系）成员按照有关规范要求完成各项教学科研任务；</w:t>
      </w:r>
      <w:r w:rsidRPr="005F7471">
        <w:rPr>
          <w:szCs w:val="21"/>
        </w:rPr>
        <w:t xml:space="preserve"> </w:t>
      </w:r>
      <w:r w:rsidRPr="005F7471">
        <w:rPr>
          <w:szCs w:val="21"/>
        </w:rPr>
        <w:br/>
        <w:t xml:space="preserve">    </w:t>
      </w:r>
      <w:r w:rsidRPr="005F7471">
        <w:rPr>
          <w:rFonts w:hint="eastAsia"/>
          <w:szCs w:val="21"/>
        </w:rPr>
        <w:t>（三）负责对教研室（系）成员的培训和工作评价，主持研究师资建设工作并向所属教学单位提出建议；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（四）主持教研室（系）各项教学基本建设，特别是团队建设、学科专业建设、课程与教材建设；</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（五）负责教研室（系）教学科研文件档案和相关资料建设；</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（六）主持审定教学大纲、教学进度表、试卷、参考答案、评分标准等教学材料和考试材料；组织教研室（系）各相关课程的试卷（题）库建设；</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（七）组织各种教研和学术交流活动，保持和加强校内外相近学科的交流与合作，不断提高教学质量和学术水平；</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（八）完成学校、学院交办的其他工作。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第十二条</w:t>
      </w:r>
      <w:r w:rsidRPr="005F7471">
        <w:rPr>
          <w:szCs w:val="21"/>
        </w:rPr>
        <w:t xml:space="preserve">  </w:t>
      </w:r>
      <w:r w:rsidRPr="005F7471">
        <w:rPr>
          <w:rFonts w:hint="eastAsia"/>
          <w:szCs w:val="21"/>
        </w:rPr>
        <w:t>教研室（系）副主任协助教研室（系）主任开展工作。</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第十三条</w:t>
      </w:r>
      <w:r w:rsidRPr="005F7471">
        <w:rPr>
          <w:szCs w:val="21"/>
        </w:rPr>
        <w:t xml:space="preserve">  </w:t>
      </w:r>
      <w:r w:rsidRPr="005F7471">
        <w:rPr>
          <w:rFonts w:hint="eastAsia"/>
          <w:szCs w:val="21"/>
        </w:rPr>
        <w:t>学校划拨学院的办公经费中，应当保证不低于</w:t>
      </w:r>
      <w:r w:rsidRPr="005F7471">
        <w:rPr>
          <w:szCs w:val="21"/>
        </w:rPr>
        <w:t>10%</w:t>
      </w:r>
      <w:r w:rsidRPr="005F7471">
        <w:rPr>
          <w:rFonts w:hint="eastAsia"/>
          <w:szCs w:val="21"/>
        </w:rPr>
        <w:t>的比例用于教研室（系）开展教学科研活动。</w:t>
      </w:r>
    </w:p>
    <w:p w:rsidR="00C75A64" w:rsidRPr="005F7471" w:rsidRDefault="00C75A64" w:rsidP="004F3DB2">
      <w:pPr>
        <w:pStyle w:val="p0"/>
        <w:snapToGrid w:val="0"/>
        <w:spacing w:beforeLines="50" w:afterLines="50" w:line="440" w:lineRule="exact"/>
        <w:ind w:rightChars="50" w:right="31680" w:firstLineChars="200" w:firstLine="31680"/>
        <w:jc w:val="center"/>
        <w:rPr>
          <w:b/>
          <w:kern w:val="2"/>
          <w:sz w:val="21"/>
          <w:szCs w:val="21"/>
        </w:rPr>
      </w:pPr>
      <w:r w:rsidRPr="005F7471">
        <w:rPr>
          <w:rFonts w:hint="eastAsia"/>
          <w:b/>
          <w:kern w:val="2"/>
          <w:sz w:val="21"/>
          <w:szCs w:val="21"/>
        </w:rPr>
        <w:t>第四章</w:t>
      </w:r>
      <w:r w:rsidRPr="005F7471">
        <w:rPr>
          <w:b/>
          <w:kern w:val="2"/>
          <w:sz w:val="21"/>
          <w:szCs w:val="21"/>
        </w:rPr>
        <w:t xml:space="preserve">  </w:t>
      </w:r>
      <w:r w:rsidRPr="005F7471">
        <w:rPr>
          <w:rFonts w:hint="eastAsia"/>
          <w:b/>
          <w:kern w:val="2"/>
          <w:sz w:val="21"/>
          <w:szCs w:val="21"/>
        </w:rPr>
        <w:t>教研室（系）活动开展与考核</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第十四条</w:t>
      </w:r>
      <w:r w:rsidRPr="005F7471">
        <w:rPr>
          <w:szCs w:val="21"/>
        </w:rPr>
        <w:t xml:space="preserve">  </w:t>
      </w:r>
      <w:r w:rsidRPr="005F7471">
        <w:rPr>
          <w:rFonts w:hint="eastAsia"/>
          <w:szCs w:val="21"/>
        </w:rPr>
        <w:t>教研室（系）所属成员应当参加所在教研室（系）的各项教学科研活动，接受教研室（系）的工作考核。</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第十五条</w:t>
      </w:r>
      <w:r w:rsidRPr="005F7471">
        <w:rPr>
          <w:szCs w:val="21"/>
        </w:rPr>
        <w:t xml:space="preserve">  </w:t>
      </w:r>
      <w:r w:rsidRPr="005F7471">
        <w:rPr>
          <w:rFonts w:hint="eastAsia"/>
          <w:szCs w:val="21"/>
        </w:rPr>
        <w:t>教研室（系）至少</w:t>
      </w:r>
      <w:r w:rsidRPr="005F7471">
        <w:rPr>
          <w:szCs w:val="21"/>
        </w:rPr>
        <w:t>2</w:t>
      </w:r>
      <w:r w:rsidRPr="005F7471">
        <w:rPr>
          <w:rFonts w:hint="eastAsia"/>
          <w:szCs w:val="21"/>
        </w:rPr>
        <w:t>周安排</w:t>
      </w:r>
      <w:r w:rsidRPr="005F7471">
        <w:rPr>
          <w:szCs w:val="21"/>
        </w:rPr>
        <w:t>1</w:t>
      </w:r>
      <w:r w:rsidRPr="005F7471">
        <w:rPr>
          <w:rFonts w:hint="eastAsia"/>
          <w:szCs w:val="21"/>
        </w:rPr>
        <w:t>次教研活动。开展活动应当按照学校和教学单位的要求，建立完整的工作记录和教学档案资料。</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第十六条</w:t>
      </w:r>
      <w:r w:rsidRPr="005F7471">
        <w:rPr>
          <w:szCs w:val="21"/>
        </w:rPr>
        <w:t xml:space="preserve">  </w:t>
      </w:r>
      <w:r w:rsidRPr="005F7471">
        <w:rPr>
          <w:rFonts w:hint="eastAsia"/>
          <w:szCs w:val="21"/>
        </w:rPr>
        <w:t>教研室（系）考核工作由所属教学单位组织实施，考核要素主要包括人才培养、教育教学质量、教育教学研究与创新、学科专业建设、师资队伍建设、教材与课程建设等。考核分优秀、良好、一般和差</w:t>
      </w:r>
      <w:r w:rsidRPr="005F7471">
        <w:rPr>
          <w:szCs w:val="21"/>
        </w:rPr>
        <w:t>4</w:t>
      </w:r>
      <w:r w:rsidRPr="005F7471">
        <w:rPr>
          <w:rFonts w:hint="eastAsia"/>
          <w:szCs w:val="21"/>
        </w:rPr>
        <w:t>个等级，按自然年度组织考核。</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考核优秀的比例不超过</w:t>
      </w:r>
      <w:r w:rsidRPr="005F7471">
        <w:rPr>
          <w:szCs w:val="21"/>
        </w:rPr>
        <w:t>30%</w:t>
      </w:r>
      <w:r w:rsidRPr="005F7471">
        <w:rPr>
          <w:rFonts w:hint="eastAsia"/>
          <w:szCs w:val="21"/>
        </w:rPr>
        <w:t>。考核优秀的教研室（系）可以申报学校优秀教研室（系）。</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考核办法报学校教务处备案。</w:t>
      </w:r>
    </w:p>
    <w:p w:rsidR="00C75A64" w:rsidRPr="005F7471" w:rsidRDefault="00C75A64" w:rsidP="004F3DB2">
      <w:pPr>
        <w:pStyle w:val="p0"/>
        <w:snapToGrid w:val="0"/>
        <w:spacing w:beforeLines="50" w:afterLines="50" w:line="440" w:lineRule="exact"/>
        <w:ind w:rightChars="50" w:right="31680" w:firstLineChars="200" w:firstLine="31680"/>
        <w:jc w:val="center"/>
        <w:rPr>
          <w:b/>
          <w:kern w:val="2"/>
          <w:sz w:val="21"/>
          <w:szCs w:val="21"/>
        </w:rPr>
      </w:pPr>
      <w:r w:rsidRPr="005F7471">
        <w:rPr>
          <w:rFonts w:hint="eastAsia"/>
          <w:b/>
          <w:kern w:val="2"/>
          <w:sz w:val="21"/>
          <w:szCs w:val="21"/>
        </w:rPr>
        <w:t>第五章</w:t>
      </w:r>
      <w:r w:rsidRPr="005F7471">
        <w:rPr>
          <w:b/>
          <w:kern w:val="2"/>
          <w:sz w:val="21"/>
          <w:szCs w:val="21"/>
        </w:rPr>
        <w:t xml:space="preserve">  </w:t>
      </w:r>
      <w:r w:rsidRPr="005F7471">
        <w:rPr>
          <w:rFonts w:hint="eastAsia"/>
          <w:b/>
          <w:kern w:val="2"/>
          <w:sz w:val="21"/>
          <w:szCs w:val="21"/>
        </w:rPr>
        <w:t>附</w:t>
      </w:r>
      <w:r w:rsidRPr="005F7471">
        <w:rPr>
          <w:b/>
          <w:kern w:val="2"/>
          <w:sz w:val="21"/>
          <w:szCs w:val="21"/>
        </w:rPr>
        <w:t xml:space="preserve">  </w:t>
      </w:r>
      <w:r w:rsidRPr="005F7471">
        <w:rPr>
          <w:rFonts w:hint="eastAsia"/>
          <w:b/>
          <w:kern w:val="2"/>
          <w:sz w:val="21"/>
          <w:szCs w:val="21"/>
        </w:rPr>
        <w:t>则</w:t>
      </w:r>
    </w:p>
    <w:p w:rsidR="00C75A64" w:rsidRPr="005F7471" w:rsidRDefault="00C75A64" w:rsidP="004F3DB2">
      <w:pPr>
        <w:spacing w:beforeLines="50" w:afterLines="50" w:line="440" w:lineRule="exact"/>
        <w:ind w:firstLineChars="200" w:firstLine="31680"/>
        <w:rPr>
          <w:b/>
          <w:szCs w:val="21"/>
        </w:rPr>
      </w:pPr>
      <w:r w:rsidRPr="005F7471">
        <w:rPr>
          <w:rFonts w:hint="eastAsia"/>
          <w:b/>
          <w:szCs w:val="21"/>
        </w:rPr>
        <w:t>第十七条</w:t>
      </w:r>
      <w:r w:rsidRPr="005F7471">
        <w:rPr>
          <w:b/>
          <w:szCs w:val="21"/>
        </w:rPr>
        <w:t xml:space="preserve">  </w:t>
      </w:r>
      <w:r w:rsidRPr="005F7471">
        <w:rPr>
          <w:rFonts w:hint="eastAsia"/>
          <w:szCs w:val="21"/>
        </w:rPr>
        <w:t>本办法自印发之日起施行。</w:t>
      </w:r>
      <w:r w:rsidRPr="005F7471">
        <w:rPr>
          <w:b/>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第十八条</w:t>
      </w:r>
      <w:r w:rsidRPr="005F7471">
        <w:rPr>
          <w:b/>
          <w:szCs w:val="21"/>
        </w:rPr>
        <w:t xml:space="preserve">  </w:t>
      </w:r>
      <w:r w:rsidRPr="005F7471">
        <w:rPr>
          <w:rFonts w:hint="eastAsia"/>
          <w:szCs w:val="21"/>
        </w:rPr>
        <w:t>本办法由教务处负责解释。</w:t>
      </w:r>
    </w:p>
    <w:p w:rsidR="00C75A64" w:rsidRPr="005F7471" w:rsidRDefault="00C75A64" w:rsidP="00014448">
      <w:pPr>
        <w:pStyle w:val="Heading1"/>
        <w:jc w:val="center"/>
        <w:rPr>
          <w:rFonts w:eastAsia="黑体"/>
          <w:bCs w:val="0"/>
          <w:sz w:val="36"/>
          <w:szCs w:val="36"/>
        </w:rPr>
      </w:pPr>
      <w:bookmarkStart w:id="31" w:name="_Toc409534615"/>
      <w:r w:rsidRPr="00014448">
        <w:rPr>
          <w:rFonts w:ascii="黑体" w:eastAsia="黑体" w:hAnsi="黑体" w:hint="eastAsia"/>
          <w:sz w:val="36"/>
          <w:szCs w:val="36"/>
        </w:rPr>
        <w:t>华北水利水电大学教学信息员管理办法</w:t>
      </w:r>
      <w:bookmarkEnd w:id="31"/>
    </w:p>
    <w:p w:rsidR="00C75A64" w:rsidRPr="005F7471" w:rsidRDefault="00C75A64" w:rsidP="004F3DB2">
      <w:pPr>
        <w:spacing w:beforeLines="50" w:afterLines="50" w:line="440" w:lineRule="exact"/>
        <w:ind w:firstLineChars="200" w:firstLine="31680"/>
        <w:jc w:val="center"/>
        <w:rPr>
          <w:szCs w:val="21"/>
        </w:rPr>
      </w:pPr>
      <w:r w:rsidRPr="005F7471">
        <w:rPr>
          <w:rFonts w:hint="eastAsia"/>
          <w:szCs w:val="21"/>
        </w:rPr>
        <w:t>华水政〔</w:t>
      </w:r>
      <w:r w:rsidRPr="005F7471">
        <w:rPr>
          <w:szCs w:val="21"/>
        </w:rPr>
        <w:t>2013</w:t>
      </w:r>
      <w:r w:rsidRPr="005F7471">
        <w:rPr>
          <w:rFonts w:hint="eastAsia"/>
          <w:szCs w:val="21"/>
        </w:rPr>
        <w:t>〕</w:t>
      </w:r>
      <w:r w:rsidRPr="005F7471">
        <w:rPr>
          <w:szCs w:val="21"/>
        </w:rPr>
        <w:t>183</w:t>
      </w:r>
      <w:r w:rsidRPr="005F7471">
        <w:rPr>
          <w:rFonts w:hint="eastAsia"/>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第一条</w:t>
      </w:r>
      <w:r w:rsidRPr="005F7471">
        <w:rPr>
          <w:szCs w:val="21"/>
        </w:rPr>
        <w:t xml:space="preserve">  </w:t>
      </w:r>
      <w:r w:rsidRPr="005F7471">
        <w:rPr>
          <w:rFonts w:hint="eastAsia"/>
          <w:szCs w:val="21"/>
        </w:rPr>
        <w:t>为进一步完善教学质量监控、评价机制，充分发挥学生在教学质量监控中的作用，制定本办法。</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第二条</w:t>
      </w:r>
      <w:r w:rsidRPr="005F7471">
        <w:rPr>
          <w:szCs w:val="21"/>
        </w:rPr>
        <w:t xml:space="preserve">  </w:t>
      </w:r>
      <w:r w:rsidRPr="005F7471">
        <w:rPr>
          <w:rFonts w:hint="eastAsia"/>
          <w:szCs w:val="21"/>
        </w:rPr>
        <w:t>学校实行教学信息员制度，聘请若干学生干部和学生担任教学信息员，参与教学质量监控工作。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教学信息员实施校、院两级管理模式，学校组建校级教学信息组，由教务处负责管理；各学院组建院级教学信息组，由校级教学信息组管理。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校级教学信息组由校、院学生会学习部部长、副部长和学校教务处聘请的若干学生组成。校级教学信息组组长由校学生会学习部部长担任，成员一般为</w:t>
      </w:r>
      <w:r w:rsidRPr="005F7471">
        <w:rPr>
          <w:szCs w:val="21"/>
        </w:rPr>
        <w:t>25</w:t>
      </w:r>
      <w:r w:rsidRPr="005F7471">
        <w:rPr>
          <w:rFonts w:hint="eastAsia"/>
          <w:szCs w:val="21"/>
        </w:rPr>
        <w:t>人左右。</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院级教学信息组由校级教学信息组与院学生会学习部按照本办法第三条的规定选拔组建，组长由院学生会学习部部长担任，成员报学校教务处备案。组成人员一般保证每自然班有</w:t>
      </w:r>
      <w:r w:rsidRPr="005F7471">
        <w:rPr>
          <w:szCs w:val="21"/>
        </w:rPr>
        <w:t>1</w:t>
      </w:r>
      <w:r w:rsidRPr="005F7471">
        <w:rPr>
          <w:rFonts w:hint="eastAsia"/>
          <w:szCs w:val="21"/>
        </w:rPr>
        <w:t>名学生参加。</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教学信息员聘期为</w:t>
      </w:r>
      <w:r w:rsidRPr="005F7471">
        <w:rPr>
          <w:szCs w:val="21"/>
        </w:rPr>
        <w:t>1</w:t>
      </w:r>
      <w:r w:rsidRPr="005F7471">
        <w:rPr>
          <w:rFonts w:hint="eastAsia"/>
          <w:szCs w:val="21"/>
        </w:rPr>
        <w:t>年。因故变动时，需到学校教务处办理解聘手续；若工作不力，或者任期内违反校规校纪者，由本级教学信息组组长予以解聘。</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第三条</w:t>
      </w:r>
      <w:r w:rsidRPr="005F7471">
        <w:rPr>
          <w:szCs w:val="21"/>
        </w:rPr>
        <w:t xml:space="preserve">  </w:t>
      </w:r>
      <w:r w:rsidRPr="005F7471">
        <w:rPr>
          <w:rFonts w:hint="eastAsia"/>
          <w:szCs w:val="21"/>
        </w:rPr>
        <w:t>教学信息员应当具备以下选聘条件：</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（一）思想品德良好，遵守校规校纪，无违纪现象；</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（二）学习态度端正，学习目的明确，学有余力，成绩优良；</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（三）有参与教学管理的积极性，善于联系老师和同学，秉公办事，能代表广大同学反映意见建议；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（四）有较强的组织管理能力、团结协作精神和奉献精神；</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（五）有较强的观察、分析、综合和信息处理能力，较强的口头和书面表达能力。</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第四条</w:t>
      </w:r>
      <w:r w:rsidRPr="005F7471">
        <w:rPr>
          <w:szCs w:val="21"/>
        </w:rPr>
        <w:t xml:space="preserve">  </w:t>
      </w:r>
      <w:r w:rsidRPr="005F7471">
        <w:rPr>
          <w:rFonts w:hint="eastAsia"/>
          <w:szCs w:val="21"/>
        </w:rPr>
        <w:t>教学信息组组长应当履行下列职责：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（一）协助学校教务处做好教学信息员的管理工作，组织教学信息员开展活动；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（二）按要求组织召开学生座谈会，做好会议记录和信息的汇总、分析工作；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（三）按要求听取学校教务处指定的教师的课程，并形成书面听课报告；</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（四）及时向学校教务处反映本班、本单位的教学状况和学生学习状态，及时向学生传达教务信息；</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（五）每学期至少编辑出版</w:t>
      </w:r>
      <w:r w:rsidRPr="005F7471">
        <w:rPr>
          <w:szCs w:val="21"/>
        </w:rPr>
        <w:t>1-2</w:t>
      </w:r>
      <w:r w:rsidRPr="005F7471">
        <w:rPr>
          <w:rFonts w:hint="eastAsia"/>
          <w:szCs w:val="21"/>
        </w:rPr>
        <w:t>期《教学信息员简报》，每学期形成</w:t>
      </w:r>
      <w:r w:rsidRPr="005F7471">
        <w:rPr>
          <w:szCs w:val="21"/>
        </w:rPr>
        <w:t>1</w:t>
      </w:r>
      <w:r w:rsidRPr="005F7471">
        <w:rPr>
          <w:rFonts w:hint="eastAsia"/>
          <w:szCs w:val="21"/>
        </w:rPr>
        <w:t>份本学院教学质量与学习质量报告；</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（六）参加学校教务处有关会议，完成学校教务处交办的有关工作任务。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第五条</w:t>
      </w:r>
      <w:r w:rsidRPr="005F7471">
        <w:rPr>
          <w:szCs w:val="21"/>
        </w:rPr>
        <w:t xml:space="preserve">  </w:t>
      </w:r>
      <w:r w:rsidRPr="005F7471">
        <w:rPr>
          <w:rFonts w:hint="eastAsia"/>
          <w:szCs w:val="21"/>
        </w:rPr>
        <w:t>教学信息员应当履行下列职责：</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（一）反映学校在教书育人、教学管理、教学质量、教风和学风等方面的意见和建议，重点是对教师教学与教风师风、学生学习与学风考风等方面提出意见和建议；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（二）反映学生对任课教师在教学过程中备课、课堂教学、实验教学、实习、课程设计、作业批改、课外辅导、考试等环节的教学态度、教学水平、教学效果等的意见和建议；</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（三）按要求参加学校教务处组织的会议及各项活动；</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（四）及时向学生传达教务信息，协助学校教务处完成教师教学质量评价工作；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（五）完成学校教务处、教学信息组组长交办的相关工作任务。</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第六条</w:t>
      </w:r>
      <w:r w:rsidRPr="005F7471">
        <w:rPr>
          <w:szCs w:val="21"/>
        </w:rPr>
        <w:t xml:space="preserve">  </w:t>
      </w:r>
      <w:r w:rsidRPr="005F7471">
        <w:rPr>
          <w:rFonts w:hint="eastAsia"/>
          <w:szCs w:val="21"/>
        </w:rPr>
        <w:t>对表现出色、成绩突出的信息员，由学校教务处授予</w:t>
      </w:r>
      <w:r w:rsidRPr="005F7471">
        <w:rPr>
          <w:szCs w:val="21"/>
        </w:rPr>
        <w:t>“</w:t>
      </w:r>
      <w:r w:rsidRPr="005F7471">
        <w:rPr>
          <w:rFonts w:hint="eastAsia"/>
          <w:szCs w:val="21"/>
        </w:rPr>
        <w:t>优秀教学信息员</w:t>
      </w:r>
      <w:r w:rsidRPr="005F7471">
        <w:rPr>
          <w:szCs w:val="21"/>
        </w:rPr>
        <w:t>”</w:t>
      </w:r>
      <w:r w:rsidRPr="005F7471">
        <w:rPr>
          <w:rFonts w:hint="eastAsia"/>
          <w:szCs w:val="21"/>
        </w:rPr>
        <w:t>称号，并给予一定的物质奖励。</w:t>
      </w:r>
    </w:p>
    <w:p w:rsidR="00C75A64" w:rsidRPr="005F7471" w:rsidRDefault="00C75A64" w:rsidP="004F3DB2">
      <w:pPr>
        <w:spacing w:beforeLines="50" w:afterLines="50" w:line="440" w:lineRule="exact"/>
        <w:ind w:firstLineChars="200" w:firstLine="31680"/>
        <w:rPr>
          <w:szCs w:val="21"/>
        </w:rPr>
      </w:pPr>
      <w:r w:rsidRPr="005F7471">
        <w:rPr>
          <w:rFonts w:hint="eastAsia"/>
          <w:b/>
          <w:szCs w:val="21"/>
        </w:rPr>
        <w:t>第七条</w:t>
      </w:r>
      <w:r w:rsidRPr="005F7471">
        <w:rPr>
          <w:szCs w:val="21"/>
        </w:rPr>
        <w:t xml:space="preserve">  </w:t>
      </w:r>
      <w:r w:rsidRPr="005F7471">
        <w:rPr>
          <w:rFonts w:hint="eastAsia"/>
          <w:szCs w:val="21"/>
        </w:rPr>
        <w:t>本规定自印发之日起施行。</w:t>
      </w:r>
    </w:p>
    <w:p w:rsidR="00C75A64" w:rsidRDefault="00C75A64" w:rsidP="00AF0C29">
      <w:pPr>
        <w:spacing w:beforeLines="50" w:afterLines="50" w:line="440" w:lineRule="exact"/>
        <w:rPr>
          <w:szCs w:val="21"/>
        </w:rPr>
      </w:pPr>
      <w:r>
        <w:rPr>
          <w:b/>
          <w:szCs w:val="21"/>
        </w:rPr>
        <w:t xml:space="preserve">    </w:t>
      </w:r>
      <w:r w:rsidRPr="005F7471">
        <w:rPr>
          <w:rFonts w:hint="eastAsia"/>
          <w:b/>
          <w:szCs w:val="21"/>
        </w:rPr>
        <w:t>第八条</w:t>
      </w:r>
      <w:r w:rsidRPr="005F7471">
        <w:rPr>
          <w:szCs w:val="21"/>
        </w:rPr>
        <w:t xml:space="preserve">  </w:t>
      </w:r>
      <w:r w:rsidRPr="005F7471">
        <w:rPr>
          <w:rFonts w:hint="eastAsia"/>
          <w:szCs w:val="21"/>
        </w:rPr>
        <w:t>本办法由教务处负责解释。</w:t>
      </w:r>
    </w:p>
    <w:p w:rsidR="00C75A64" w:rsidRDefault="00C75A64">
      <w:pPr>
        <w:widowControl/>
        <w:jc w:val="left"/>
        <w:rPr>
          <w:szCs w:val="21"/>
        </w:rPr>
      </w:pPr>
      <w:r>
        <w:rPr>
          <w:szCs w:val="21"/>
        </w:rPr>
        <w:br w:type="page"/>
      </w:r>
    </w:p>
    <w:p w:rsidR="00C75A64" w:rsidRPr="00014448" w:rsidRDefault="00C75A64" w:rsidP="00014448">
      <w:pPr>
        <w:pStyle w:val="Heading1"/>
        <w:jc w:val="center"/>
        <w:rPr>
          <w:rFonts w:ascii="黑体" w:eastAsia="黑体" w:hAnsi="黑体"/>
          <w:sz w:val="36"/>
          <w:szCs w:val="36"/>
        </w:rPr>
      </w:pPr>
      <w:bookmarkStart w:id="32" w:name="_Toc409534616"/>
      <w:r w:rsidRPr="00014448">
        <w:rPr>
          <w:rFonts w:ascii="黑体" w:eastAsia="黑体" w:hAnsi="黑体" w:hint="eastAsia"/>
          <w:sz w:val="36"/>
          <w:szCs w:val="36"/>
        </w:rPr>
        <w:t>“三期”教学检查实施细则</w:t>
      </w:r>
      <w:bookmarkEnd w:id="32"/>
    </w:p>
    <w:p w:rsidR="00C75A64" w:rsidRPr="005F7471" w:rsidRDefault="00C75A64" w:rsidP="004F3DB2">
      <w:pPr>
        <w:spacing w:beforeLines="50" w:afterLines="50" w:line="440" w:lineRule="exact"/>
        <w:ind w:firstLineChars="200" w:firstLine="31680"/>
        <w:jc w:val="center"/>
        <w:rPr>
          <w:bCs/>
          <w:szCs w:val="21"/>
        </w:rPr>
      </w:pPr>
      <w:r w:rsidRPr="005F7471">
        <w:rPr>
          <w:rFonts w:hint="eastAsia"/>
          <w:bCs/>
          <w:szCs w:val="21"/>
        </w:rPr>
        <w:t>教务文〔</w:t>
      </w:r>
      <w:r w:rsidRPr="005F7471">
        <w:rPr>
          <w:bCs/>
          <w:szCs w:val="21"/>
        </w:rPr>
        <w:t>2010</w:t>
      </w:r>
      <w:r w:rsidRPr="005F7471">
        <w:rPr>
          <w:rFonts w:hint="eastAsia"/>
          <w:bCs/>
          <w:szCs w:val="21"/>
        </w:rPr>
        <w:t>〕</w:t>
      </w:r>
      <w:r w:rsidRPr="005F7471">
        <w:rPr>
          <w:bCs/>
          <w:szCs w:val="21"/>
        </w:rPr>
        <w:t>5</w:t>
      </w:r>
      <w:r w:rsidRPr="005F7471">
        <w:rPr>
          <w:rFonts w:hint="eastAsia"/>
          <w:bCs/>
          <w:szCs w:val="21"/>
        </w:rPr>
        <w:t>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为加强教学管理，不断提高教学质量，及时发现和解决教学工作中的问题，加强教学工作的管理与监控，保证各项教学工作的顺利开展，充分发挥和调动广大学生、教师与教辅、管理人员的积极性和主动性，确保人才培养质量，规范教学检查工作，特制定本细则。</w:t>
      </w:r>
    </w:p>
    <w:p w:rsidR="00C75A64" w:rsidRPr="005F7471" w:rsidRDefault="00C75A64" w:rsidP="004F3DB2">
      <w:pPr>
        <w:spacing w:beforeLines="50" w:afterLines="50" w:line="440" w:lineRule="exact"/>
        <w:ind w:firstLineChars="200" w:firstLine="31680"/>
        <w:rPr>
          <w:b/>
          <w:bCs/>
          <w:szCs w:val="21"/>
        </w:rPr>
      </w:pPr>
      <w:r w:rsidRPr="005F7471">
        <w:rPr>
          <w:rFonts w:hint="eastAsia"/>
          <w:b/>
          <w:bCs/>
          <w:szCs w:val="21"/>
        </w:rPr>
        <w:t>一、教学检查类别与时间安排</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教学检查分期初教学检查、期中教学检查和期末教学检查。期初教学检查一般安排在每学期开学后第</w:t>
      </w:r>
      <w:r w:rsidRPr="005F7471">
        <w:rPr>
          <w:szCs w:val="21"/>
        </w:rPr>
        <w:t>1</w:t>
      </w:r>
      <w:r w:rsidRPr="005F7471">
        <w:rPr>
          <w:rFonts w:hint="eastAsia"/>
          <w:szCs w:val="21"/>
        </w:rPr>
        <w:t>周进行，期中教学检查一般安排在第</w:t>
      </w:r>
      <w:r w:rsidRPr="005F7471">
        <w:rPr>
          <w:szCs w:val="21"/>
        </w:rPr>
        <w:t>10-11</w:t>
      </w:r>
      <w:r w:rsidRPr="005F7471">
        <w:rPr>
          <w:rFonts w:hint="eastAsia"/>
          <w:szCs w:val="21"/>
        </w:rPr>
        <w:t>周进行，期末教学检查一般安排在学期的最后两周进行。</w:t>
      </w:r>
      <w:r w:rsidRPr="005F7471">
        <w:rPr>
          <w:szCs w:val="21"/>
        </w:rPr>
        <w:t>“</w:t>
      </w:r>
      <w:r w:rsidRPr="005F7471">
        <w:rPr>
          <w:rFonts w:hint="eastAsia"/>
          <w:szCs w:val="21"/>
        </w:rPr>
        <w:t>三期</w:t>
      </w:r>
      <w:r w:rsidRPr="005F7471">
        <w:rPr>
          <w:szCs w:val="21"/>
        </w:rPr>
        <w:t>”</w:t>
      </w:r>
      <w:r w:rsidRPr="005F7471">
        <w:rPr>
          <w:rFonts w:hint="eastAsia"/>
          <w:szCs w:val="21"/>
        </w:rPr>
        <w:t>检查历时</w:t>
      </w:r>
      <w:r w:rsidRPr="005F7471">
        <w:rPr>
          <w:szCs w:val="21"/>
        </w:rPr>
        <w:t>5</w:t>
      </w:r>
      <w:r w:rsidRPr="005F7471">
        <w:rPr>
          <w:rFonts w:hint="eastAsia"/>
          <w:szCs w:val="21"/>
        </w:rPr>
        <w:t>周时间。</w:t>
      </w:r>
    </w:p>
    <w:p w:rsidR="00C75A64" w:rsidRPr="005F7471" w:rsidRDefault="00C75A64" w:rsidP="004F3DB2">
      <w:pPr>
        <w:spacing w:beforeLines="50" w:afterLines="50" w:line="440" w:lineRule="exact"/>
        <w:ind w:firstLineChars="200" w:firstLine="31680"/>
        <w:rPr>
          <w:b/>
          <w:bCs/>
          <w:szCs w:val="21"/>
        </w:rPr>
      </w:pPr>
      <w:r w:rsidRPr="005F7471">
        <w:rPr>
          <w:rFonts w:hint="eastAsia"/>
          <w:b/>
          <w:bCs/>
          <w:szCs w:val="21"/>
        </w:rPr>
        <w:t>二、教学检查的目的</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规范教学与教学管理工作，及时发现问题，克服和纠正教学过程中存在的问题，稳定教学秩序。</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不断提高教学管理工作效能，促进教学研究与交流，推进教学创新，提高教学质量。</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及时掌握教学状态和学生学习状态，促进良好教风和学风的形成。</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采集教学数据，加强对各个教学环节与过程的有效管理与监控。</w:t>
      </w:r>
    </w:p>
    <w:p w:rsidR="00C75A64" w:rsidRPr="005F7471" w:rsidRDefault="00C75A64" w:rsidP="004F3DB2">
      <w:pPr>
        <w:spacing w:beforeLines="50" w:afterLines="50" w:line="440" w:lineRule="exact"/>
        <w:ind w:firstLineChars="200" w:firstLine="31680"/>
        <w:rPr>
          <w:b/>
          <w:bCs/>
          <w:szCs w:val="21"/>
        </w:rPr>
      </w:pPr>
      <w:r w:rsidRPr="005F7471">
        <w:rPr>
          <w:rFonts w:hint="eastAsia"/>
          <w:b/>
          <w:bCs/>
          <w:szCs w:val="21"/>
        </w:rPr>
        <w:t>三、教学检查的主要内容</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（一）期初教学检查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期初教学检查主要内容包括以下几个方面：</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各教学单位教师到位和上课准备情况；</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实验器材、视听设备等教学辅助设施的就绪情况；</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教学基本资料准备情况（含教材、教案、理论教学和实验教学授课计划、实践环节教学计划和方案等）；</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根据教务处要求安排学生参加补考情况；</w:t>
      </w:r>
    </w:p>
    <w:p w:rsidR="00C75A64" w:rsidRPr="005F7471" w:rsidRDefault="00C75A64" w:rsidP="004F3DB2">
      <w:pPr>
        <w:spacing w:beforeLines="50" w:afterLines="50" w:line="440" w:lineRule="exact"/>
        <w:ind w:firstLineChars="200" w:firstLine="31680"/>
        <w:rPr>
          <w:szCs w:val="21"/>
        </w:rPr>
      </w:pPr>
      <w:r w:rsidRPr="005F7471">
        <w:rPr>
          <w:szCs w:val="21"/>
        </w:rPr>
        <w:t>5.</w:t>
      </w:r>
      <w:r w:rsidRPr="005F7471">
        <w:rPr>
          <w:rFonts w:hint="eastAsia"/>
          <w:szCs w:val="21"/>
        </w:rPr>
        <w:t>各单位领导干部开学第一天听课、查课等情况；</w:t>
      </w:r>
    </w:p>
    <w:p w:rsidR="00C75A64" w:rsidRPr="005F7471" w:rsidRDefault="00C75A64" w:rsidP="004F3DB2">
      <w:pPr>
        <w:spacing w:beforeLines="50" w:afterLines="50" w:line="440" w:lineRule="exact"/>
        <w:ind w:firstLineChars="200" w:firstLine="31680"/>
        <w:rPr>
          <w:szCs w:val="21"/>
        </w:rPr>
      </w:pPr>
      <w:r w:rsidRPr="005F7471">
        <w:rPr>
          <w:szCs w:val="21"/>
        </w:rPr>
        <w:t>6.</w:t>
      </w:r>
      <w:r w:rsidRPr="005F7471">
        <w:rPr>
          <w:rFonts w:hint="eastAsia"/>
          <w:szCs w:val="21"/>
        </w:rPr>
        <w:t>春夏季学期毕业设计（论文）准备情况。</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（二）期中教学检查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期中教学检查的主要内容主要包含以下几个方面：</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．教学文件。各单位按有关要求，对任课教师的教案、授课计划、实习</w:t>
      </w:r>
      <w:r w:rsidRPr="005F7471">
        <w:rPr>
          <w:szCs w:val="21"/>
        </w:rPr>
        <w:t xml:space="preserve"> (</w:t>
      </w:r>
      <w:r w:rsidRPr="005F7471">
        <w:rPr>
          <w:rFonts w:hint="eastAsia"/>
          <w:szCs w:val="21"/>
        </w:rPr>
        <w:t>实训</w:t>
      </w:r>
      <w:r w:rsidRPr="005F7471">
        <w:rPr>
          <w:szCs w:val="21"/>
        </w:rPr>
        <w:t>)</w:t>
      </w:r>
      <w:r w:rsidRPr="005F7471">
        <w:rPr>
          <w:rFonts w:hint="eastAsia"/>
          <w:szCs w:val="21"/>
        </w:rPr>
        <w:t>任务</w:t>
      </w:r>
      <w:r w:rsidRPr="005F7471">
        <w:rPr>
          <w:szCs w:val="21"/>
        </w:rPr>
        <w:t>(</w:t>
      </w:r>
      <w:r w:rsidRPr="005F7471">
        <w:rPr>
          <w:rFonts w:hint="eastAsia"/>
          <w:szCs w:val="21"/>
        </w:rPr>
        <w:t>计划</w:t>
      </w:r>
      <w:r w:rsidRPr="005F7471">
        <w:rPr>
          <w:szCs w:val="21"/>
        </w:rPr>
        <w:t>)</w:t>
      </w:r>
      <w:r w:rsidRPr="005F7471">
        <w:rPr>
          <w:rFonts w:hint="eastAsia"/>
          <w:szCs w:val="21"/>
        </w:rPr>
        <w:t>书或指导书等教学资料进行认真检查，保证教学资料完整性和规范性。</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教学状态运行。检查任课教师的教学基本情况，包括师德师风、调停课情况、授课计划的执行情况、课堂教学效果、辅导答疑、作业批改、教学方法手段的创新等情况；教研室教研活动开展情况；实习、课程设计、毕业设计等实践环节的执行情况和教学效果等。</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．学生学习状态。包括学生课堂学习状态、出勤状况、作业质量数量、参加课外科技创新活动情况、学生对教学的需求情况、参加答疑的比例、学生考试缺考、缓考、考试违纪等情况。</w:t>
      </w:r>
    </w:p>
    <w:p w:rsidR="00C75A64" w:rsidRPr="005F7471" w:rsidRDefault="00C75A64" w:rsidP="004F3DB2">
      <w:pPr>
        <w:spacing w:beforeLines="50" w:afterLines="50" w:line="440" w:lineRule="exact"/>
        <w:ind w:firstLineChars="200" w:firstLine="31680"/>
        <w:rPr>
          <w:szCs w:val="21"/>
        </w:rPr>
      </w:pPr>
      <w:r w:rsidRPr="005F7471">
        <w:rPr>
          <w:szCs w:val="21"/>
        </w:rPr>
        <w:t>4</w:t>
      </w:r>
      <w:r w:rsidRPr="005F7471">
        <w:rPr>
          <w:rFonts w:hint="eastAsia"/>
          <w:szCs w:val="21"/>
        </w:rPr>
        <w:t>．教学管理。检查各项教学管理工作的进展情况，特别要注意检查青年教师培养计划的落实情况；新任教师岗前培训情况；学生导师的工作情况；理论课和实践环节的质量监控情况。</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（三）期末教学检查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期末教学检查主要内容包括：</w:t>
      </w:r>
    </w:p>
    <w:p w:rsidR="00C75A64" w:rsidRPr="005F7471" w:rsidRDefault="00C75A64" w:rsidP="004F3DB2">
      <w:pPr>
        <w:spacing w:beforeLines="50" w:afterLines="50" w:line="440" w:lineRule="exact"/>
        <w:ind w:firstLineChars="200" w:firstLine="31680"/>
        <w:rPr>
          <w:szCs w:val="21"/>
        </w:rPr>
      </w:pPr>
      <w:r w:rsidRPr="005F7471">
        <w:rPr>
          <w:szCs w:val="21"/>
        </w:rPr>
        <w:t>1</w:t>
      </w:r>
      <w:r w:rsidRPr="005F7471">
        <w:rPr>
          <w:rFonts w:hint="eastAsia"/>
          <w:szCs w:val="21"/>
        </w:rPr>
        <w:t>．期末考试工作安排。</w:t>
      </w:r>
      <w:r w:rsidRPr="005F7471">
        <w:rPr>
          <w:szCs w:val="21"/>
        </w:rPr>
        <w:t xml:space="preserve"> </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）组织全体教师认真学习《考试制度暂行规定》（华水政〔</w:t>
      </w:r>
      <w:r w:rsidRPr="005F7471">
        <w:rPr>
          <w:szCs w:val="21"/>
        </w:rPr>
        <w:t>2003</w:t>
      </w:r>
      <w:r w:rsidRPr="005F7471">
        <w:rPr>
          <w:rFonts w:hint="eastAsia"/>
          <w:szCs w:val="21"/>
        </w:rPr>
        <w:t>〕</w:t>
      </w:r>
      <w:r w:rsidRPr="005F7471">
        <w:rPr>
          <w:szCs w:val="21"/>
        </w:rPr>
        <w:t>173</w:t>
      </w:r>
      <w:r w:rsidRPr="005F7471">
        <w:rPr>
          <w:rFonts w:hint="eastAsia"/>
          <w:szCs w:val="21"/>
        </w:rPr>
        <w:t>号）文件精神，遵循命题要求，遵守保密制度，严格按照教学大纲规定对学生进行考核，公平、公正地评判试卷。</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）召开教师考风考纪会议，强调监考职责与纪律要求，学校将组织考场巡视员对考场及监考教师职责履行情况进行检查。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3</w:t>
      </w:r>
      <w:r w:rsidRPr="005F7471">
        <w:rPr>
          <w:rFonts w:hint="eastAsia"/>
          <w:szCs w:val="21"/>
        </w:rPr>
        <w:t>）各学院召开学生考前动员大会，组织学生认真学习《关于严肃考风、考纪的通知》（教务文〔</w:t>
      </w:r>
      <w:r w:rsidRPr="005F7471">
        <w:rPr>
          <w:szCs w:val="21"/>
        </w:rPr>
        <w:t>2004</w:t>
      </w:r>
      <w:r w:rsidRPr="005F7471">
        <w:rPr>
          <w:rFonts w:hint="eastAsia"/>
          <w:szCs w:val="21"/>
        </w:rPr>
        <w:t>〕</w:t>
      </w:r>
      <w:r w:rsidRPr="005F7471">
        <w:rPr>
          <w:szCs w:val="21"/>
        </w:rPr>
        <w:t>18</w:t>
      </w:r>
      <w:r w:rsidRPr="005F7471">
        <w:rPr>
          <w:rFonts w:hint="eastAsia"/>
          <w:szCs w:val="21"/>
        </w:rPr>
        <w:t>号）和《考场纪律》（教务文〔</w:t>
      </w:r>
      <w:r w:rsidRPr="005F7471">
        <w:rPr>
          <w:szCs w:val="21"/>
        </w:rPr>
        <w:t>2004</w:t>
      </w:r>
      <w:r w:rsidRPr="005F7471">
        <w:rPr>
          <w:rFonts w:hint="eastAsia"/>
          <w:szCs w:val="21"/>
        </w:rPr>
        <w:t>〕</w:t>
      </w:r>
      <w:r w:rsidRPr="005F7471">
        <w:rPr>
          <w:szCs w:val="21"/>
        </w:rPr>
        <w:t>22</w:t>
      </w:r>
      <w:r w:rsidRPr="005F7471">
        <w:rPr>
          <w:rFonts w:hint="eastAsia"/>
          <w:szCs w:val="21"/>
        </w:rPr>
        <w:t>号），严防考试作弊现象，并向学生传达考试证使用和补办等有关规定，确保学生顺利参加考试。</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4</w:t>
      </w:r>
      <w:r w:rsidRPr="005F7471">
        <w:rPr>
          <w:rFonts w:hint="eastAsia"/>
          <w:szCs w:val="21"/>
        </w:rPr>
        <w:t>）各单位应督促本单位教师按时完成监考、阅卷和成绩报送等工作。</w:t>
      </w:r>
    </w:p>
    <w:p w:rsidR="00C75A64" w:rsidRPr="005F7471" w:rsidRDefault="00C75A64" w:rsidP="004F3DB2">
      <w:pPr>
        <w:spacing w:beforeLines="50" w:afterLines="50" w:line="440" w:lineRule="exact"/>
        <w:ind w:firstLineChars="200" w:firstLine="31680"/>
        <w:rPr>
          <w:szCs w:val="21"/>
        </w:rPr>
      </w:pPr>
      <w:r w:rsidRPr="005F7471">
        <w:rPr>
          <w:szCs w:val="21"/>
        </w:rPr>
        <w:t>2</w:t>
      </w:r>
      <w:r w:rsidRPr="005F7471">
        <w:rPr>
          <w:rFonts w:hint="eastAsia"/>
          <w:szCs w:val="21"/>
        </w:rPr>
        <w:t>．下学期教学准备工作。</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1</w:t>
      </w:r>
      <w:r w:rsidRPr="005F7471">
        <w:rPr>
          <w:rFonts w:hint="eastAsia"/>
          <w:szCs w:val="21"/>
        </w:rPr>
        <w:t>）检查学生网上选课情况，发现学生漏选等问题，及时上报、尽快处理。</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w:t>
      </w:r>
      <w:r w:rsidRPr="005F7471">
        <w:rPr>
          <w:szCs w:val="21"/>
        </w:rPr>
        <w:t>2</w:t>
      </w:r>
      <w:r w:rsidRPr="005F7471">
        <w:rPr>
          <w:rFonts w:hint="eastAsia"/>
          <w:szCs w:val="21"/>
        </w:rPr>
        <w:t>）按照教务处《关于做好下学期教学准备工作的通知》中有关要求，为下学期各项教学工作做好准备。</w:t>
      </w:r>
    </w:p>
    <w:p w:rsidR="00C75A64" w:rsidRPr="005F7471" w:rsidRDefault="00C75A64" w:rsidP="004F3DB2">
      <w:pPr>
        <w:spacing w:beforeLines="50" w:afterLines="50" w:line="440" w:lineRule="exact"/>
        <w:ind w:firstLineChars="200" w:firstLine="31680"/>
        <w:rPr>
          <w:szCs w:val="21"/>
        </w:rPr>
      </w:pPr>
      <w:r w:rsidRPr="005F7471">
        <w:rPr>
          <w:szCs w:val="21"/>
        </w:rPr>
        <w:t>3</w:t>
      </w:r>
      <w:r w:rsidRPr="005F7471">
        <w:rPr>
          <w:rFonts w:hint="eastAsia"/>
          <w:szCs w:val="21"/>
        </w:rPr>
        <w:t>．学期教学工作检查和总结。</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教学单位须对本单位期初、期中、期末的教学过程、教学效果、教学质量等进行全面检查，认真总结工作经验，仔细查找工作漏洞和不足，研究改进措施和办法。特别要注意总结本单位在教学改革、教学研究、专业建设、人才培养模式、教师队伍建设方面的经验和不足，切实提高我校教学质量。</w:t>
      </w:r>
    </w:p>
    <w:p w:rsidR="00C75A64" w:rsidRPr="005F7471" w:rsidRDefault="00C75A64" w:rsidP="004F3DB2">
      <w:pPr>
        <w:spacing w:beforeLines="50" w:afterLines="50" w:line="440" w:lineRule="exact"/>
        <w:ind w:firstLineChars="200" w:firstLine="31680"/>
        <w:rPr>
          <w:b/>
          <w:bCs/>
          <w:szCs w:val="21"/>
        </w:rPr>
      </w:pPr>
      <w:r w:rsidRPr="005F7471">
        <w:rPr>
          <w:rFonts w:hint="eastAsia"/>
          <w:b/>
          <w:bCs/>
          <w:szCs w:val="21"/>
        </w:rPr>
        <w:t>四、教学检查要求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（一）期初教学检查要求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各教学单位领导干部开学第</w:t>
      </w:r>
      <w:r w:rsidRPr="005F7471">
        <w:rPr>
          <w:szCs w:val="21"/>
        </w:rPr>
        <w:t>1</w:t>
      </w:r>
      <w:r w:rsidRPr="005F7471">
        <w:rPr>
          <w:rFonts w:hint="eastAsia"/>
          <w:szCs w:val="21"/>
        </w:rPr>
        <w:t>天的听课表由教学秘书汇总后，在开学</w:t>
      </w:r>
      <w:r w:rsidRPr="005F7471">
        <w:rPr>
          <w:szCs w:val="21"/>
        </w:rPr>
        <w:t>1</w:t>
      </w:r>
      <w:r w:rsidRPr="005F7471">
        <w:rPr>
          <w:rFonts w:hint="eastAsia"/>
          <w:szCs w:val="21"/>
        </w:rPr>
        <w:t>周内上交教务处教学质量管理科。教务处将对各单位领导干部开学第一天的听课情况进行统计和公布。</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教务处将组织有关专家对各单位期初的教学工作进行随机检查。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（二）期中教学检查要求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各单位应成立检查小组，并拟定详细的检查计划，做到有布置、有落实、有总结。检查工作可采取师生座谈会、同行听课、领导干部听课、教学资料抽查等多种形式进行，以全面了解教学情况，及时发现问题。</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各单位应于每学期第</w:t>
      </w:r>
      <w:r w:rsidRPr="005F7471">
        <w:rPr>
          <w:szCs w:val="21"/>
        </w:rPr>
        <w:t>10</w:t>
      </w:r>
      <w:r w:rsidRPr="005F7471">
        <w:rPr>
          <w:rFonts w:hint="eastAsia"/>
          <w:szCs w:val="21"/>
        </w:rPr>
        <w:t>周向教务处教学质量管理科提交书面的期中教学检查计划，教务处将组织专家对各单位检查计划的落实情况进行随机抽查。</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（三）期末教学检查要求</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各单位要高度重视期末教学检查工作，成立期末教学检查小组，按要求切实做好各项教学收尾工作、新学期教学准备工作以及教学总结工作，保证期末教学工作平稳有序。</w:t>
      </w:r>
    </w:p>
    <w:p w:rsidR="00C75A64" w:rsidRPr="005F7471" w:rsidRDefault="00C75A64" w:rsidP="004F3DB2">
      <w:pPr>
        <w:spacing w:beforeLines="50" w:afterLines="50" w:line="440" w:lineRule="exact"/>
        <w:ind w:firstLineChars="200" w:firstLine="31680"/>
        <w:rPr>
          <w:szCs w:val="21"/>
        </w:rPr>
      </w:pPr>
      <w:r w:rsidRPr="005F7471">
        <w:rPr>
          <w:rFonts w:hint="eastAsia"/>
          <w:szCs w:val="21"/>
        </w:rPr>
        <w:t>各单位应于学期结束后</w:t>
      </w:r>
      <w:r w:rsidRPr="005F7471">
        <w:rPr>
          <w:szCs w:val="21"/>
        </w:rPr>
        <w:t>3</w:t>
      </w:r>
      <w:r w:rsidRPr="005F7471">
        <w:rPr>
          <w:rFonts w:hint="eastAsia"/>
          <w:szCs w:val="21"/>
        </w:rPr>
        <w:t>日之内向教务处教学质量管理科提交书面的《</w:t>
      </w:r>
      <w:r w:rsidRPr="005F7471">
        <w:rPr>
          <w:szCs w:val="21"/>
        </w:rPr>
        <w:t>“</w:t>
      </w:r>
      <w:r w:rsidRPr="005F7471">
        <w:rPr>
          <w:rFonts w:hint="eastAsia"/>
          <w:szCs w:val="21"/>
        </w:rPr>
        <w:t>三期</w:t>
      </w:r>
      <w:r w:rsidRPr="005F7471">
        <w:rPr>
          <w:szCs w:val="21"/>
        </w:rPr>
        <w:t>”</w:t>
      </w:r>
      <w:r w:rsidRPr="005F7471">
        <w:rPr>
          <w:rFonts w:hint="eastAsia"/>
          <w:szCs w:val="21"/>
        </w:rPr>
        <w:t>教学检查工作总结》。</w:t>
      </w:r>
    </w:p>
    <w:p w:rsidR="00C75A64" w:rsidRPr="005F7471" w:rsidRDefault="00C75A64" w:rsidP="004F3DB2">
      <w:pPr>
        <w:spacing w:beforeLines="50" w:afterLines="50" w:line="440" w:lineRule="exact"/>
        <w:ind w:firstLineChars="200" w:firstLine="31680"/>
        <w:rPr>
          <w:b/>
          <w:bCs/>
          <w:szCs w:val="21"/>
        </w:rPr>
      </w:pPr>
      <w:r w:rsidRPr="005F7471">
        <w:rPr>
          <w:rFonts w:hint="eastAsia"/>
          <w:b/>
          <w:bCs/>
          <w:szCs w:val="21"/>
        </w:rPr>
        <w:t>五、本制度自公布之日起执行，由教务处负责解释。</w:t>
      </w:r>
    </w:p>
    <w:p w:rsidR="00C75A64" w:rsidRPr="005F7471" w:rsidRDefault="00C75A64" w:rsidP="00014448">
      <w:pPr>
        <w:pStyle w:val="Heading1"/>
        <w:jc w:val="center"/>
        <w:rPr>
          <w:rFonts w:eastAsia="黑体"/>
          <w:bCs w:val="0"/>
          <w:sz w:val="36"/>
          <w:szCs w:val="36"/>
        </w:rPr>
      </w:pPr>
      <w:bookmarkStart w:id="33" w:name="_Toc409534617"/>
      <w:r w:rsidRPr="00014448">
        <w:rPr>
          <w:rFonts w:ascii="黑体" w:eastAsia="黑体" w:hAnsi="黑体" w:hint="eastAsia"/>
          <w:sz w:val="36"/>
          <w:szCs w:val="36"/>
        </w:rPr>
        <w:t>班导师工作考核实施细则</w:t>
      </w:r>
      <w:bookmarkEnd w:id="33"/>
    </w:p>
    <w:p w:rsidR="00C75A64" w:rsidRPr="005F7471" w:rsidRDefault="00C75A64" w:rsidP="00AF0C29">
      <w:pPr>
        <w:spacing w:beforeLines="50"/>
        <w:jc w:val="center"/>
        <w:rPr>
          <w:szCs w:val="21"/>
        </w:rPr>
      </w:pPr>
      <w:r w:rsidRPr="005F7471">
        <w:rPr>
          <w:rFonts w:hint="eastAsia"/>
          <w:bCs/>
          <w:szCs w:val="21"/>
        </w:rPr>
        <w:t>教务文〔</w:t>
      </w:r>
      <w:r w:rsidRPr="005F7471">
        <w:rPr>
          <w:bCs/>
          <w:szCs w:val="21"/>
        </w:rPr>
        <w:t>2012</w:t>
      </w:r>
      <w:r w:rsidRPr="005F7471">
        <w:rPr>
          <w:rFonts w:hint="eastAsia"/>
          <w:bCs/>
          <w:szCs w:val="21"/>
        </w:rPr>
        <w:t>〕</w:t>
      </w:r>
      <w:r w:rsidRPr="005F7471">
        <w:rPr>
          <w:bCs/>
          <w:szCs w:val="21"/>
        </w:rPr>
        <w:t>19</w:t>
      </w:r>
      <w:r w:rsidRPr="005F7471">
        <w:rPr>
          <w:rFonts w:hint="eastAsia"/>
          <w:bCs/>
          <w:szCs w:val="21"/>
        </w:rPr>
        <w:t>号</w:t>
      </w:r>
    </w:p>
    <w:p w:rsidR="00C75A64" w:rsidRPr="005F7471" w:rsidRDefault="00C75A64" w:rsidP="004F3DB2">
      <w:pPr>
        <w:pStyle w:val="BodyTextIndent"/>
        <w:spacing w:beforeLines="50" w:afterLines="50" w:line="440" w:lineRule="exact"/>
        <w:ind w:leftChars="0" w:left="0" w:firstLineChars="200" w:firstLine="31680"/>
        <w:rPr>
          <w:color w:val="000000"/>
          <w:szCs w:val="21"/>
        </w:rPr>
      </w:pPr>
      <w:r w:rsidRPr="005F7471">
        <w:rPr>
          <w:rFonts w:hint="eastAsia"/>
          <w:color w:val="000000"/>
          <w:szCs w:val="21"/>
        </w:rPr>
        <w:t>为加强我校学风班风建设，全面提升学生学习质量，促进学业发展，根据学校《班导师管理办法》，结合学校实际，制定本细则。</w:t>
      </w:r>
    </w:p>
    <w:p w:rsidR="00C75A64" w:rsidRPr="005F7471" w:rsidRDefault="00C75A64" w:rsidP="004F3DB2">
      <w:pPr>
        <w:pStyle w:val="BodyTextIndent"/>
        <w:tabs>
          <w:tab w:val="num" w:pos="920"/>
        </w:tabs>
        <w:spacing w:beforeLines="50" w:afterLines="50" w:line="440" w:lineRule="exact"/>
        <w:ind w:leftChars="0" w:left="0" w:firstLineChars="200" w:firstLine="31680"/>
        <w:rPr>
          <w:b/>
          <w:color w:val="000000"/>
          <w:szCs w:val="21"/>
        </w:rPr>
      </w:pPr>
      <w:r w:rsidRPr="005F7471">
        <w:rPr>
          <w:rFonts w:hint="eastAsia"/>
          <w:b/>
          <w:color w:val="000000"/>
          <w:szCs w:val="21"/>
        </w:rPr>
        <w:t>一、考核管理</w:t>
      </w:r>
    </w:p>
    <w:p w:rsidR="00C75A64" w:rsidRPr="005F7471" w:rsidRDefault="00C75A64" w:rsidP="004F3DB2">
      <w:pPr>
        <w:pStyle w:val="BodyTextIndent"/>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考核实施积分制，按学年考核。</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各学院在量化计分基础上，按规定推荐优秀候选名单，确定其他等次班导师名单。</w:t>
      </w:r>
    </w:p>
    <w:p w:rsidR="00C75A64" w:rsidRPr="005F7471" w:rsidRDefault="00C75A64" w:rsidP="004F3DB2">
      <w:pPr>
        <w:pStyle w:val="BodyTextIndent"/>
        <w:tabs>
          <w:tab w:val="num" w:pos="920"/>
        </w:tabs>
        <w:spacing w:beforeLines="50" w:afterLines="50" w:line="440" w:lineRule="exact"/>
        <w:ind w:leftChars="0" w:left="0" w:firstLineChars="200" w:firstLine="31680"/>
        <w:rPr>
          <w:b/>
          <w:color w:val="000000"/>
          <w:szCs w:val="21"/>
        </w:rPr>
      </w:pPr>
      <w:r w:rsidRPr="005F7471">
        <w:rPr>
          <w:rFonts w:hint="eastAsia"/>
          <w:b/>
          <w:color w:val="000000"/>
          <w:szCs w:val="21"/>
        </w:rPr>
        <w:t>二、考核程序</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班导师填写《量化考核积分表》（教务处网页下载），并提供相应证明材料；</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教研室主任初审核实；</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学院审核，院长签字、学院盖章后报教务处；</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4.</w:t>
      </w:r>
      <w:r w:rsidRPr="005F7471">
        <w:rPr>
          <w:rFonts w:hint="eastAsia"/>
          <w:color w:val="000000"/>
          <w:szCs w:val="21"/>
        </w:rPr>
        <w:t>学校组成考核领导小组，评审学校优秀班导师，校长办公会审议通过后发文公布、表彰。</w:t>
      </w:r>
    </w:p>
    <w:p w:rsidR="00C75A64" w:rsidRPr="00014448" w:rsidRDefault="00C75A64" w:rsidP="00014448">
      <w:pPr>
        <w:rPr>
          <w:b/>
        </w:rPr>
      </w:pPr>
      <w:r>
        <w:t xml:space="preserve">    </w:t>
      </w:r>
      <w:r w:rsidRPr="00014448">
        <w:rPr>
          <w:rFonts w:hint="eastAsia"/>
          <w:b/>
        </w:rPr>
        <w:t>三、加分细则</w:t>
      </w:r>
    </w:p>
    <w:p w:rsidR="00C75A64" w:rsidRPr="005F7471" w:rsidRDefault="00C75A64" w:rsidP="004F3DB2">
      <w:pPr>
        <w:pStyle w:val="BodyTextIndent"/>
        <w:spacing w:beforeLines="50" w:afterLines="50" w:line="440" w:lineRule="exact"/>
        <w:ind w:leftChars="0" w:left="0" w:firstLineChars="200" w:firstLine="31680"/>
        <w:rPr>
          <w:color w:val="000000"/>
          <w:szCs w:val="21"/>
        </w:rPr>
      </w:pPr>
      <w:r w:rsidRPr="005F7471">
        <w:rPr>
          <w:rFonts w:hint="eastAsia"/>
          <w:color w:val="000000"/>
          <w:szCs w:val="21"/>
        </w:rPr>
        <w:t>指导的班级学生按</w:t>
      </w:r>
      <w:r w:rsidRPr="005F7471">
        <w:rPr>
          <w:color w:val="000000"/>
          <w:szCs w:val="21"/>
        </w:rPr>
        <w:t>1</w:t>
      </w:r>
      <w:r w:rsidRPr="005F7471">
        <w:rPr>
          <w:rFonts w:hint="eastAsia"/>
          <w:color w:val="000000"/>
          <w:szCs w:val="21"/>
        </w:rPr>
        <w:t>名学生</w:t>
      </w:r>
      <w:r w:rsidRPr="005F7471">
        <w:rPr>
          <w:color w:val="000000"/>
          <w:szCs w:val="21"/>
        </w:rPr>
        <w:t>1</w:t>
      </w:r>
      <w:r w:rsidRPr="005F7471">
        <w:rPr>
          <w:rFonts w:hint="eastAsia"/>
          <w:color w:val="000000"/>
          <w:szCs w:val="21"/>
        </w:rPr>
        <w:t>分计。学生学业发展方面取得以下成绩的，加计相应积分：</w:t>
      </w:r>
    </w:p>
    <w:p w:rsidR="00C75A64" w:rsidRPr="005F7471" w:rsidRDefault="00C75A64" w:rsidP="004F3DB2">
      <w:pPr>
        <w:pStyle w:val="BodyTextIndent"/>
        <w:spacing w:beforeLines="50" w:afterLines="50" w:line="440" w:lineRule="exact"/>
        <w:ind w:leftChars="0" w:left="0" w:firstLineChars="200" w:firstLine="31680"/>
        <w:rPr>
          <w:b/>
          <w:color w:val="000000"/>
          <w:szCs w:val="21"/>
        </w:rPr>
      </w:pPr>
      <w:r w:rsidRPr="005F7471">
        <w:rPr>
          <w:rFonts w:hint="eastAsia"/>
          <w:b/>
          <w:color w:val="000000"/>
          <w:szCs w:val="21"/>
        </w:rPr>
        <w:t>（一）奖学金</w:t>
      </w:r>
    </w:p>
    <w:p w:rsidR="00C75A64" w:rsidRPr="005F7471" w:rsidRDefault="00C75A64" w:rsidP="004F3DB2">
      <w:pPr>
        <w:pStyle w:val="BodyTextIndent"/>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获国家奖学金和国家励志奖学金，按每生</w:t>
      </w:r>
      <w:r w:rsidRPr="005F7471">
        <w:rPr>
          <w:color w:val="000000"/>
          <w:szCs w:val="21"/>
        </w:rPr>
        <w:t>5</w:t>
      </w:r>
      <w:r w:rsidRPr="005F7471">
        <w:rPr>
          <w:rFonts w:hint="eastAsia"/>
          <w:color w:val="000000"/>
          <w:szCs w:val="21"/>
        </w:rPr>
        <w:t>分计。</w:t>
      </w:r>
    </w:p>
    <w:p w:rsidR="00C75A64" w:rsidRPr="005F7471" w:rsidRDefault="00C75A64" w:rsidP="004F3DB2">
      <w:pPr>
        <w:pStyle w:val="BodyTextIndent"/>
        <w:spacing w:beforeLines="50" w:afterLines="50" w:line="440" w:lineRule="exact"/>
        <w:ind w:leftChars="0" w:left="0" w:firstLineChars="200" w:firstLine="31680"/>
        <w:rPr>
          <w:color w:val="000000"/>
          <w:szCs w:val="21"/>
        </w:rPr>
      </w:pPr>
      <w:r w:rsidRPr="005F7471">
        <w:rPr>
          <w:color w:val="000000"/>
          <w:szCs w:val="21"/>
        </w:rPr>
        <w:t>2. </w:t>
      </w:r>
      <w:r w:rsidRPr="005F7471">
        <w:rPr>
          <w:rFonts w:hint="eastAsia"/>
          <w:color w:val="000000"/>
          <w:szCs w:val="21"/>
        </w:rPr>
        <w:t>获学校优秀学生奖学金，按每生</w:t>
      </w:r>
      <w:r w:rsidRPr="005F7471">
        <w:rPr>
          <w:color w:val="000000"/>
          <w:szCs w:val="21"/>
        </w:rPr>
        <w:t>2</w:t>
      </w:r>
      <w:r w:rsidRPr="005F7471">
        <w:rPr>
          <w:rFonts w:hint="eastAsia"/>
          <w:color w:val="000000"/>
          <w:szCs w:val="21"/>
        </w:rPr>
        <w:t>分计。</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获各级各类助学金、单项奖学金、专业奖学金、新生奖学金、海外校友奖学金等不在计分之列。</w:t>
      </w:r>
    </w:p>
    <w:p w:rsidR="00C75A64" w:rsidRPr="00014448" w:rsidRDefault="00C75A64" w:rsidP="00014448">
      <w:pPr>
        <w:rPr>
          <w:b/>
        </w:rPr>
      </w:pPr>
      <w:r>
        <w:t xml:space="preserve">   </w:t>
      </w:r>
      <w:r w:rsidRPr="00014448">
        <w:rPr>
          <w:rFonts w:hint="eastAsia"/>
          <w:b/>
        </w:rPr>
        <w:t>（二）科技竞赛</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参加国家级科技竞赛获奖的，一、二、三等奖分别按每生</w:t>
      </w:r>
      <w:r w:rsidRPr="005F7471">
        <w:rPr>
          <w:color w:val="000000"/>
          <w:szCs w:val="21"/>
        </w:rPr>
        <w:t>20</w:t>
      </w:r>
      <w:r w:rsidRPr="005F7471">
        <w:rPr>
          <w:rFonts w:hint="eastAsia"/>
          <w:color w:val="000000"/>
          <w:szCs w:val="21"/>
        </w:rPr>
        <w:t>分、</w:t>
      </w:r>
      <w:r w:rsidRPr="005F7471">
        <w:rPr>
          <w:color w:val="000000"/>
          <w:szCs w:val="21"/>
        </w:rPr>
        <w:t>15</w:t>
      </w:r>
      <w:r w:rsidRPr="005F7471">
        <w:rPr>
          <w:rFonts w:hint="eastAsia"/>
          <w:color w:val="000000"/>
          <w:szCs w:val="21"/>
        </w:rPr>
        <w:t>分、</w:t>
      </w:r>
      <w:r w:rsidRPr="005F7471">
        <w:rPr>
          <w:color w:val="000000"/>
          <w:szCs w:val="21"/>
        </w:rPr>
        <w:t>10</w:t>
      </w:r>
      <w:r w:rsidRPr="005F7471">
        <w:rPr>
          <w:rFonts w:hint="eastAsia"/>
          <w:color w:val="000000"/>
          <w:szCs w:val="21"/>
        </w:rPr>
        <w:t>分计；</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参加省级科技竞赛获奖的，一、二、三等奖分别按每生</w:t>
      </w:r>
      <w:r w:rsidRPr="005F7471">
        <w:rPr>
          <w:color w:val="000000"/>
          <w:szCs w:val="21"/>
        </w:rPr>
        <w:t>15</w:t>
      </w:r>
      <w:r w:rsidRPr="005F7471">
        <w:rPr>
          <w:rFonts w:hint="eastAsia"/>
          <w:color w:val="000000"/>
          <w:szCs w:val="21"/>
        </w:rPr>
        <w:t>分、</w:t>
      </w:r>
      <w:r w:rsidRPr="005F7471">
        <w:rPr>
          <w:color w:val="000000"/>
          <w:szCs w:val="21"/>
        </w:rPr>
        <w:t>10</w:t>
      </w:r>
      <w:r w:rsidRPr="005F7471">
        <w:rPr>
          <w:rFonts w:hint="eastAsia"/>
          <w:color w:val="000000"/>
          <w:szCs w:val="21"/>
        </w:rPr>
        <w:t>分、</w:t>
      </w:r>
      <w:r w:rsidRPr="005F7471">
        <w:rPr>
          <w:color w:val="000000"/>
          <w:szCs w:val="21"/>
        </w:rPr>
        <w:t>6</w:t>
      </w:r>
      <w:r w:rsidRPr="005F7471">
        <w:rPr>
          <w:rFonts w:hint="eastAsia"/>
          <w:color w:val="000000"/>
          <w:szCs w:val="21"/>
        </w:rPr>
        <w:t>分计；</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 xml:space="preserve">3. </w:t>
      </w:r>
      <w:r w:rsidRPr="005F7471">
        <w:rPr>
          <w:rFonts w:hint="eastAsia"/>
          <w:color w:val="000000"/>
          <w:szCs w:val="21"/>
        </w:rPr>
        <w:t>参加厅级（不含校级）科技竞赛获奖的，一、二、三等奖分别按每生</w:t>
      </w:r>
      <w:r w:rsidRPr="005F7471">
        <w:rPr>
          <w:color w:val="000000"/>
          <w:szCs w:val="21"/>
        </w:rPr>
        <w:t>8</w:t>
      </w:r>
      <w:r w:rsidRPr="005F7471">
        <w:rPr>
          <w:rFonts w:hint="eastAsia"/>
          <w:color w:val="000000"/>
          <w:szCs w:val="21"/>
        </w:rPr>
        <w:t>分、</w:t>
      </w:r>
      <w:r w:rsidRPr="005F7471">
        <w:rPr>
          <w:color w:val="000000"/>
          <w:szCs w:val="21"/>
        </w:rPr>
        <w:t>5</w:t>
      </w:r>
      <w:r w:rsidRPr="005F7471">
        <w:rPr>
          <w:rFonts w:hint="eastAsia"/>
          <w:color w:val="000000"/>
          <w:szCs w:val="21"/>
        </w:rPr>
        <w:t>分、</w:t>
      </w:r>
      <w:r w:rsidRPr="005F7471">
        <w:rPr>
          <w:color w:val="000000"/>
          <w:szCs w:val="21"/>
        </w:rPr>
        <w:t>3</w:t>
      </w:r>
      <w:r w:rsidRPr="005F7471">
        <w:rPr>
          <w:rFonts w:hint="eastAsia"/>
          <w:color w:val="000000"/>
          <w:szCs w:val="21"/>
        </w:rPr>
        <w:t>分计；</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4.</w:t>
      </w:r>
      <w:r w:rsidRPr="005F7471">
        <w:rPr>
          <w:rFonts w:hint="eastAsia"/>
          <w:color w:val="000000"/>
          <w:szCs w:val="21"/>
        </w:rPr>
        <w:t>参加校级科技竞赛获奖的，一、二、三等奖分别按每生</w:t>
      </w:r>
      <w:r w:rsidRPr="005F7471">
        <w:rPr>
          <w:color w:val="000000"/>
          <w:szCs w:val="21"/>
        </w:rPr>
        <w:t>4</w:t>
      </w:r>
      <w:r w:rsidRPr="005F7471">
        <w:rPr>
          <w:rFonts w:hint="eastAsia"/>
          <w:color w:val="000000"/>
          <w:szCs w:val="21"/>
        </w:rPr>
        <w:t>分、</w:t>
      </w:r>
      <w:r w:rsidRPr="005F7471">
        <w:rPr>
          <w:color w:val="000000"/>
          <w:szCs w:val="21"/>
        </w:rPr>
        <w:t>2</w:t>
      </w:r>
      <w:r w:rsidRPr="005F7471">
        <w:rPr>
          <w:rFonts w:hint="eastAsia"/>
          <w:color w:val="000000"/>
          <w:szCs w:val="21"/>
        </w:rPr>
        <w:t>分、</w:t>
      </w:r>
      <w:r w:rsidRPr="005F7471">
        <w:rPr>
          <w:color w:val="000000"/>
          <w:szCs w:val="21"/>
        </w:rPr>
        <w:t>1</w:t>
      </w:r>
      <w:r w:rsidRPr="005F7471">
        <w:rPr>
          <w:rFonts w:hint="eastAsia"/>
          <w:color w:val="000000"/>
          <w:szCs w:val="21"/>
        </w:rPr>
        <w:t>分计。</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5.</w:t>
      </w:r>
      <w:r w:rsidRPr="005F7471">
        <w:rPr>
          <w:rFonts w:hint="eastAsia"/>
          <w:color w:val="000000"/>
          <w:szCs w:val="21"/>
        </w:rPr>
        <w:t>设特等奖的，按特等奖、一、二等奖顺次为一、二、三等奖计；集体项目的，按参与学生数以规定标准计算平均分。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6.</w:t>
      </w:r>
      <w:r w:rsidRPr="005F7471">
        <w:rPr>
          <w:rFonts w:hint="eastAsia"/>
          <w:color w:val="000000"/>
          <w:szCs w:val="21"/>
        </w:rPr>
        <w:t>级别认定：挑战杯（科技类）、数学建模为国家级、省级；挑战杯（创业类）、教育部教学指导委员会和河南省教育厅发文组织的竞赛为省级；河南省教学指导委员会和全国一级学会（不含协会）组织的竞赛为厅级。教务处和校团委组织的竞赛为校级。未列入的竞赛不计分。</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（三）研究项目</w:t>
      </w:r>
      <w:r w:rsidRPr="005F7471">
        <w:rPr>
          <w:rFonts w:hint="eastAsia"/>
          <w:color w:val="000000"/>
          <w:szCs w:val="21"/>
        </w:rPr>
        <w:t>（只计前</w:t>
      </w:r>
      <w:r w:rsidRPr="005F7471">
        <w:rPr>
          <w:color w:val="000000"/>
          <w:szCs w:val="21"/>
        </w:rPr>
        <w:t>5</w:t>
      </w:r>
      <w:r w:rsidRPr="005F7471">
        <w:rPr>
          <w:rFonts w:hint="eastAsia"/>
          <w:color w:val="000000"/>
          <w:szCs w:val="21"/>
        </w:rPr>
        <w:t>名，排名靠后的不计分）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大学生创新创业项目前</w:t>
      </w:r>
      <w:r w:rsidRPr="005F7471">
        <w:rPr>
          <w:color w:val="000000"/>
          <w:szCs w:val="21"/>
        </w:rPr>
        <w:t>5</w:t>
      </w:r>
      <w:r w:rsidRPr="005F7471">
        <w:rPr>
          <w:rFonts w:hint="eastAsia"/>
          <w:color w:val="000000"/>
          <w:szCs w:val="21"/>
        </w:rPr>
        <w:t>名分别计</w:t>
      </w:r>
      <w:r w:rsidRPr="005F7471">
        <w:rPr>
          <w:color w:val="000000"/>
          <w:szCs w:val="21"/>
        </w:rPr>
        <w:t>20</w:t>
      </w:r>
      <w:r w:rsidRPr="005F7471">
        <w:rPr>
          <w:rFonts w:hint="eastAsia"/>
          <w:color w:val="000000"/>
          <w:szCs w:val="21"/>
        </w:rPr>
        <w:t>分、</w:t>
      </w:r>
      <w:r w:rsidRPr="005F7471">
        <w:rPr>
          <w:color w:val="000000"/>
          <w:szCs w:val="21"/>
        </w:rPr>
        <w:t>15</w:t>
      </w:r>
      <w:r w:rsidRPr="005F7471">
        <w:rPr>
          <w:rFonts w:hint="eastAsia"/>
          <w:color w:val="000000"/>
          <w:szCs w:val="21"/>
        </w:rPr>
        <w:t>分、</w:t>
      </w:r>
      <w:r w:rsidRPr="005F7471">
        <w:rPr>
          <w:color w:val="000000"/>
          <w:szCs w:val="21"/>
        </w:rPr>
        <w:t>10</w:t>
      </w:r>
      <w:r w:rsidRPr="005F7471">
        <w:rPr>
          <w:rFonts w:hint="eastAsia"/>
          <w:color w:val="000000"/>
          <w:szCs w:val="21"/>
        </w:rPr>
        <w:t>分、</w:t>
      </w:r>
      <w:r w:rsidRPr="005F7471">
        <w:rPr>
          <w:color w:val="000000"/>
          <w:szCs w:val="21"/>
        </w:rPr>
        <w:t>8</w:t>
      </w:r>
      <w:r w:rsidRPr="005F7471">
        <w:rPr>
          <w:rFonts w:hint="eastAsia"/>
          <w:color w:val="000000"/>
          <w:szCs w:val="21"/>
        </w:rPr>
        <w:t>分、</w:t>
      </w:r>
      <w:r w:rsidRPr="005F7471">
        <w:rPr>
          <w:color w:val="000000"/>
          <w:szCs w:val="21"/>
        </w:rPr>
        <w:t>7</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学校创新性实验项目前</w:t>
      </w:r>
      <w:r w:rsidRPr="005F7471">
        <w:rPr>
          <w:color w:val="000000"/>
          <w:szCs w:val="21"/>
        </w:rPr>
        <w:t>5</w:t>
      </w:r>
      <w:r w:rsidRPr="005F7471">
        <w:rPr>
          <w:rFonts w:hint="eastAsia"/>
          <w:color w:val="000000"/>
          <w:szCs w:val="21"/>
        </w:rPr>
        <w:t>名分别计</w:t>
      </w:r>
      <w:r w:rsidRPr="005F7471">
        <w:rPr>
          <w:color w:val="000000"/>
          <w:szCs w:val="21"/>
        </w:rPr>
        <w:t>15</w:t>
      </w:r>
      <w:r w:rsidRPr="005F7471">
        <w:rPr>
          <w:rFonts w:hint="eastAsia"/>
          <w:color w:val="000000"/>
          <w:szCs w:val="21"/>
        </w:rPr>
        <w:t>分、</w:t>
      </w:r>
      <w:r w:rsidRPr="005F7471">
        <w:rPr>
          <w:color w:val="000000"/>
          <w:szCs w:val="21"/>
        </w:rPr>
        <w:t>10</w:t>
      </w:r>
      <w:r w:rsidRPr="005F7471">
        <w:rPr>
          <w:rFonts w:hint="eastAsia"/>
          <w:color w:val="000000"/>
          <w:szCs w:val="21"/>
        </w:rPr>
        <w:t>分、</w:t>
      </w:r>
      <w:r w:rsidRPr="005F7471">
        <w:rPr>
          <w:color w:val="000000"/>
          <w:szCs w:val="21"/>
        </w:rPr>
        <w:t>8</w:t>
      </w:r>
      <w:r w:rsidRPr="005F7471">
        <w:rPr>
          <w:rFonts w:hint="eastAsia"/>
          <w:color w:val="000000"/>
          <w:szCs w:val="21"/>
        </w:rPr>
        <w:t>分、</w:t>
      </w:r>
      <w:r w:rsidRPr="005F7471">
        <w:rPr>
          <w:color w:val="000000"/>
          <w:szCs w:val="21"/>
        </w:rPr>
        <w:t>7</w:t>
      </w:r>
      <w:r w:rsidRPr="005F7471">
        <w:rPr>
          <w:rFonts w:hint="eastAsia"/>
          <w:color w:val="000000"/>
          <w:szCs w:val="21"/>
        </w:rPr>
        <w:t>分、</w:t>
      </w:r>
      <w:r w:rsidRPr="005F7471">
        <w:rPr>
          <w:color w:val="000000"/>
          <w:szCs w:val="21"/>
        </w:rPr>
        <w:t>6</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（四）学术论文</w:t>
      </w:r>
      <w:r w:rsidRPr="005F7471">
        <w:rPr>
          <w:rFonts w:hint="eastAsia"/>
          <w:color w:val="000000"/>
          <w:szCs w:val="21"/>
        </w:rPr>
        <w:t>（只计前</w:t>
      </w:r>
      <w:r w:rsidRPr="005F7471">
        <w:rPr>
          <w:color w:val="000000"/>
          <w:szCs w:val="21"/>
        </w:rPr>
        <w:t>3</w:t>
      </w:r>
      <w:r w:rsidRPr="005F7471">
        <w:rPr>
          <w:rFonts w:hint="eastAsia"/>
          <w:color w:val="000000"/>
          <w:szCs w:val="21"/>
        </w:rPr>
        <w:t>名，排名靠后的不计分）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收录期刊论文前</w:t>
      </w:r>
      <w:r w:rsidRPr="005F7471">
        <w:rPr>
          <w:color w:val="000000"/>
          <w:szCs w:val="21"/>
        </w:rPr>
        <w:t>3</w:t>
      </w:r>
      <w:r w:rsidRPr="005F7471">
        <w:rPr>
          <w:rFonts w:hint="eastAsia"/>
          <w:color w:val="000000"/>
          <w:szCs w:val="21"/>
        </w:rPr>
        <w:t>名分别计</w:t>
      </w:r>
      <w:r w:rsidRPr="005F7471">
        <w:rPr>
          <w:color w:val="000000"/>
          <w:szCs w:val="21"/>
        </w:rPr>
        <w:t>30</w:t>
      </w:r>
      <w:r w:rsidRPr="005F7471">
        <w:rPr>
          <w:rFonts w:hint="eastAsia"/>
          <w:color w:val="000000"/>
          <w:szCs w:val="21"/>
        </w:rPr>
        <w:t>分、</w:t>
      </w:r>
      <w:r w:rsidRPr="005F7471">
        <w:rPr>
          <w:color w:val="000000"/>
          <w:szCs w:val="21"/>
        </w:rPr>
        <w:t>20</w:t>
      </w:r>
      <w:r w:rsidRPr="005F7471">
        <w:rPr>
          <w:rFonts w:hint="eastAsia"/>
          <w:color w:val="000000"/>
          <w:szCs w:val="21"/>
        </w:rPr>
        <w:t>分、</w:t>
      </w:r>
      <w:r w:rsidRPr="005F7471">
        <w:rPr>
          <w:color w:val="000000"/>
          <w:szCs w:val="21"/>
        </w:rPr>
        <w:t>10</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核心期刊论文前</w:t>
      </w:r>
      <w:r w:rsidRPr="005F7471">
        <w:rPr>
          <w:color w:val="000000"/>
          <w:szCs w:val="21"/>
        </w:rPr>
        <w:t>3</w:t>
      </w:r>
      <w:r w:rsidRPr="005F7471">
        <w:rPr>
          <w:rFonts w:hint="eastAsia"/>
          <w:color w:val="000000"/>
          <w:szCs w:val="21"/>
        </w:rPr>
        <w:t>名分别计</w:t>
      </w:r>
      <w:r w:rsidRPr="005F7471">
        <w:rPr>
          <w:color w:val="000000"/>
          <w:szCs w:val="21"/>
        </w:rPr>
        <w:t>20</w:t>
      </w:r>
      <w:r w:rsidRPr="005F7471">
        <w:rPr>
          <w:rFonts w:hint="eastAsia"/>
          <w:color w:val="000000"/>
          <w:szCs w:val="21"/>
        </w:rPr>
        <w:t>分、</w:t>
      </w:r>
      <w:r w:rsidRPr="005F7471">
        <w:rPr>
          <w:color w:val="000000"/>
          <w:szCs w:val="21"/>
        </w:rPr>
        <w:t>15</w:t>
      </w:r>
      <w:r w:rsidRPr="005F7471">
        <w:rPr>
          <w:rFonts w:hint="eastAsia"/>
          <w:color w:val="000000"/>
          <w:szCs w:val="21"/>
        </w:rPr>
        <w:t>分、</w:t>
      </w:r>
      <w:r w:rsidRPr="005F7471">
        <w:rPr>
          <w:color w:val="000000"/>
          <w:szCs w:val="21"/>
        </w:rPr>
        <w:t>10</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一般</w:t>
      </w:r>
      <w:r w:rsidRPr="005F7471">
        <w:rPr>
          <w:color w:val="000000"/>
          <w:szCs w:val="21"/>
        </w:rPr>
        <w:t>CN</w:t>
      </w:r>
      <w:r w:rsidRPr="005F7471">
        <w:rPr>
          <w:rFonts w:hint="eastAsia"/>
          <w:color w:val="000000"/>
          <w:szCs w:val="21"/>
        </w:rPr>
        <w:t>期刊论文前</w:t>
      </w:r>
      <w:r w:rsidRPr="005F7471">
        <w:rPr>
          <w:color w:val="000000"/>
          <w:szCs w:val="21"/>
        </w:rPr>
        <w:t>3</w:t>
      </w:r>
      <w:r w:rsidRPr="005F7471">
        <w:rPr>
          <w:rFonts w:hint="eastAsia"/>
          <w:color w:val="000000"/>
          <w:szCs w:val="21"/>
        </w:rPr>
        <w:t>名分别计</w:t>
      </w:r>
      <w:r w:rsidRPr="005F7471">
        <w:rPr>
          <w:color w:val="000000"/>
          <w:szCs w:val="21"/>
        </w:rPr>
        <w:t>10</w:t>
      </w:r>
      <w:r w:rsidRPr="005F7471">
        <w:rPr>
          <w:rFonts w:hint="eastAsia"/>
          <w:color w:val="000000"/>
          <w:szCs w:val="21"/>
        </w:rPr>
        <w:t>分、</w:t>
      </w:r>
      <w:r w:rsidRPr="005F7471">
        <w:rPr>
          <w:color w:val="000000"/>
          <w:szCs w:val="21"/>
        </w:rPr>
        <w:t>8</w:t>
      </w:r>
      <w:r w:rsidRPr="005F7471">
        <w:rPr>
          <w:rFonts w:hint="eastAsia"/>
          <w:color w:val="000000"/>
          <w:szCs w:val="21"/>
        </w:rPr>
        <w:t>分、</w:t>
      </w:r>
      <w:r w:rsidRPr="005F7471">
        <w:rPr>
          <w:color w:val="000000"/>
          <w:szCs w:val="21"/>
        </w:rPr>
        <w:t>7</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（五）</w:t>
      </w:r>
      <w:r w:rsidRPr="005F7471">
        <w:rPr>
          <w:b/>
          <w:color w:val="000000"/>
          <w:szCs w:val="21"/>
        </w:rPr>
        <w:t>CET-4</w:t>
      </w:r>
      <w:r w:rsidRPr="005F7471">
        <w:rPr>
          <w:rFonts w:hint="eastAsia"/>
          <w:b/>
          <w:color w:val="000000"/>
          <w:szCs w:val="21"/>
        </w:rPr>
        <w:t>考试</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CET-4</w:t>
      </w:r>
      <w:r w:rsidRPr="005F7471">
        <w:rPr>
          <w:rFonts w:hint="eastAsia"/>
          <w:color w:val="000000"/>
          <w:szCs w:val="21"/>
        </w:rPr>
        <w:t>考试截止第</w:t>
      </w:r>
      <w:r w:rsidRPr="005F7471">
        <w:rPr>
          <w:color w:val="000000"/>
          <w:szCs w:val="21"/>
        </w:rPr>
        <w:t>4</w:t>
      </w:r>
      <w:r w:rsidRPr="005F7471">
        <w:rPr>
          <w:rFonts w:hint="eastAsia"/>
          <w:color w:val="000000"/>
          <w:szCs w:val="21"/>
        </w:rPr>
        <w:t>学期统计。通过</w:t>
      </w:r>
      <w:r w:rsidRPr="005F7471">
        <w:rPr>
          <w:color w:val="000000"/>
          <w:szCs w:val="21"/>
        </w:rPr>
        <w:t>CET-4</w:t>
      </w:r>
      <w:r w:rsidRPr="005F7471">
        <w:rPr>
          <w:rFonts w:hint="eastAsia"/>
          <w:color w:val="000000"/>
          <w:szCs w:val="21"/>
        </w:rPr>
        <w:t>考试的，按每生</w:t>
      </w:r>
      <w:r w:rsidRPr="005F7471">
        <w:rPr>
          <w:color w:val="000000"/>
          <w:szCs w:val="21"/>
        </w:rPr>
        <w:t>1</w:t>
      </w:r>
      <w:r w:rsidRPr="005F7471">
        <w:rPr>
          <w:rFonts w:hint="eastAsia"/>
          <w:color w:val="000000"/>
          <w:szCs w:val="21"/>
        </w:rPr>
        <w:t>分计。英语专业按专业</w:t>
      </w:r>
      <w:r w:rsidRPr="005F7471">
        <w:rPr>
          <w:color w:val="000000"/>
          <w:szCs w:val="21"/>
        </w:rPr>
        <w:t>4</w:t>
      </w:r>
      <w:r w:rsidRPr="005F7471">
        <w:rPr>
          <w:rFonts w:hint="eastAsia"/>
          <w:color w:val="000000"/>
          <w:szCs w:val="21"/>
        </w:rPr>
        <w:t>级成绩统计。</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（六）其他工作</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跟班听课每次计</w:t>
      </w:r>
      <w:r w:rsidRPr="005F7471">
        <w:rPr>
          <w:color w:val="000000"/>
          <w:szCs w:val="21"/>
        </w:rPr>
        <w:t>3</w:t>
      </w:r>
      <w:r w:rsidRPr="005F7471">
        <w:rPr>
          <w:rFonts w:hint="eastAsia"/>
          <w:color w:val="000000"/>
          <w:szCs w:val="21"/>
        </w:rPr>
        <w:t>分（听课表在教务处网页上下载）。</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为指导班级举办学术讲座每次计</w:t>
      </w:r>
      <w:r w:rsidRPr="005F7471">
        <w:rPr>
          <w:color w:val="000000"/>
          <w:szCs w:val="21"/>
        </w:rPr>
        <w:t>5</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班级学生学年考评班导师为优秀的，计</w:t>
      </w:r>
      <w:r w:rsidRPr="005F7471">
        <w:rPr>
          <w:color w:val="000000"/>
          <w:szCs w:val="21"/>
        </w:rPr>
        <w:t>10</w:t>
      </w:r>
      <w:r w:rsidRPr="005F7471">
        <w:rPr>
          <w:rFonts w:hint="eastAsia"/>
          <w:color w:val="000000"/>
          <w:szCs w:val="21"/>
        </w:rPr>
        <w:t>分。</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四、减分细则</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rFonts w:hint="eastAsia"/>
          <w:color w:val="000000"/>
          <w:szCs w:val="21"/>
        </w:rPr>
        <w:t>指导班级学生在考核年度有以下行为的，核减考核积分。</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（一）考试违纪作弊</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考试违纪，受到学校处分的，按每生</w:t>
      </w:r>
      <w:r w:rsidRPr="005F7471">
        <w:rPr>
          <w:color w:val="000000"/>
          <w:szCs w:val="21"/>
        </w:rPr>
        <w:t>20</w:t>
      </w:r>
      <w:r w:rsidRPr="005F7471">
        <w:rPr>
          <w:rFonts w:hint="eastAsia"/>
          <w:color w:val="000000"/>
          <w:szCs w:val="21"/>
        </w:rPr>
        <w:t>分核减。</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考试作弊，受到学校处分的，按每生</w:t>
      </w:r>
      <w:r w:rsidRPr="005F7471">
        <w:rPr>
          <w:color w:val="000000"/>
          <w:szCs w:val="21"/>
        </w:rPr>
        <w:t>50</w:t>
      </w:r>
      <w:r w:rsidRPr="005F7471">
        <w:rPr>
          <w:rFonts w:hint="eastAsia"/>
          <w:color w:val="000000"/>
          <w:szCs w:val="21"/>
        </w:rPr>
        <w:t>分核减。</w:t>
      </w:r>
    </w:p>
    <w:p w:rsidR="00C75A64" w:rsidRPr="005F7471" w:rsidRDefault="00C75A64" w:rsidP="004F3DB2">
      <w:pPr>
        <w:pStyle w:val="BodyTextIndent"/>
        <w:tabs>
          <w:tab w:val="num" w:pos="98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考试替考的，按每生</w:t>
      </w:r>
      <w:r w:rsidRPr="005F7471">
        <w:rPr>
          <w:color w:val="000000"/>
          <w:szCs w:val="21"/>
        </w:rPr>
        <w:t>100</w:t>
      </w:r>
      <w:r w:rsidRPr="005F7471">
        <w:rPr>
          <w:rFonts w:hint="eastAsia"/>
          <w:color w:val="000000"/>
          <w:szCs w:val="21"/>
        </w:rPr>
        <w:t>分核减。</w:t>
      </w:r>
    </w:p>
    <w:p w:rsidR="00C75A64" w:rsidRPr="005F7471" w:rsidRDefault="00C75A64" w:rsidP="004F3DB2">
      <w:pPr>
        <w:pStyle w:val="BodyTextIndent"/>
        <w:tabs>
          <w:tab w:val="num" w:pos="980"/>
        </w:tabs>
        <w:spacing w:beforeLines="50" w:afterLines="50" w:line="440" w:lineRule="exact"/>
        <w:ind w:leftChars="0" w:left="0" w:firstLineChars="200" w:firstLine="31680"/>
        <w:rPr>
          <w:b/>
          <w:color w:val="000000"/>
          <w:szCs w:val="21"/>
        </w:rPr>
      </w:pPr>
      <w:r w:rsidRPr="005F7471">
        <w:rPr>
          <w:rFonts w:hint="eastAsia"/>
          <w:b/>
          <w:color w:val="000000"/>
          <w:szCs w:val="21"/>
        </w:rPr>
        <w:t>（二）学生学业</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1.</w:t>
      </w:r>
      <w:r w:rsidRPr="005F7471">
        <w:rPr>
          <w:rFonts w:hint="eastAsia"/>
          <w:color w:val="000000"/>
          <w:szCs w:val="21"/>
        </w:rPr>
        <w:t>班级学生平均学分绩点低于</w:t>
      </w:r>
      <w:r w:rsidRPr="005F7471">
        <w:rPr>
          <w:color w:val="000000"/>
          <w:szCs w:val="21"/>
        </w:rPr>
        <w:t>2.0</w:t>
      </w:r>
      <w:r w:rsidRPr="005F7471">
        <w:rPr>
          <w:rFonts w:hint="eastAsia"/>
          <w:color w:val="000000"/>
          <w:szCs w:val="21"/>
        </w:rPr>
        <w:t>的学生比例超过</w:t>
      </w:r>
      <w:r w:rsidRPr="005F7471">
        <w:rPr>
          <w:color w:val="000000"/>
          <w:szCs w:val="21"/>
        </w:rPr>
        <w:t>10%</w:t>
      </w:r>
      <w:r w:rsidRPr="005F7471">
        <w:rPr>
          <w:rFonts w:hint="eastAsia"/>
          <w:color w:val="000000"/>
          <w:szCs w:val="21"/>
        </w:rPr>
        <w:t>的，核减</w:t>
      </w:r>
      <w:r w:rsidRPr="005F7471">
        <w:rPr>
          <w:color w:val="000000"/>
          <w:szCs w:val="21"/>
        </w:rPr>
        <w:t>15</w:t>
      </w:r>
      <w:r w:rsidRPr="005F7471">
        <w:rPr>
          <w:rFonts w:hint="eastAsia"/>
          <w:color w:val="000000"/>
          <w:szCs w:val="21"/>
        </w:rPr>
        <w:t>分。</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2.</w:t>
      </w:r>
      <w:r w:rsidRPr="005F7471">
        <w:rPr>
          <w:rFonts w:hint="eastAsia"/>
          <w:color w:val="000000"/>
          <w:szCs w:val="21"/>
        </w:rPr>
        <w:t>班级学生平均学分绩点低于</w:t>
      </w:r>
      <w:r w:rsidRPr="005F7471">
        <w:rPr>
          <w:color w:val="000000"/>
          <w:szCs w:val="21"/>
        </w:rPr>
        <w:t>1.5</w:t>
      </w:r>
      <w:r w:rsidRPr="005F7471">
        <w:rPr>
          <w:rFonts w:hint="eastAsia"/>
          <w:color w:val="000000"/>
          <w:szCs w:val="21"/>
        </w:rPr>
        <w:t>的，按每生</w:t>
      </w:r>
      <w:r w:rsidRPr="005F7471">
        <w:rPr>
          <w:color w:val="000000"/>
          <w:szCs w:val="21"/>
        </w:rPr>
        <w:t>10</w:t>
      </w:r>
      <w:r w:rsidRPr="005F7471">
        <w:rPr>
          <w:rFonts w:hint="eastAsia"/>
          <w:color w:val="000000"/>
          <w:szCs w:val="21"/>
        </w:rPr>
        <w:t>分核减。</w:t>
      </w:r>
    </w:p>
    <w:p w:rsidR="00C75A64" w:rsidRPr="005F7471" w:rsidRDefault="00C75A64" w:rsidP="004F3DB2">
      <w:pPr>
        <w:pStyle w:val="BodyTextIndent"/>
        <w:tabs>
          <w:tab w:val="num" w:pos="920"/>
        </w:tabs>
        <w:spacing w:beforeLines="50" w:afterLines="50" w:line="440" w:lineRule="exact"/>
        <w:ind w:leftChars="0" w:left="0" w:firstLineChars="200" w:firstLine="31680"/>
        <w:rPr>
          <w:color w:val="000000"/>
          <w:szCs w:val="21"/>
        </w:rPr>
      </w:pPr>
      <w:r w:rsidRPr="005F7471">
        <w:rPr>
          <w:color w:val="000000"/>
          <w:szCs w:val="21"/>
        </w:rPr>
        <w:t>3.</w:t>
      </w:r>
      <w:r w:rsidRPr="005F7471">
        <w:rPr>
          <w:rFonts w:hint="eastAsia"/>
          <w:color w:val="000000"/>
          <w:szCs w:val="21"/>
        </w:rPr>
        <w:t>指导学生选课失误，按每生</w:t>
      </w:r>
      <w:r w:rsidRPr="005F7471">
        <w:rPr>
          <w:color w:val="000000"/>
          <w:szCs w:val="21"/>
        </w:rPr>
        <w:t>2</w:t>
      </w:r>
      <w:r w:rsidRPr="005F7471">
        <w:rPr>
          <w:rFonts w:hint="eastAsia"/>
          <w:color w:val="000000"/>
          <w:szCs w:val="21"/>
        </w:rPr>
        <w:t>分核减。</w:t>
      </w:r>
    </w:p>
    <w:p w:rsidR="00C75A64" w:rsidRPr="005F7471" w:rsidRDefault="00C75A64" w:rsidP="004F3DB2">
      <w:pPr>
        <w:spacing w:beforeLines="50" w:afterLines="50" w:line="440" w:lineRule="exact"/>
        <w:ind w:firstLineChars="200" w:firstLine="31680"/>
        <w:rPr>
          <w:rFonts w:eastAsia="仿宋_GB2312"/>
          <w:b/>
          <w:color w:val="000000"/>
          <w:szCs w:val="21"/>
        </w:rPr>
      </w:pPr>
      <w:r w:rsidRPr="005F7471">
        <w:rPr>
          <w:rFonts w:hint="eastAsia"/>
          <w:b/>
          <w:color w:val="000000"/>
          <w:szCs w:val="21"/>
        </w:rPr>
        <w:t>五、本细则自公布之日起施行，由教务处负责解释。</w:t>
      </w:r>
    </w:p>
    <w:p w:rsidR="00C75A64" w:rsidRDefault="00C75A64" w:rsidP="00AF0C29">
      <w:pPr>
        <w:spacing w:beforeLines="50" w:afterLines="50" w:line="440" w:lineRule="exact"/>
        <w:rPr>
          <w:szCs w:val="21"/>
        </w:rPr>
      </w:pPr>
    </w:p>
    <w:p w:rsidR="00C75A64" w:rsidRDefault="00C75A64">
      <w:pPr>
        <w:widowControl/>
        <w:jc w:val="left"/>
        <w:rPr>
          <w:szCs w:val="21"/>
        </w:rPr>
      </w:pPr>
      <w:r>
        <w:rPr>
          <w:szCs w:val="21"/>
        </w:rPr>
        <w:br w:type="page"/>
      </w:r>
    </w:p>
    <w:p w:rsidR="00C75A64" w:rsidRPr="00014448" w:rsidRDefault="00C75A64" w:rsidP="00014448">
      <w:pPr>
        <w:pStyle w:val="Heading1"/>
        <w:jc w:val="center"/>
        <w:rPr>
          <w:rFonts w:ascii="黑体" w:eastAsia="黑体" w:hAnsi="黑体"/>
          <w:sz w:val="32"/>
          <w:szCs w:val="32"/>
        </w:rPr>
      </w:pPr>
      <w:bookmarkStart w:id="34" w:name="_Toc409534618"/>
      <w:r w:rsidRPr="00014448">
        <w:rPr>
          <w:rFonts w:ascii="黑体" w:eastAsia="黑体" w:hAnsi="黑体" w:hint="eastAsia"/>
          <w:sz w:val="32"/>
          <w:szCs w:val="32"/>
        </w:rPr>
        <w:t>教学单位本科教育教学工作年度目标管理考核实施办法</w:t>
      </w:r>
      <w:bookmarkEnd w:id="34"/>
    </w:p>
    <w:p w:rsidR="00C75A64" w:rsidRPr="005F7471" w:rsidRDefault="00C75A64" w:rsidP="00AF0C29">
      <w:pPr>
        <w:widowControl/>
        <w:adjustRightInd w:val="0"/>
        <w:spacing w:beforeLines="50" w:line="240" w:lineRule="atLeast"/>
        <w:jc w:val="center"/>
        <w:rPr>
          <w:rFonts w:eastAsia="方正小标宋简体"/>
          <w:szCs w:val="21"/>
        </w:rPr>
      </w:pPr>
      <w:r w:rsidRPr="005F7471">
        <w:rPr>
          <w:rFonts w:hint="eastAsia"/>
          <w:bCs/>
          <w:szCs w:val="21"/>
        </w:rPr>
        <w:t>教务文〔</w:t>
      </w:r>
      <w:r w:rsidRPr="005F7471">
        <w:rPr>
          <w:bCs/>
          <w:szCs w:val="21"/>
        </w:rPr>
        <w:t>2014</w:t>
      </w:r>
      <w:r w:rsidRPr="005F7471">
        <w:rPr>
          <w:rFonts w:hint="eastAsia"/>
          <w:bCs/>
          <w:szCs w:val="21"/>
        </w:rPr>
        <w:t>〕</w:t>
      </w:r>
      <w:r w:rsidRPr="005F7471">
        <w:rPr>
          <w:bCs/>
          <w:szCs w:val="21"/>
        </w:rPr>
        <w:t>1</w:t>
      </w:r>
      <w:r w:rsidRPr="005F7471">
        <w:rPr>
          <w:rFonts w:hint="eastAsia"/>
          <w:bCs/>
          <w:szCs w:val="21"/>
        </w:rPr>
        <w:t>号</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为进一步加强本科教育教学管理工作的科学化、规范化、制度化建设，明确本科教育教学管理的职责范围和质量标准，切实提高本科教育教学的管理水平和管理效益，制定本办法。</w:t>
      </w:r>
    </w:p>
    <w:p w:rsidR="00C75A64" w:rsidRPr="005F7471" w:rsidRDefault="00C75A64" w:rsidP="004F3DB2">
      <w:pPr>
        <w:tabs>
          <w:tab w:val="left" w:pos="3445"/>
          <w:tab w:val="left" w:pos="4592"/>
        </w:tabs>
        <w:spacing w:beforeLines="50" w:afterLines="50" w:line="440" w:lineRule="exact"/>
        <w:ind w:firstLineChars="200" w:firstLine="31680"/>
        <w:jc w:val="left"/>
        <w:rPr>
          <w:b/>
          <w:szCs w:val="21"/>
        </w:rPr>
      </w:pPr>
      <w:r w:rsidRPr="005F7471">
        <w:rPr>
          <w:rFonts w:hint="eastAsia"/>
          <w:b/>
          <w:szCs w:val="21"/>
        </w:rPr>
        <w:t>一、考核依据</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本方案以学校本科教育教学管理规章制度和学校其它相关规定为依据，结合我校教育教学管理实际，科学设计考核内容、方法和程序。</w:t>
      </w:r>
    </w:p>
    <w:p w:rsidR="00C75A64" w:rsidRPr="005F7471" w:rsidRDefault="00C75A64" w:rsidP="004F3DB2">
      <w:pPr>
        <w:tabs>
          <w:tab w:val="left" w:pos="3445"/>
          <w:tab w:val="left" w:pos="4592"/>
        </w:tabs>
        <w:spacing w:beforeLines="50" w:afterLines="50" w:line="440" w:lineRule="exact"/>
        <w:ind w:firstLineChars="200" w:firstLine="31680"/>
        <w:jc w:val="left"/>
        <w:rPr>
          <w:b/>
          <w:szCs w:val="21"/>
        </w:rPr>
      </w:pPr>
      <w:r w:rsidRPr="005F7471">
        <w:rPr>
          <w:rFonts w:hint="eastAsia"/>
          <w:b/>
          <w:szCs w:val="21"/>
        </w:rPr>
        <w:t>二、考核内容</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本科教育教学工作年度目标与管理考核评价内容分</w:t>
      </w:r>
      <w:r w:rsidRPr="005F7471">
        <w:rPr>
          <w:szCs w:val="21"/>
        </w:rPr>
        <w:t>2</w:t>
      </w:r>
      <w:r w:rsidRPr="005F7471">
        <w:rPr>
          <w:rFonts w:hint="eastAsia"/>
          <w:szCs w:val="21"/>
        </w:rPr>
        <w:t>部分。</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（一）本科教育教学工作状态年度考核。此项以教学过程管理为主，强调过程考核，定性与定量评价相结合，坚持过程完整性、执行可操作性原则。此项总分值</w:t>
      </w:r>
      <w:r w:rsidRPr="005F7471">
        <w:rPr>
          <w:szCs w:val="21"/>
        </w:rPr>
        <w:t>60</w:t>
      </w:r>
      <w:r w:rsidRPr="005F7471">
        <w:rPr>
          <w:rFonts w:hint="eastAsia"/>
          <w:szCs w:val="21"/>
        </w:rPr>
        <w:t>分。具体考核指标见附件（《本科教育教学工作状态年度考核指标体系》）。</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（二）本科教育教学工作目标管理考核。此部分以年初学校下达的目标管理任务完成情况为主，实行定量评价，坚持年度目标性、发展阶段性的原则。此项总分值</w:t>
      </w:r>
      <w:r w:rsidRPr="005F7471">
        <w:rPr>
          <w:szCs w:val="21"/>
        </w:rPr>
        <w:t>40</w:t>
      </w:r>
      <w:r w:rsidRPr="005F7471">
        <w:rPr>
          <w:rFonts w:hint="eastAsia"/>
          <w:szCs w:val="21"/>
        </w:rPr>
        <w:t>分。</w:t>
      </w:r>
    </w:p>
    <w:p w:rsidR="00C75A64" w:rsidRPr="005F7471" w:rsidRDefault="00C75A64" w:rsidP="004F3DB2">
      <w:pPr>
        <w:tabs>
          <w:tab w:val="left" w:pos="3445"/>
          <w:tab w:val="left" w:pos="4592"/>
        </w:tabs>
        <w:spacing w:beforeLines="50" w:afterLines="50" w:line="440" w:lineRule="exact"/>
        <w:ind w:firstLineChars="200" w:firstLine="31680"/>
        <w:jc w:val="left"/>
        <w:rPr>
          <w:b/>
          <w:szCs w:val="21"/>
        </w:rPr>
      </w:pPr>
      <w:r w:rsidRPr="005F7471">
        <w:rPr>
          <w:rFonts w:hint="eastAsia"/>
          <w:b/>
          <w:szCs w:val="21"/>
        </w:rPr>
        <w:t>三、考核方式</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（一）本科教育教学工作状态年度考核。《教学单位本科教育教学工作状态年度考核指标体系》（见附件）设</w:t>
      </w:r>
      <w:r w:rsidRPr="005F7471">
        <w:rPr>
          <w:szCs w:val="21"/>
        </w:rPr>
        <w:t>8</w:t>
      </w:r>
      <w:r w:rsidRPr="005F7471">
        <w:rPr>
          <w:rFonts w:hint="eastAsia"/>
          <w:szCs w:val="21"/>
        </w:rPr>
        <w:t>个一级指标，每个一级指标包括多个观测点，每一个观测点评分标准分为</w:t>
      </w:r>
      <w:r w:rsidRPr="005F7471">
        <w:rPr>
          <w:szCs w:val="21"/>
        </w:rPr>
        <w:t>A</w:t>
      </w:r>
      <w:r w:rsidRPr="005F7471">
        <w:rPr>
          <w:rFonts w:hint="eastAsia"/>
          <w:szCs w:val="21"/>
        </w:rPr>
        <w:t>、</w:t>
      </w:r>
      <w:r w:rsidRPr="005F7471">
        <w:rPr>
          <w:szCs w:val="21"/>
        </w:rPr>
        <w:t>B</w:t>
      </w:r>
      <w:r w:rsidRPr="005F7471">
        <w:rPr>
          <w:rFonts w:hint="eastAsia"/>
          <w:szCs w:val="21"/>
        </w:rPr>
        <w:t>、</w:t>
      </w:r>
      <w:r w:rsidRPr="005F7471">
        <w:rPr>
          <w:szCs w:val="21"/>
        </w:rPr>
        <w:t>C</w:t>
      </w:r>
      <w:r w:rsidRPr="005F7471">
        <w:rPr>
          <w:rFonts w:hint="eastAsia"/>
          <w:szCs w:val="21"/>
        </w:rPr>
        <w:t>三档，权重分别为</w:t>
      </w:r>
      <w:r w:rsidRPr="005F7471">
        <w:rPr>
          <w:szCs w:val="21"/>
        </w:rPr>
        <w:t>1.0</w:t>
      </w:r>
      <w:r w:rsidRPr="005F7471">
        <w:rPr>
          <w:rFonts w:hint="eastAsia"/>
          <w:szCs w:val="21"/>
        </w:rPr>
        <w:t>、</w:t>
      </w:r>
      <w:r w:rsidRPr="005F7471">
        <w:rPr>
          <w:szCs w:val="21"/>
        </w:rPr>
        <w:t>0.7</w:t>
      </w:r>
      <w:r w:rsidRPr="005F7471">
        <w:rPr>
          <w:rFonts w:hint="eastAsia"/>
          <w:szCs w:val="21"/>
        </w:rPr>
        <w:t>、</w:t>
      </w:r>
      <w:r w:rsidRPr="005F7471">
        <w:rPr>
          <w:szCs w:val="21"/>
        </w:rPr>
        <w:t>0.2</w:t>
      </w:r>
      <w:r w:rsidRPr="005F7471">
        <w:rPr>
          <w:rFonts w:hint="eastAsia"/>
          <w:szCs w:val="21"/>
        </w:rPr>
        <w:t>。考核实行单位自评（比例为</w:t>
      </w:r>
      <w:r w:rsidRPr="005F7471">
        <w:rPr>
          <w:szCs w:val="21"/>
        </w:rPr>
        <w:t>40%</w:t>
      </w:r>
      <w:r w:rsidRPr="005F7471">
        <w:rPr>
          <w:rFonts w:hint="eastAsia"/>
          <w:szCs w:val="21"/>
        </w:rPr>
        <w:t>）、教学单位汇报、考核专家组互评（比例为</w:t>
      </w:r>
      <w:r w:rsidRPr="005F7471">
        <w:rPr>
          <w:szCs w:val="21"/>
        </w:rPr>
        <w:t>60%</w:t>
      </w:r>
      <w:r w:rsidRPr="005F7471">
        <w:rPr>
          <w:rFonts w:hint="eastAsia"/>
          <w:szCs w:val="21"/>
        </w:rPr>
        <w:t>）。单位自评结果须得到教务处审核。</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（二）本科教育教学工作目标管理考核。此项由教务处根据学校年度目标管理考核办法的相关规定，按照实际完成教学工作目标情况组织考核。</w:t>
      </w:r>
    </w:p>
    <w:p w:rsidR="00C75A64" w:rsidRPr="005F7471" w:rsidRDefault="00C75A64" w:rsidP="004F3DB2">
      <w:pPr>
        <w:tabs>
          <w:tab w:val="left" w:pos="3445"/>
          <w:tab w:val="left" w:pos="4592"/>
        </w:tabs>
        <w:spacing w:beforeLines="50" w:afterLines="50" w:line="440" w:lineRule="exact"/>
        <w:ind w:firstLineChars="200" w:firstLine="31680"/>
        <w:jc w:val="left"/>
        <w:rPr>
          <w:b/>
          <w:szCs w:val="21"/>
        </w:rPr>
      </w:pPr>
      <w:r w:rsidRPr="005F7471">
        <w:rPr>
          <w:rFonts w:hint="eastAsia"/>
          <w:b/>
          <w:szCs w:val="21"/>
        </w:rPr>
        <w:t>四、评价管理</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（一）各教学单位全年本科教育教学考核得分按照以上</w:t>
      </w:r>
      <w:r w:rsidRPr="005F7471">
        <w:rPr>
          <w:szCs w:val="21"/>
        </w:rPr>
        <w:t>2</w:t>
      </w:r>
      <w:r w:rsidRPr="005F7471">
        <w:rPr>
          <w:rFonts w:hint="eastAsia"/>
          <w:szCs w:val="21"/>
        </w:rPr>
        <w:t>项得分之和确认。</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（二）下列情形之一的，取消教学单位当年度教学评优评先资格：</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szCs w:val="21"/>
        </w:rPr>
        <w:t>1.</w:t>
      </w:r>
      <w:r w:rsidRPr="005F7471">
        <w:rPr>
          <w:rFonts w:hint="eastAsia"/>
          <w:szCs w:val="21"/>
        </w:rPr>
        <w:t>年度本科教育教学工作状态年度考核或目标管理考核单项得分低于年度总分值</w:t>
      </w:r>
      <w:r w:rsidRPr="005F7471">
        <w:rPr>
          <w:szCs w:val="21"/>
        </w:rPr>
        <w:t>60%</w:t>
      </w:r>
      <w:r w:rsidRPr="005F7471">
        <w:rPr>
          <w:rFonts w:hint="eastAsia"/>
          <w:szCs w:val="21"/>
        </w:rPr>
        <w:t>的；</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szCs w:val="21"/>
        </w:rPr>
        <w:t>2.</w:t>
      </w:r>
      <w:r w:rsidRPr="005F7471">
        <w:rPr>
          <w:rFonts w:hint="eastAsia"/>
          <w:szCs w:val="21"/>
        </w:rPr>
        <w:t>教学单位拒绝承担学校下达的教学任务的；</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szCs w:val="21"/>
        </w:rPr>
        <w:t>3.</w:t>
      </w:r>
      <w:r w:rsidRPr="005F7471">
        <w:rPr>
          <w:rFonts w:hint="eastAsia"/>
          <w:szCs w:val="21"/>
        </w:rPr>
        <w:t>教学单位发生教学事故的。</w:t>
      </w:r>
    </w:p>
    <w:p w:rsidR="00C75A64" w:rsidRPr="005F7471" w:rsidRDefault="00C75A64" w:rsidP="004F3DB2">
      <w:pPr>
        <w:tabs>
          <w:tab w:val="left" w:pos="3445"/>
          <w:tab w:val="left" w:pos="4592"/>
        </w:tabs>
        <w:spacing w:beforeLines="50" w:afterLines="50" w:line="440" w:lineRule="exact"/>
        <w:ind w:firstLineChars="200" w:firstLine="31680"/>
        <w:jc w:val="left"/>
        <w:rPr>
          <w:szCs w:val="21"/>
        </w:rPr>
      </w:pPr>
      <w:r w:rsidRPr="005F7471">
        <w:rPr>
          <w:rFonts w:hint="eastAsia"/>
          <w:szCs w:val="21"/>
        </w:rPr>
        <w:t>（三）考评结果作为学校评选</w:t>
      </w:r>
      <w:r w:rsidRPr="005F7471">
        <w:rPr>
          <w:szCs w:val="21"/>
        </w:rPr>
        <w:t>“</w:t>
      </w:r>
      <w:r w:rsidRPr="005F7471">
        <w:rPr>
          <w:rFonts w:hint="eastAsia"/>
          <w:szCs w:val="21"/>
        </w:rPr>
        <w:t>优秀教学管理单位</w:t>
      </w:r>
      <w:r w:rsidRPr="005F7471">
        <w:rPr>
          <w:szCs w:val="21"/>
        </w:rPr>
        <w:t>”</w:t>
      </w:r>
      <w:r w:rsidRPr="005F7471">
        <w:rPr>
          <w:rFonts w:hint="eastAsia"/>
          <w:szCs w:val="21"/>
        </w:rPr>
        <w:t>、教学工作考核的主要依据。</w:t>
      </w:r>
    </w:p>
    <w:p w:rsidR="00C75A64" w:rsidRDefault="00C75A64" w:rsidP="004F3DB2">
      <w:pPr>
        <w:tabs>
          <w:tab w:val="left" w:pos="3445"/>
          <w:tab w:val="left" w:pos="4592"/>
        </w:tabs>
        <w:spacing w:beforeLines="50" w:afterLines="50" w:line="440" w:lineRule="exact"/>
        <w:ind w:firstLineChars="200" w:firstLine="31680"/>
        <w:jc w:val="left"/>
        <w:rPr>
          <w:b/>
          <w:szCs w:val="21"/>
        </w:rPr>
        <w:sectPr w:rsidR="00C75A64" w:rsidSect="00A41FF6">
          <w:footerReference w:type="even" r:id="rId42"/>
          <w:footerReference w:type="default" r:id="rId43"/>
          <w:pgSz w:w="11906" w:h="16838"/>
          <w:pgMar w:top="1440" w:right="1800" w:bottom="1440" w:left="1800" w:header="851" w:footer="992" w:gutter="0"/>
          <w:cols w:space="425"/>
          <w:docGrid w:type="lines" w:linePitch="312"/>
        </w:sectPr>
      </w:pPr>
      <w:r w:rsidRPr="005F7471">
        <w:rPr>
          <w:rFonts w:hint="eastAsia"/>
          <w:b/>
          <w:szCs w:val="21"/>
        </w:rPr>
        <w:t>五、本办法自</w:t>
      </w:r>
      <w:r w:rsidRPr="005F7471">
        <w:rPr>
          <w:b/>
          <w:szCs w:val="21"/>
        </w:rPr>
        <w:t>2014</w:t>
      </w:r>
      <w:r w:rsidRPr="005F7471">
        <w:rPr>
          <w:rFonts w:hint="eastAsia"/>
          <w:b/>
          <w:szCs w:val="21"/>
        </w:rPr>
        <w:t>年起施行，由教务处负责解释。</w:t>
      </w:r>
    </w:p>
    <w:p w:rsidR="00C75A64" w:rsidRPr="005F7471" w:rsidRDefault="00C75A64" w:rsidP="00E653DC">
      <w:pPr>
        <w:rPr>
          <w:szCs w:val="21"/>
        </w:rPr>
      </w:pPr>
      <w:r w:rsidRPr="005F7471">
        <w:rPr>
          <w:rFonts w:hint="eastAsia"/>
          <w:szCs w:val="21"/>
        </w:rPr>
        <w:t>附件</w:t>
      </w:r>
      <w:r w:rsidRPr="005F7471">
        <w:rPr>
          <w:rFonts w:eastAsia="黑体" w:hint="eastAsia"/>
          <w:szCs w:val="21"/>
        </w:rPr>
        <w:t>：</w:t>
      </w:r>
    </w:p>
    <w:p w:rsidR="00C75A64" w:rsidRPr="005F7471" w:rsidRDefault="00C75A64" w:rsidP="00E653DC">
      <w:pPr>
        <w:jc w:val="center"/>
        <w:rPr>
          <w:sz w:val="32"/>
          <w:szCs w:val="32"/>
        </w:rPr>
      </w:pPr>
      <w:r w:rsidRPr="005F7471">
        <w:rPr>
          <w:rFonts w:eastAsia="黑体" w:hint="eastAsia"/>
          <w:sz w:val="32"/>
          <w:szCs w:val="32"/>
        </w:rPr>
        <w:t>教学单位本科教育教学工作状态年度考核指标体系</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2617"/>
        <w:gridCol w:w="8157"/>
        <w:gridCol w:w="889"/>
        <w:gridCol w:w="889"/>
        <w:gridCol w:w="889"/>
      </w:tblGrid>
      <w:tr w:rsidR="00C75A64" w:rsidRPr="005F7471" w:rsidTr="00014448">
        <w:trPr>
          <w:trHeight w:val="302"/>
        </w:trPr>
        <w:tc>
          <w:tcPr>
            <w:tcW w:w="1319" w:type="dxa"/>
            <w:vMerge w:val="restart"/>
            <w:vAlign w:val="center"/>
          </w:tcPr>
          <w:p w:rsidR="00C75A64" w:rsidRPr="005F7471" w:rsidRDefault="00C75A64" w:rsidP="00014448">
            <w:pPr>
              <w:spacing w:line="240" w:lineRule="exact"/>
              <w:jc w:val="center"/>
              <w:rPr>
                <w:szCs w:val="21"/>
              </w:rPr>
            </w:pPr>
            <w:r w:rsidRPr="005F7471">
              <w:rPr>
                <w:rFonts w:hint="eastAsia"/>
                <w:szCs w:val="21"/>
              </w:rPr>
              <w:t>一级指标</w:t>
            </w:r>
          </w:p>
        </w:tc>
        <w:tc>
          <w:tcPr>
            <w:tcW w:w="2617" w:type="dxa"/>
            <w:vMerge w:val="restart"/>
            <w:vAlign w:val="center"/>
          </w:tcPr>
          <w:p w:rsidR="00C75A64" w:rsidRPr="005F7471" w:rsidRDefault="00C75A64" w:rsidP="00014448">
            <w:pPr>
              <w:spacing w:line="240" w:lineRule="exact"/>
              <w:jc w:val="center"/>
              <w:rPr>
                <w:szCs w:val="21"/>
              </w:rPr>
            </w:pPr>
            <w:r w:rsidRPr="005F7471">
              <w:rPr>
                <w:rFonts w:hint="eastAsia"/>
                <w:szCs w:val="21"/>
              </w:rPr>
              <w:t>二级指标</w:t>
            </w:r>
          </w:p>
        </w:tc>
        <w:tc>
          <w:tcPr>
            <w:tcW w:w="8157" w:type="dxa"/>
            <w:vMerge w:val="restart"/>
            <w:vAlign w:val="center"/>
          </w:tcPr>
          <w:p w:rsidR="00C75A64" w:rsidRPr="005F7471" w:rsidRDefault="00C75A64" w:rsidP="00014448">
            <w:pPr>
              <w:spacing w:line="240" w:lineRule="exact"/>
              <w:jc w:val="center"/>
              <w:rPr>
                <w:szCs w:val="21"/>
              </w:rPr>
            </w:pPr>
            <w:r w:rsidRPr="005F7471">
              <w:rPr>
                <w:rFonts w:hint="eastAsia"/>
                <w:szCs w:val="21"/>
              </w:rPr>
              <w:t>内涵说明</w:t>
            </w:r>
          </w:p>
        </w:tc>
        <w:tc>
          <w:tcPr>
            <w:tcW w:w="2667" w:type="dxa"/>
            <w:gridSpan w:val="3"/>
            <w:vAlign w:val="center"/>
          </w:tcPr>
          <w:p w:rsidR="00C75A64" w:rsidRPr="005F7471" w:rsidRDefault="00C75A64" w:rsidP="00014448">
            <w:pPr>
              <w:spacing w:line="240" w:lineRule="exact"/>
              <w:jc w:val="center"/>
              <w:rPr>
                <w:szCs w:val="21"/>
              </w:rPr>
            </w:pPr>
            <w:r w:rsidRPr="005F7471">
              <w:rPr>
                <w:rFonts w:hint="eastAsia"/>
                <w:szCs w:val="21"/>
              </w:rPr>
              <w:t>评分等级（权重）</w:t>
            </w:r>
          </w:p>
        </w:tc>
      </w:tr>
      <w:tr w:rsidR="00C75A64" w:rsidRPr="005F7471" w:rsidTr="00014448">
        <w:trPr>
          <w:trHeight w:val="150"/>
        </w:trPr>
        <w:tc>
          <w:tcPr>
            <w:tcW w:w="0" w:type="auto"/>
            <w:vMerge/>
            <w:vAlign w:val="center"/>
          </w:tcPr>
          <w:p w:rsidR="00C75A64" w:rsidRPr="005F7471" w:rsidRDefault="00C75A64" w:rsidP="00014448">
            <w:pPr>
              <w:widowControl/>
              <w:jc w:val="left"/>
              <w:rPr>
                <w:szCs w:val="21"/>
              </w:rPr>
            </w:pPr>
          </w:p>
        </w:tc>
        <w:tc>
          <w:tcPr>
            <w:tcW w:w="0" w:type="auto"/>
            <w:vMerge/>
            <w:vAlign w:val="center"/>
          </w:tcPr>
          <w:p w:rsidR="00C75A64" w:rsidRPr="005F7471" w:rsidRDefault="00C75A64" w:rsidP="00014448">
            <w:pPr>
              <w:widowControl/>
              <w:jc w:val="left"/>
              <w:rPr>
                <w:szCs w:val="21"/>
              </w:rPr>
            </w:pPr>
          </w:p>
        </w:tc>
        <w:tc>
          <w:tcPr>
            <w:tcW w:w="8157" w:type="dxa"/>
            <w:vMerge/>
            <w:vAlign w:val="center"/>
          </w:tcPr>
          <w:p w:rsidR="00C75A64" w:rsidRPr="005F7471" w:rsidRDefault="00C75A64" w:rsidP="00014448">
            <w:pPr>
              <w:widowControl/>
              <w:jc w:val="left"/>
              <w:rPr>
                <w:szCs w:val="21"/>
              </w:rPr>
            </w:pPr>
          </w:p>
        </w:tc>
        <w:tc>
          <w:tcPr>
            <w:tcW w:w="889" w:type="dxa"/>
          </w:tcPr>
          <w:p w:rsidR="00C75A64" w:rsidRPr="005F7471" w:rsidRDefault="00C75A64" w:rsidP="00014448">
            <w:pPr>
              <w:spacing w:line="240" w:lineRule="exact"/>
              <w:jc w:val="center"/>
              <w:rPr>
                <w:szCs w:val="21"/>
              </w:rPr>
            </w:pPr>
            <w:r w:rsidRPr="005F7471">
              <w:rPr>
                <w:szCs w:val="21"/>
              </w:rPr>
              <w:t>A</w:t>
            </w:r>
          </w:p>
          <w:p w:rsidR="00C75A64" w:rsidRPr="005F7471" w:rsidRDefault="00C75A64" w:rsidP="00014448">
            <w:pPr>
              <w:spacing w:line="150" w:lineRule="atLeast"/>
              <w:jc w:val="center"/>
              <w:rPr>
                <w:szCs w:val="21"/>
              </w:rPr>
            </w:pPr>
            <w:r w:rsidRPr="005F7471">
              <w:rPr>
                <w:szCs w:val="21"/>
              </w:rPr>
              <w:t>(1.0)</w:t>
            </w:r>
          </w:p>
        </w:tc>
        <w:tc>
          <w:tcPr>
            <w:tcW w:w="889" w:type="dxa"/>
          </w:tcPr>
          <w:p w:rsidR="00C75A64" w:rsidRPr="005F7471" w:rsidRDefault="00C75A64" w:rsidP="00014448">
            <w:pPr>
              <w:spacing w:line="240" w:lineRule="exact"/>
              <w:jc w:val="center"/>
              <w:rPr>
                <w:szCs w:val="21"/>
              </w:rPr>
            </w:pPr>
            <w:r w:rsidRPr="005F7471">
              <w:rPr>
                <w:szCs w:val="21"/>
              </w:rPr>
              <w:t>B</w:t>
            </w:r>
          </w:p>
          <w:p w:rsidR="00C75A64" w:rsidRPr="005F7471" w:rsidRDefault="00C75A64" w:rsidP="00014448">
            <w:pPr>
              <w:spacing w:line="150" w:lineRule="atLeast"/>
              <w:jc w:val="center"/>
              <w:rPr>
                <w:szCs w:val="21"/>
              </w:rPr>
            </w:pPr>
            <w:r w:rsidRPr="005F7471">
              <w:rPr>
                <w:szCs w:val="21"/>
              </w:rPr>
              <w:t>(0.7)</w:t>
            </w:r>
          </w:p>
        </w:tc>
        <w:tc>
          <w:tcPr>
            <w:tcW w:w="889" w:type="dxa"/>
          </w:tcPr>
          <w:p w:rsidR="00C75A64" w:rsidRPr="005F7471" w:rsidRDefault="00C75A64" w:rsidP="00014448">
            <w:pPr>
              <w:spacing w:line="240" w:lineRule="exact"/>
              <w:jc w:val="center"/>
              <w:rPr>
                <w:szCs w:val="21"/>
              </w:rPr>
            </w:pPr>
            <w:r w:rsidRPr="005F7471">
              <w:rPr>
                <w:szCs w:val="21"/>
              </w:rPr>
              <w:t>C</w:t>
            </w:r>
          </w:p>
          <w:p w:rsidR="00C75A64" w:rsidRPr="005F7471" w:rsidRDefault="00C75A64" w:rsidP="00014448">
            <w:pPr>
              <w:spacing w:line="150" w:lineRule="atLeast"/>
              <w:jc w:val="center"/>
              <w:rPr>
                <w:szCs w:val="21"/>
              </w:rPr>
            </w:pPr>
            <w:r w:rsidRPr="005F7471">
              <w:rPr>
                <w:szCs w:val="21"/>
              </w:rPr>
              <w:t>(0.2)</w:t>
            </w:r>
          </w:p>
        </w:tc>
      </w:tr>
      <w:tr w:rsidR="00C75A64" w:rsidRPr="005F7471" w:rsidTr="00014448">
        <w:trPr>
          <w:trHeight w:val="439"/>
        </w:trPr>
        <w:tc>
          <w:tcPr>
            <w:tcW w:w="1319" w:type="dxa"/>
            <w:vMerge w:val="restart"/>
            <w:vAlign w:val="center"/>
          </w:tcPr>
          <w:p w:rsidR="00C75A64" w:rsidRPr="005F7471" w:rsidRDefault="00C75A64" w:rsidP="00014448">
            <w:pPr>
              <w:spacing w:line="240" w:lineRule="exact"/>
              <w:jc w:val="center"/>
              <w:rPr>
                <w:szCs w:val="21"/>
              </w:rPr>
            </w:pPr>
            <w:r w:rsidRPr="005F7471">
              <w:rPr>
                <w:szCs w:val="21"/>
              </w:rPr>
              <w:t>1.</w:t>
            </w:r>
            <w:r w:rsidRPr="005F7471">
              <w:rPr>
                <w:rFonts w:hint="eastAsia"/>
                <w:szCs w:val="21"/>
              </w:rPr>
              <w:t>教学地位</w:t>
            </w:r>
          </w:p>
          <w:p w:rsidR="00C75A64" w:rsidRPr="005F7471" w:rsidRDefault="00C75A64" w:rsidP="00014448">
            <w:pPr>
              <w:spacing w:line="240" w:lineRule="exact"/>
              <w:jc w:val="center"/>
              <w:rPr>
                <w:szCs w:val="21"/>
              </w:rPr>
            </w:pPr>
            <w:r w:rsidRPr="005F7471">
              <w:rPr>
                <w:szCs w:val="21"/>
              </w:rPr>
              <w:t>25%</w:t>
            </w:r>
          </w:p>
        </w:tc>
        <w:tc>
          <w:tcPr>
            <w:tcW w:w="2617" w:type="dxa"/>
            <w:vAlign w:val="center"/>
          </w:tcPr>
          <w:p w:rsidR="00C75A64" w:rsidRPr="005F7471" w:rsidRDefault="00C75A64" w:rsidP="00014448">
            <w:pPr>
              <w:spacing w:line="240" w:lineRule="exact"/>
              <w:rPr>
                <w:szCs w:val="21"/>
              </w:rPr>
            </w:pPr>
            <w:r w:rsidRPr="005F7471">
              <w:rPr>
                <w:szCs w:val="21"/>
              </w:rPr>
              <w:t>*1.1</w:t>
            </w:r>
            <w:r w:rsidRPr="005F7471">
              <w:rPr>
                <w:rFonts w:hint="eastAsia"/>
                <w:szCs w:val="21"/>
              </w:rPr>
              <w:t>教学经费投入</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用于本科教学经费占学院经费比例（用于支持教师参加教学会议、开展教学研究、课程与教材建设、教学管理津贴（包括班导师、教学秘书、教研室（系）主任补贴等）、实习经费（含支持学生科技实践与竞赛、毕业设计（论文）等）（比例偏低的，一级指标直接认定</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14"/>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*1.2</w:t>
            </w:r>
            <w:r w:rsidRPr="005F7471">
              <w:rPr>
                <w:rFonts w:hint="eastAsia"/>
                <w:szCs w:val="21"/>
              </w:rPr>
              <w:t>高级职称人员本科生授课</w:t>
            </w:r>
          </w:p>
        </w:tc>
        <w:tc>
          <w:tcPr>
            <w:tcW w:w="8157" w:type="dxa"/>
            <w:vAlign w:val="center"/>
          </w:tcPr>
          <w:p w:rsidR="00C75A64" w:rsidRPr="005F7471" w:rsidRDefault="00C75A64" w:rsidP="00014448">
            <w:pPr>
              <w:spacing w:line="240" w:lineRule="exact"/>
              <w:rPr>
                <w:color w:val="000000"/>
                <w:szCs w:val="21"/>
              </w:rPr>
            </w:pPr>
            <w:r w:rsidRPr="005F7471">
              <w:rPr>
                <w:rFonts w:hint="eastAsia"/>
                <w:color w:val="000000"/>
                <w:szCs w:val="21"/>
              </w:rPr>
              <w:t>考核教授、副教授为本科生讲授理论课程（不低于</w:t>
            </w:r>
            <w:r w:rsidRPr="005F7471">
              <w:rPr>
                <w:color w:val="000000"/>
                <w:szCs w:val="21"/>
              </w:rPr>
              <w:t>32</w:t>
            </w:r>
            <w:r w:rsidRPr="005F7471">
              <w:rPr>
                <w:rFonts w:hint="eastAsia"/>
                <w:color w:val="000000"/>
                <w:szCs w:val="21"/>
              </w:rPr>
              <w:t>学时）落实情况（上课比例不足</w:t>
            </w:r>
            <w:r w:rsidRPr="005F7471">
              <w:rPr>
                <w:color w:val="000000"/>
                <w:szCs w:val="21"/>
              </w:rPr>
              <w:t>95%</w:t>
            </w:r>
            <w:r w:rsidRPr="005F7471">
              <w:rPr>
                <w:rFonts w:hint="eastAsia"/>
                <w:color w:val="000000"/>
                <w:szCs w:val="21"/>
              </w:rPr>
              <w:t>的，一级指标直接认定</w:t>
            </w:r>
            <w:r w:rsidRPr="005F7471">
              <w:rPr>
                <w:color w:val="000000"/>
                <w:szCs w:val="21"/>
              </w:rPr>
              <w:t>C</w:t>
            </w:r>
            <w:r w:rsidRPr="005F7471">
              <w:rPr>
                <w:rFonts w:hint="eastAsia"/>
                <w:color w:val="000000"/>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8"/>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1.3</w:t>
            </w:r>
            <w:r w:rsidRPr="005F7471">
              <w:rPr>
                <w:rFonts w:hint="eastAsia"/>
                <w:szCs w:val="21"/>
              </w:rPr>
              <w:t>制度建设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考核教学规章制度体系建立健全完备、措施到位、教学制度执行稳定有序运行情况</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53"/>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1.4</w:t>
            </w:r>
            <w:r w:rsidRPr="005F7471">
              <w:rPr>
                <w:rFonts w:hint="eastAsia"/>
                <w:szCs w:val="21"/>
              </w:rPr>
              <w:t>课堂听课</w:t>
            </w:r>
          </w:p>
        </w:tc>
        <w:tc>
          <w:tcPr>
            <w:tcW w:w="8157" w:type="dxa"/>
            <w:vAlign w:val="center"/>
          </w:tcPr>
          <w:p w:rsidR="00C75A64" w:rsidRPr="005F7471" w:rsidRDefault="00C75A64" w:rsidP="00014448">
            <w:pPr>
              <w:spacing w:line="240" w:lineRule="exact"/>
              <w:rPr>
                <w:color w:val="000000"/>
                <w:szCs w:val="21"/>
              </w:rPr>
            </w:pPr>
            <w:r w:rsidRPr="005F7471">
              <w:rPr>
                <w:rFonts w:hint="eastAsia"/>
                <w:color w:val="000000"/>
                <w:szCs w:val="21"/>
              </w:rPr>
              <w:t>考核领导干部听课、班导师听课、教学管理人员听课、学生辅导员听课完成情况和效果（未完成的记</w:t>
            </w:r>
            <w:r w:rsidRPr="005F7471">
              <w:rPr>
                <w:color w:val="000000"/>
                <w:szCs w:val="21"/>
              </w:rPr>
              <w:t>C</w:t>
            </w:r>
            <w:r w:rsidRPr="005F7471">
              <w:rPr>
                <w:rFonts w:hint="eastAsia"/>
                <w:color w:val="000000"/>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8"/>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 xml:space="preserve">1.5 </w:t>
            </w:r>
            <w:r w:rsidRPr="005F7471">
              <w:rPr>
                <w:rFonts w:hint="eastAsia"/>
                <w:szCs w:val="21"/>
              </w:rPr>
              <w:t>教学纪律</w:t>
            </w:r>
          </w:p>
        </w:tc>
        <w:tc>
          <w:tcPr>
            <w:tcW w:w="8157" w:type="dxa"/>
            <w:vAlign w:val="center"/>
          </w:tcPr>
          <w:p w:rsidR="00C75A64" w:rsidRPr="005F7471" w:rsidRDefault="00C75A64" w:rsidP="00014448">
            <w:pPr>
              <w:spacing w:line="240" w:lineRule="exact"/>
              <w:rPr>
                <w:color w:val="000000"/>
                <w:szCs w:val="21"/>
              </w:rPr>
            </w:pPr>
            <w:r w:rsidRPr="005F7471">
              <w:rPr>
                <w:rFonts w:hint="eastAsia"/>
                <w:color w:val="000000"/>
                <w:szCs w:val="21"/>
              </w:rPr>
              <w:t>考核教师或单位全年发生教学事故或教学差错情况（单位发生</w:t>
            </w:r>
            <w:r w:rsidRPr="005F7471">
              <w:rPr>
                <w:color w:val="000000"/>
                <w:szCs w:val="21"/>
              </w:rPr>
              <w:t>1</w:t>
            </w:r>
            <w:r w:rsidRPr="005F7471">
              <w:rPr>
                <w:rFonts w:hint="eastAsia"/>
                <w:color w:val="000000"/>
                <w:szCs w:val="21"/>
              </w:rPr>
              <w:t>次教学事故或教师发生</w:t>
            </w:r>
            <w:r w:rsidRPr="005F7471">
              <w:rPr>
                <w:color w:val="000000"/>
                <w:szCs w:val="21"/>
              </w:rPr>
              <w:t>2</w:t>
            </w:r>
            <w:r w:rsidRPr="005F7471">
              <w:rPr>
                <w:rFonts w:hint="eastAsia"/>
                <w:color w:val="000000"/>
                <w:szCs w:val="21"/>
              </w:rPr>
              <w:t>次教学事故为</w:t>
            </w:r>
            <w:r w:rsidRPr="005F7471">
              <w:rPr>
                <w:color w:val="000000"/>
                <w:szCs w:val="21"/>
              </w:rPr>
              <w:t>C</w:t>
            </w:r>
            <w:r w:rsidRPr="005F7471">
              <w:rPr>
                <w:rFonts w:hint="eastAsia"/>
                <w:color w:val="000000"/>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8"/>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1.6</w:t>
            </w:r>
            <w:r w:rsidRPr="005F7471">
              <w:rPr>
                <w:rFonts w:hint="eastAsia"/>
                <w:szCs w:val="21"/>
              </w:rPr>
              <w:t>教研活动</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考核学院教研活动开展、教研计划执行及效果（全年未开展教研活动为</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8"/>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1.7</w:t>
            </w:r>
            <w:r w:rsidRPr="005F7471">
              <w:rPr>
                <w:rFonts w:hint="eastAsia"/>
                <w:szCs w:val="21"/>
              </w:rPr>
              <w:t>本科教学工程项目建设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考核年度国家、省、校本科教学工程项目获得情况和建设成效</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6"/>
        </w:trPr>
        <w:tc>
          <w:tcPr>
            <w:tcW w:w="0" w:type="auto"/>
            <w:vMerge w:val="restart"/>
            <w:vAlign w:val="center"/>
          </w:tcPr>
          <w:p w:rsidR="00C75A64" w:rsidRPr="005F7471" w:rsidRDefault="00C75A64" w:rsidP="00014448">
            <w:pPr>
              <w:jc w:val="left"/>
              <w:rPr>
                <w:szCs w:val="21"/>
              </w:rPr>
            </w:pPr>
            <w:r w:rsidRPr="005F7471">
              <w:rPr>
                <w:szCs w:val="21"/>
              </w:rPr>
              <w:t>2.</w:t>
            </w:r>
            <w:r w:rsidRPr="005F7471">
              <w:rPr>
                <w:rFonts w:hint="eastAsia"/>
                <w:szCs w:val="21"/>
              </w:rPr>
              <w:t>专业建设</w:t>
            </w:r>
          </w:p>
          <w:p w:rsidR="00C75A64" w:rsidRPr="005F7471" w:rsidRDefault="00C75A64" w:rsidP="00C75A64">
            <w:pPr>
              <w:ind w:firstLineChars="200" w:firstLine="31680"/>
              <w:jc w:val="left"/>
              <w:rPr>
                <w:szCs w:val="21"/>
              </w:rPr>
            </w:pPr>
            <w:r w:rsidRPr="005F7471">
              <w:rPr>
                <w:szCs w:val="21"/>
              </w:rPr>
              <w:t>8%</w:t>
            </w:r>
          </w:p>
        </w:tc>
        <w:tc>
          <w:tcPr>
            <w:tcW w:w="2617" w:type="dxa"/>
            <w:vAlign w:val="center"/>
          </w:tcPr>
          <w:p w:rsidR="00C75A64" w:rsidRPr="005F7471" w:rsidRDefault="00C75A64" w:rsidP="00014448">
            <w:pPr>
              <w:spacing w:line="240" w:lineRule="exact"/>
              <w:rPr>
                <w:szCs w:val="21"/>
              </w:rPr>
            </w:pPr>
            <w:r w:rsidRPr="005F7471">
              <w:rPr>
                <w:szCs w:val="21"/>
              </w:rPr>
              <w:t>*2.1</w:t>
            </w:r>
            <w:r w:rsidRPr="005F7471">
              <w:rPr>
                <w:rFonts w:hint="eastAsia"/>
                <w:szCs w:val="21"/>
              </w:rPr>
              <w:t>办学定位与特色</w:t>
            </w:r>
          </w:p>
        </w:tc>
        <w:tc>
          <w:tcPr>
            <w:tcW w:w="8157" w:type="dxa"/>
            <w:vAlign w:val="center"/>
          </w:tcPr>
          <w:p w:rsidR="00C75A64" w:rsidRPr="005F7471" w:rsidRDefault="00C75A64" w:rsidP="00014448">
            <w:pPr>
              <w:spacing w:line="240" w:lineRule="exact"/>
              <w:rPr>
                <w:color w:val="000000"/>
                <w:szCs w:val="21"/>
              </w:rPr>
            </w:pPr>
            <w:r w:rsidRPr="005F7471">
              <w:rPr>
                <w:rFonts w:hint="eastAsia"/>
                <w:color w:val="000000"/>
                <w:szCs w:val="21"/>
              </w:rPr>
              <w:t>考核专业办学定位和办学思路清晰，人才培养目标明确、有特色，培养计划符合要求</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6"/>
        </w:trPr>
        <w:tc>
          <w:tcPr>
            <w:tcW w:w="0" w:type="auto"/>
            <w:vMerge/>
            <w:vAlign w:val="center"/>
          </w:tcPr>
          <w:p w:rsidR="00C75A64" w:rsidRPr="005F7471" w:rsidRDefault="00C75A64" w:rsidP="00014448">
            <w:pPr>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2.2</w:t>
            </w:r>
            <w:r w:rsidRPr="005F7471">
              <w:rPr>
                <w:rFonts w:hint="eastAsia"/>
                <w:szCs w:val="21"/>
              </w:rPr>
              <w:t>专业内涵建设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考核专业建设成效明显，取得标志性成果多，专业评估（含校内）或认证结论优秀（评估不合格的为</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5"/>
        </w:trPr>
        <w:tc>
          <w:tcPr>
            <w:tcW w:w="1319" w:type="dxa"/>
            <w:vMerge w:val="restart"/>
            <w:vAlign w:val="center"/>
          </w:tcPr>
          <w:p w:rsidR="00C75A64" w:rsidRPr="005F7471" w:rsidRDefault="00C75A64" w:rsidP="00014448">
            <w:pPr>
              <w:spacing w:line="240" w:lineRule="exact"/>
              <w:jc w:val="center"/>
              <w:rPr>
                <w:szCs w:val="21"/>
              </w:rPr>
            </w:pPr>
            <w:r w:rsidRPr="005F7471">
              <w:rPr>
                <w:szCs w:val="21"/>
              </w:rPr>
              <w:t>3.</w:t>
            </w:r>
            <w:r w:rsidRPr="005F7471">
              <w:rPr>
                <w:rFonts w:hint="eastAsia"/>
                <w:szCs w:val="21"/>
              </w:rPr>
              <w:t>教师培养</w:t>
            </w:r>
            <w:r w:rsidRPr="005F7471">
              <w:rPr>
                <w:szCs w:val="21"/>
              </w:rPr>
              <w:t>15%</w:t>
            </w:r>
          </w:p>
        </w:tc>
        <w:tc>
          <w:tcPr>
            <w:tcW w:w="2617" w:type="dxa"/>
            <w:vAlign w:val="center"/>
          </w:tcPr>
          <w:p w:rsidR="00C75A64" w:rsidRPr="005F7471" w:rsidRDefault="00C75A64" w:rsidP="00014448">
            <w:pPr>
              <w:spacing w:line="240" w:lineRule="exact"/>
              <w:rPr>
                <w:szCs w:val="21"/>
              </w:rPr>
            </w:pPr>
            <w:r w:rsidRPr="005F7471">
              <w:rPr>
                <w:szCs w:val="21"/>
              </w:rPr>
              <w:t>*3.1</w:t>
            </w:r>
            <w:r w:rsidRPr="005F7471">
              <w:rPr>
                <w:rFonts w:hint="eastAsia"/>
                <w:szCs w:val="21"/>
              </w:rPr>
              <w:t>师德师风建设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考核教师师德师风建设情况（师德师风实行一票否决）</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13"/>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*3.2</w:t>
            </w:r>
            <w:r w:rsidRPr="005F7471">
              <w:rPr>
                <w:rFonts w:hint="eastAsia"/>
                <w:szCs w:val="21"/>
              </w:rPr>
              <w:t>教师教育教学胜任力提升</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考核学院教师教育教学胜任力提升措施到位，有计划、有措施、有特色、有效果，培养制度健全完备，青年教师网络培训、实践锻炼效果好</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35"/>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3.3</w:t>
            </w:r>
            <w:r w:rsidRPr="005F7471">
              <w:rPr>
                <w:rFonts w:hint="eastAsia"/>
                <w:szCs w:val="21"/>
              </w:rPr>
              <w:t>青年教师教学技能竞赛</w:t>
            </w:r>
          </w:p>
        </w:tc>
        <w:tc>
          <w:tcPr>
            <w:tcW w:w="8157" w:type="dxa"/>
            <w:vAlign w:val="center"/>
          </w:tcPr>
          <w:p w:rsidR="00C75A64" w:rsidRPr="005F7471" w:rsidRDefault="00C75A64" w:rsidP="00014448">
            <w:pPr>
              <w:spacing w:line="240" w:lineRule="exact"/>
              <w:rPr>
                <w:szCs w:val="21"/>
              </w:rPr>
            </w:pPr>
            <w:r w:rsidRPr="005F7471">
              <w:rPr>
                <w:rFonts w:hint="eastAsia"/>
                <w:color w:val="000000"/>
                <w:szCs w:val="21"/>
              </w:rPr>
              <w:t>学院定期组织院内青年教师教学技能竞赛，获得学校、教学指导委员组织的讲课比赛获奖比例高</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764"/>
        </w:trPr>
        <w:tc>
          <w:tcPr>
            <w:tcW w:w="1319" w:type="dxa"/>
            <w:vMerge w:val="restart"/>
            <w:vAlign w:val="center"/>
          </w:tcPr>
          <w:p w:rsidR="00C75A64" w:rsidRPr="005F7471" w:rsidRDefault="00C75A64" w:rsidP="00014448">
            <w:pPr>
              <w:spacing w:line="240" w:lineRule="exact"/>
              <w:jc w:val="center"/>
              <w:rPr>
                <w:szCs w:val="21"/>
              </w:rPr>
            </w:pPr>
            <w:r w:rsidRPr="005F7471">
              <w:rPr>
                <w:szCs w:val="21"/>
              </w:rPr>
              <w:t>4.</w:t>
            </w:r>
            <w:r w:rsidRPr="005F7471">
              <w:rPr>
                <w:rFonts w:hint="eastAsia"/>
                <w:szCs w:val="21"/>
              </w:rPr>
              <w:t>教育教学研究与创新</w:t>
            </w:r>
          </w:p>
          <w:p w:rsidR="00C75A64" w:rsidRPr="005F7471" w:rsidRDefault="00C75A64" w:rsidP="00014448">
            <w:pPr>
              <w:spacing w:line="240" w:lineRule="exact"/>
              <w:jc w:val="center"/>
              <w:rPr>
                <w:szCs w:val="21"/>
              </w:rPr>
            </w:pPr>
            <w:r w:rsidRPr="005F7471">
              <w:rPr>
                <w:szCs w:val="21"/>
              </w:rPr>
              <w:t>7%</w:t>
            </w:r>
          </w:p>
        </w:tc>
        <w:tc>
          <w:tcPr>
            <w:tcW w:w="2617" w:type="dxa"/>
            <w:vAlign w:val="center"/>
          </w:tcPr>
          <w:p w:rsidR="00C75A64" w:rsidRPr="005F7471" w:rsidRDefault="00C75A64" w:rsidP="00014448">
            <w:pPr>
              <w:spacing w:line="240" w:lineRule="exact"/>
              <w:rPr>
                <w:szCs w:val="21"/>
              </w:rPr>
            </w:pPr>
            <w:r w:rsidRPr="005F7471">
              <w:rPr>
                <w:szCs w:val="21"/>
              </w:rPr>
              <w:t>*4.1</w:t>
            </w:r>
            <w:r w:rsidRPr="005F7471">
              <w:rPr>
                <w:rFonts w:hint="eastAsia"/>
                <w:szCs w:val="21"/>
              </w:rPr>
              <w:t>教育教学研究与创新</w:t>
            </w:r>
          </w:p>
        </w:tc>
        <w:tc>
          <w:tcPr>
            <w:tcW w:w="8157" w:type="dxa"/>
            <w:vAlign w:val="center"/>
          </w:tcPr>
          <w:p w:rsidR="00C75A64" w:rsidRPr="005F7471" w:rsidRDefault="00C75A64" w:rsidP="00014448">
            <w:pPr>
              <w:spacing w:line="240" w:lineRule="exact"/>
              <w:rPr>
                <w:szCs w:val="21"/>
              </w:rPr>
            </w:pPr>
            <w:r w:rsidRPr="005F7471">
              <w:rPr>
                <w:rFonts w:hint="eastAsia"/>
                <w:szCs w:val="21"/>
              </w:rPr>
              <w:t>学院支持教师教育教学研究与创新力度大，主持国家、省、校教改立项项目多，管理措施到位，按期结题率高</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22"/>
        </w:trPr>
        <w:tc>
          <w:tcPr>
            <w:tcW w:w="1319" w:type="dxa"/>
            <w:vMerge/>
            <w:vAlign w:val="center"/>
          </w:tcPr>
          <w:p w:rsidR="00C75A64" w:rsidRPr="005F7471" w:rsidRDefault="00C75A64" w:rsidP="00014448">
            <w:pPr>
              <w:spacing w:line="240" w:lineRule="exact"/>
              <w:jc w:val="center"/>
              <w:rPr>
                <w:szCs w:val="21"/>
              </w:rPr>
            </w:pPr>
          </w:p>
        </w:tc>
        <w:tc>
          <w:tcPr>
            <w:tcW w:w="2617" w:type="dxa"/>
            <w:vAlign w:val="center"/>
          </w:tcPr>
          <w:p w:rsidR="00C75A64" w:rsidRPr="005F7471" w:rsidRDefault="00C75A64" w:rsidP="00014448">
            <w:pPr>
              <w:spacing w:line="240" w:lineRule="exact"/>
              <w:rPr>
                <w:szCs w:val="21"/>
              </w:rPr>
            </w:pPr>
            <w:r w:rsidRPr="005F7471">
              <w:rPr>
                <w:szCs w:val="21"/>
              </w:rPr>
              <w:t>4.2</w:t>
            </w:r>
            <w:r w:rsidRPr="005F7471">
              <w:rPr>
                <w:rFonts w:hint="eastAsia"/>
                <w:szCs w:val="21"/>
              </w:rPr>
              <w:t>校、省、国家教学成果</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考核学院取得校、省、国家获得教学成果奖励情况</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15"/>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4.3</w:t>
            </w:r>
            <w:r w:rsidRPr="005F7471">
              <w:rPr>
                <w:rFonts w:hint="eastAsia"/>
                <w:szCs w:val="21"/>
              </w:rPr>
              <w:t>发表教改论文情况</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考核学校为第一完成单位、第一作者发表在教育类期刊的教育教学研究论文情况</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5"/>
        </w:trPr>
        <w:tc>
          <w:tcPr>
            <w:tcW w:w="1319" w:type="dxa"/>
            <w:vMerge w:val="restart"/>
            <w:vAlign w:val="center"/>
          </w:tcPr>
          <w:p w:rsidR="00C75A64" w:rsidRPr="005F7471" w:rsidRDefault="00C75A64" w:rsidP="00014448">
            <w:pPr>
              <w:spacing w:line="240" w:lineRule="exact"/>
              <w:jc w:val="center"/>
              <w:rPr>
                <w:szCs w:val="21"/>
              </w:rPr>
            </w:pPr>
            <w:r w:rsidRPr="005F7471">
              <w:rPr>
                <w:szCs w:val="21"/>
              </w:rPr>
              <w:t>5.</w:t>
            </w:r>
            <w:r w:rsidRPr="005F7471">
              <w:rPr>
                <w:rFonts w:hint="eastAsia"/>
                <w:szCs w:val="21"/>
              </w:rPr>
              <w:t>教学运行与监控</w:t>
            </w:r>
          </w:p>
          <w:p w:rsidR="00C75A64" w:rsidRPr="005F7471" w:rsidRDefault="00C75A64" w:rsidP="00014448">
            <w:pPr>
              <w:spacing w:line="240" w:lineRule="exact"/>
              <w:jc w:val="center"/>
              <w:rPr>
                <w:szCs w:val="21"/>
              </w:rPr>
            </w:pPr>
            <w:r w:rsidRPr="005F7471">
              <w:rPr>
                <w:szCs w:val="21"/>
              </w:rPr>
              <w:t>15%</w:t>
            </w:r>
          </w:p>
        </w:tc>
        <w:tc>
          <w:tcPr>
            <w:tcW w:w="2617" w:type="dxa"/>
            <w:vAlign w:val="center"/>
          </w:tcPr>
          <w:p w:rsidR="00C75A64" w:rsidRPr="005F7471" w:rsidRDefault="00C75A64" w:rsidP="00014448">
            <w:pPr>
              <w:spacing w:line="240" w:lineRule="exact"/>
              <w:rPr>
                <w:szCs w:val="21"/>
              </w:rPr>
            </w:pPr>
            <w:r w:rsidRPr="005F7471">
              <w:rPr>
                <w:szCs w:val="21"/>
              </w:rPr>
              <w:t>*5.1</w:t>
            </w:r>
            <w:r w:rsidRPr="005F7471">
              <w:rPr>
                <w:rFonts w:hint="eastAsia"/>
                <w:szCs w:val="21"/>
              </w:rPr>
              <w:t>教学督导制度与执行情况</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考核学院是否制定有督导组工作规范或制度，以及二级教学督导工作成效</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15"/>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*5.2</w:t>
            </w:r>
            <w:r w:rsidRPr="005F7471">
              <w:rPr>
                <w:rFonts w:hint="eastAsia"/>
                <w:szCs w:val="21"/>
              </w:rPr>
              <w:t>教学秩序</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考核学院教学执行稳定运行，教学计划执行与运行良好</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764"/>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*5.3</w:t>
            </w:r>
            <w:r w:rsidRPr="005F7471">
              <w:rPr>
                <w:rFonts w:hint="eastAsia"/>
                <w:szCs w:val="21"/>
              </w:rPr>
              <w:t>考试成绩管理</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考核学院是否严格执行学校有关考试管理和成绩管理规定，领导重视程度及考试组织水平，成绩登录是否及时，学生成绩差错率低、差错少，考试命题规范</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02"/>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5.4</w:t>
            </w:r>
            <w:r w:rsidRPr="005F7471">
              <w:rPr>
                <w:rFonts w:hint="eastAsia"/>
                <w:szCs w:val="21"/>
              </w:rPr>
              <w:t>调停课和学生投诉</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考核学院全年教师调停课和学生教学投诉情况（学生投诉超过</w:t>
            </w:r>
            <w:r w:rsidRPr="005F7471">
              <w:rPr>
                <w:szCs w:val="21"/>
              </w:rPr>
              <w:t>3</w:t>
            </w:r>
            <w:r w:rsidRPr="005F7471">
              <w:rPr>
                <w:rFonts w:hint="eastAsia"/>
                <w:szCs w:val="21"/>
              </w:rPr>
              <w:t>例的记</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629"/>
        </w:trPr>
        <w:tc>
          <w:tcPr>
            <w:tcW w:w="1319" w:type="dxa"/>
            <w:vMerge w:val="restart"/>
            <w:vAlign w:val="center"/>
          </w:tcPr>
          <w:p w:rsidR="00C75A64" w:rsidRPr="005F7471" w:rsidRDefault="00C75A64" w:rsidP="00014448">
            <w:pPr>
              <w:spacing w:line="240" w:lineRule="exact"/>
              <w:jc w:val="center"/>
              <w:rPr>
                <w:szCs w:val="21"/>
              </w:rPr>
            </w:pPr>
            <w:r w:rsidRPr="005F7471">
              <w:rPr>
                <w:szCs w:val="21"/>
              </w:rPr>
              <w:t>6.</w:t>
            </w:r>
            <w:r w:rsidRPr="005F7471">
              <w:rPr>
                <w:rFonts w:hint="eastAsia"/>
                <w:szCs w:val="21"/>
              </w:rPr>
              <w:t>实践教学</w:t>
            </w:r>
          </w:p>
          <w:p w:rsidR="00C75A64" w:rsidRPr="005F7471" w:rsidRDefault="00C75A64" w:rsidP="00014448">
            <w:pPr>
              <w:spacing w:line="240" w:lineRule="exact"/>
              <w:jc w:val="center"/>
              <w:rPr>
                <w:szCs w:val="21"/>
              </w:rPr>
            </w:pPr>
            <w:r w:rsidRPr="005F7471">
              <w:rPr>
                <w:szCs w:val="21"/>
              </w:rPr>
              <w:t>8%</w:t>
            </w:r>
          </w:p>
        </w:tc>
        <w:tc>
          <w:tcPr>
            <w:tcW w:w="2617" w:type="dxa"/>
            <w:vAlign w:val="center"/>
          </w:tcPr>
          <w:p w:rsidR="00C75A64" w:rsidRPr="005F7471" w:rsidRDefault="00C75A64" w:rsidP="00014448">
            <w:pPr>
              <w:spacing w:line="240" w:lineRule="exact"/>
              <w:rPr>
                <w:szCs w:val="21"/>
              </w:rPr>
            </w:pPr>
            <w:r w:rsidRPr="005F7471">
              <w:rPr>
                <w:szCs w:val="21"/>
              </w:rPr>
              <w:t>*6.1</w:t>
            </w:r>
            <w:r w:rsidRPr="005F7471">
              <w:rPr>
                <w:rFonts w:hint="eastAsia"/>
                <w:szCs w:val="21"/>
              </w:rPr>
              <w:t>毕业设计</w:t>
            </w:r>
            <w:r w:rsidRPr="005F7471">
              <w:rPr>
                <w:szCs w:val="21"/>
              </w:rPr>
              <w:t>(</w:t>
            </w:r>
            <w:r w:rsidRPr="005F7471">
              <w:rPr>
                <w:rFonts w:hint="eastAsia"/>
                <w:szCs w:val="21"/>
              </w:rPr>
              <w:t>论文</w:t>
            </w:r>
            <w:r w:rsidRPr="005F7471">
              <w:rPr>
                <w:szCs w:val="21"/>
              </w:rPr>
              <w:t xml:space="preserve">) </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考核学院毕业设计</w:t>
            </w:r>
            <w:r w:rsidRPr="005F7471">
              <w:rPr>
                <w:szCs w:val="21"/>
              </w:rPr>
              <w:t>(</w:t>
            </w:r>
            <w:r w:rsidRPr="005F7471">
              <w:rPr>
                <w:rFonts w:hint="eastAsia"/>
                <w:szCs w:val="21"/>
              </w:rPr>
              <w:t>论文</w:t>
            </w:r>
            <w:r w:rsidRPr="005F7471">
              <w:rPr>
                <w:szCs w:val="21"/>
              </w:rPr>
              <w:t>)</w:t>
            </w:r>
            <w:r w:rsidRPr="005F7471">
              <w:rPr>
                <w:rFonts w:hint="eastAsia"/>
                <w:szCs w:val="21"/>
              </w:rPr>
              <w:t>文件是否符合各专业人才培养方案要求且有利创新人才培养，指导教师指导到位、规范，程序完备，校外盲审质量高</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81"/>
        </w:trPr>
        <w:tc>
          <w:tcPr>
            <w:tcW w:w="1319" w:type="dxa"/>
            <w:vMerge/>
            <w:vAlign w:val="center"/>
          </w:tcPr>
          <w:p w:rsidR="00C75A64" w:rsidRPr="005F7471" w:rsidRDefault="00C75A64" w:rsidP="00014448">
            <w:pPr>
              <w:spacing w:line="240" w:lineRule="exact"/>
              <w:jc w:val="center"/>
              <w:rPr>
                <w:szCs w:val="21"/>
              </w:rPr>
            </w:pPr>
          </w:p>
        </w:tc>
        <w:tc>
          <w:tcPr>
            <w:tcW w:w="2617" w:type="dxa"/>
            <w:vAlign w:val="center"/>
          </w:tcPr>
          <w:p w:rsidR="00C75A64" w:rsidRPr="005F7471" w:rsidRDefault="00C75A64" w:rsidP="00014448">
            <w:pPr>
              <w:spacing w:line="240" w:lineRule="exact"/>
              <w:rPr>
                <w:color w:val="000000"/>
                <w:szCs w:val="21"/>
              </w:rPr>
            </w:pPr>
            <w:r w:rsidRPr="005F7471">
              <w:rPr>
                <w:color w:val="000000"/>
                <w:szCs w:val="21"/>
              </w:rPr>
              <w:t>6.2</w:t>
            </w:r>
            <w:r w:rsidRPr="005F7471">
              <w:rPr>
                <w:rFonts w:hint="eastAsia"/>
                <w:color w:val="000000"/>
                <w:szCs w:val="21"/>
              </w:rPr>
              <w:t>实验教学管理</w:t>
            </w:r>
          </w:p>
        </w:tc>
        <w:tc>
          <w:tcPr>
            <w:tcW w:w="8157" w:type="dxa"/>
            <w:vAlign w:val="center"/>
          </w:tcPr>
          <w:p w:rsidR="00C75A64" w:rsidRPr="005F7471" w:rsidRDefault="00C75A64" w:rsidP="00014448">
            <w:pPr>
              <w:spacing w:line="240" w:lineRule="exact"/>
              <w:rPr>
                <w:color w:val="000000"/>
                <w:szCs w:val="21"/>
              </w:rPr>
            </w:pPr>
            <w:r w:rsidRPr="005F7471">
              <w:rPr>
                <w:rFonts w:hint="eastAsia"/>
                <w:color w:val="000000"/>
                <w:szCs w:val="21"/>
              </w:rPr>
              <w:t>考核实验教学规章制度建立健全，管理规范，实验教学计划完备，计划执行良好</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801"/>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6.3</w:t>
            </w:r>
            <w:r w:rsidRPr="005F7471">
              <w:rPr>
                <w:rFonts w:hint="eastAsia"/>
                <w:szCs w:val="21"/>
              </w:rPr>
              <w:t>实践过程管理及效果</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考核学院实践过程是否规范严谨</w:t>
            </w:r>
            <w:r w:rsidRPr="005F7471">
              <w:rPr>
                <w:szCs w:val="21"/>
              </w:rPr>
              <w:t>,</w:t>
            </w:r>
            <w:r w:rsidRPr="005F7471">
              <w:rPr>
                <w:rFonts w:hint="eastAsia"/>
                <w:szCs w:val="21"/>
              </w:rPr>
              <w:t>能否达到计划预定目标</w:t>
            </w:r>
            <w:r w:rsidRPr="005F7471">
              <w:rPr>
                <w:szCs w:val="21"/>
              </w:rPr>
              <w:t>,</w:t>
            </w:r>
            <w:r w:rsidRPr="005F7471">
              <w:rPr>
                <w:rFonts w:hint="eastAsia"/>
                <w:szCs w:val="21"/>
              </w:rPr>
              <w:t>实践档案是否完整规范，有无安全事故发生</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restart"/>
            <w:vAlign w:val="center"/>
          </w:tcPr>
          <w:p w:rsidR="00C75A64" w:rsidRPr="005F7471" w:rsidRDefault="00C75A64" w:rsidP="00014448">
            <w:pPr>
              <w:widowControl/>
              <w:jc w:val="left"/>
              <w:rPr>
                <w:szCs w:val="21"/>
              </w:rPr>
            </w:pPr>
            <w:r w:rsidRPr="005F7471">
              <w:rPr>
                <w:szCs w:val="21"/>
              </w:rPr>
              <w:t>7.</w:t>
            </w:r>
            <w:r w:rsidRPr="005F7471">
              <w:rPr>
                <w:rFonts w:hint="eastAsia"/>
                <w:szCs w:val="21"/>
              </w:rPr>
              <w:t>课程建设</w:t>
            </w:r>
          </w:p>
          <w:p w:rsidR="00C75A64" w:rsidRPr="005F7471" w:rsidRDefault="00C75A64" w:rsidP="00C75A64">
            <w:pPr>
              <w:widowControl/>
              <w:ind w:firstLineChars="50" w:firstLine="31680"/>
              <w:jc w:val="left"/>
              <w:rPr>
                <w:szCs w:val="21"/>
              </w:rPr>
            </w:pPr>
            <w:r w:rsidRPr="005F7471">
              <w:rPr>
                <w:rFonts w:hint="eastAsia"/>
                <w:szCs w:val="21"/>
              </w:rPr>
              <w:t>教材建设</w:t>
            </w:r>
          </w:p>
          <w:p w:rsidR="00C75A64" w:rsidRPr="005F7471" w:rsidRDefault="00C75A64" w:rsidP="00C75A64">
            <w:pPr>
              <w:widowControl/>
              <w:ind w:firstLineChars="200" w:firstLine="31680"/>
              <w:jc w:val="left"/>
              <w:rPr>
                <w:szCs w:val="21"/>
              </w:rPr>
            </w:pPr>
            <w:r w:rsidRPr="005F7471">
              <w:rPr>
                <w:szCs w:val="21"/>
              </w:rPr>
              <w:t>7%</w:t>
            </w:r>
          </w:p>
        </w:tc>
        <w:tc>
          <w:tcPr>
            <w:tcW w:w="2617" w:type="dxa"/>
            <w:vAlign w:val="center"/>
          </w:tcPr>
          <w:p w:rsidR="00C75A64" w:rsidRPr="005F7471" w:rsidRDefault="00C75A64" w:rsidP="00014448">
            <w:pPr>
              <w:spacing w:line="240" w:lineRule="exact"/>
              <w:rPr>
                <w:szCs w:val="21"/>
              </w:rPr>
            </w:pPr>
            <w:r w:rsidRPr="005F7471">
              <w:rPr>
                <w:szCs w:val="21"/>
              </w:rPr>
              <w:t>7.1</w:t>
            </w:r>
            <w:r w:rsidRPr="005F7471">
              <w:rPr>
                <w:rFonts w:hint="eastAsia"/>
                <w:szCs w:val="21"/>
              </w:rPr>
              <w:t>课程建设规范</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考核课程建设各项规范、规划是否完备，教学大纲和考试（考查）大纲是否符合学校人才培养定位和办学目标</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7.2</w:t>
            </w:r>
            <w:r w:rsidRPr="005F7471">
              <w:rPr>
                <w:rFonts w:hint="eastAsia"/>
                <w:szCs w:val="21"/>
              </w:rPr>
              <w:t>模式创新课程及效果</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考核学院实施教学模式创新和考核模式创新情况，没有实施的记</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highlight w:val="yellow"/>
              </w:rPr>
            </w:pPr>
            <w:r w:rsidRPr="005F7471">
              <w:rPr>
                <w:szCs w:val="21"/>
              </w:rPr>
              <w:t>7.3</w:t>
            </w:r>
            <w:r w:rsidRPr="005F7471">
              <w:rPr>
                <w:rFonts w:hint="eastAsia"/>
                <w:szCs w:val="21"/>
              </w:rPr>
              <w:t>开设课程情况</w:t>
            </w:r>
          </w:p>
        </w:tc>
        <w:tc>
          <w:tcPr>
            <w:tcW w:w="8157" w:type="dxa"/>
            <w:vAlign w:val="center"/>
          </w:tcPr>
          <w:p w:rsidR="00C75A64" w:rsidRPr="005F7471" w:rsidRDefault="00C75A64" w:rsidP="00014448">
            <w:pPr>
              <w:spacing w:line="240" w:lineRule="exact"/>
              <w:rPr>
                <w:szCs w:val="21"/>
                <w:highlight w:val="yellow"/>
              </w:rPr>
            </w:pPr>
            <w:r w:rsidRPr="005F7471">
              <w:rPr>
                <w:rFonts w:hint="eastAsia"/>
                <w:szCs w:val="21"/>
              </w:rPr>
              <w:t>考核开设科技实践创新课、全校素质类选修课和学院实施双语教学情况，没有开设的记</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7.4</w:t>
            </w:r>
            <w:r w:rsidRPr="005F7471">
              <w:rPr>
                <w:rFonts w:hint="eastAsia"/>
                <w:szCs w:val="21"/>
              </w:rPr>
              <w:t>教材建设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考核获得国家、省、校规划教材情况（限主编、副主编），以及教材选用是否规范有序</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restart"/>
            <w:vAlign w:val="center"/>
          </w:tcPr>
          <w:p w:rsidR="00C75A64" w:rsidRPr="005F7471" w:rsidRDefault="00C75A64" w:rsidP="00014448">
            <w:pPr>
              <w:jc w:val="left"/>
              <w:rPr>
                <w:szCs w:val="21"/>
              </w:rPr>
            </w:pPr>
            <w:r w:rsidRPr="005F7471">
              <w:rPr>
                <w:szCs w:val="21"/>
              </w:rPr>
              <w:t>8.</w:t>
            </w:r>
            <w:r w:rsidRPr="005F7471">
              <w:rPr>
                <w:rFonts w:hint="eastAsia"/>
                <w:szCs w:val="21"/>
              </w:rPr>
              <w:t>学生学业</w:t>
            </w:r>
          </w:p>
          <w:p w:rsidR="00C75A64" w:rsidRPr="005F7471" w:rsidRDefault="00C75A64" w:rsidP="00C75A64">
            <w:pPr>
              <w:ind w:firstLineChars="200" w:firstLine="31680"/>
              <w:jc w:val="left"/>
              <w:rPr>
                <w:szCs w:val="21"/>
              </w:rPr>
            </w:pPr>
            <w:r w:rsidRPr="005F7471">
              <w:rPr>
                <w:szCs w:val="21"/>
              </w:rPr>
              <w:t>15%</w:t>
            </w:r>
          </w:p>
        </w:tc>
        <w:tc>
          <w:tcPr>
            <w:tcW w:w="2617" w:type="dxa"/>
            <w:vAlign w:val="center"/>
          </w:tcPr>
          <w:p w:rsidR="00C75A64" w:rsidRPr="005F7471" w:rsidRDefault="00C75A64" w:rsidP="00014448">
            <w:pPr>
              <w:spacing w:line="240" w:lineRule="exact"/>
              <w:rPr>
                <w:szCs w:val="21"/>
              </w:rPr>
            </w:pPr>
            <w:r w:rsidRPr="005F7471">
              <w:rPr>
                <w:szCs w:val="21"/>
              </w:rPr>
              <w:t>*8.1</w:t>
            </w:r>
            <w:r w:rsidRPr="005F7471">
              <w:rPr>
                <w:rFonts w:hint="eastAsia"/>
                <w:szCs w:val="21"/>
              </w:rPr>
              <w:t>毕业率和学位率</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考核学院应届学生毕业率和获得学士学位率</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*8.2</w:t>
            </w:r>
            <w:r w:rsidRPr="005F7471">
              <w:rPr>
                <w:rFonts w:hint="eastAsia"/>
                <w:szCs w:val="21"/>
              </w:rPr>
              <w:t>学生科技实践创新</w:t>
            </w:r>
          </w:p>
        </w:tc>
        <w:tc>
          <w:tcPr>
            <w:tcW w:w="8157" w:type="dxa"/>
            <w:vAlign w:val="center"/>
          </w:tcPr>
          <w:p w:rsidR="00C75A64" w:rsidRPr="005F7471" w:rsidRDefault="00C75A64" w:rsidP="00014448">
            <w:pPr>
              <w:spacing w:line="240" w:lineRule="exact"/>
              <w:rPr>
                <w:szCs w:val="21"/>
              </w:rPr>
            </w:pPr>
            <w:r w:rsidRPr="005F7471">
              <w:rPr>
                <w:rFonts w:hint="eastAsia"/>
                <w:szCs w:val="21"/>
              </w:rPr>
              <w:t>学院学生主持国家、省、校创新创业项目情况以及获得创新学分比例高</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8.3</w:t>
            </w:r>
            <w:r w:rsidRPr="005F7471">
              <w:rPr>
                <w:rFonts w:hint="eastAsia"/>
                <w:szCs w:val="21"/>
              </w:rPr>
              <w:t>学生考风考纪</w:t>
            </w:r>
          </w:p>
        </w:tc>
        <w:tc>
          <w:tcPr>
            <w:tcW w:w="8157" w:type="dxa"/>
            <w:vAlign w:val="center"/>
          </w:tcPr>
          <w:p w:rsidR="00C75A64" w:rsidRPr="005F7471" w:rsidRDefault="00C75A64" w:rsidP="00014448">
            <w:pPr>
              <w:spacing w:line="240" w:lineRule="exact"/>
              <w:rPr>
                <w:szCs w:val="21"/>
              </w:rPr>
            </w:pPr>
            <w:r w:rsidRPr="005F7471">
              <w:rPr>
                <w:rFonts w:hint="eastAsia"/>
                <w:szCs w:val="21"/>
              </w:rPr>
              <w:t>学生考试违纪、作弊比例低（发生替考或考核违纪作弊超过</w:t>
            </w:r>
            <w:r w:rsidRPr="005F7471">
              <w:rPr>
                <w:szCs w:val="21"/>
              </w:rPr>
              <w:t>3</w:t>
            </w:r>
            <w:r w:rsidRPr="005F7471">
              <w:rPr>
                <w:rFonts w:hint="eastAsia"/>
                <w:szCs w:val="21"/>
              </w:rPr>
              <w:t>例的为</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r w:rsidR="00C75A64" w:rsidRPr="005F7471" w:rsidTr="00014448">
        <w:trPr>
          <w:trHeight w:val="596"/>
        </w:trPr>
        <w:tc>
          <w:tcPr>
            <w:tcW w:w="0" w:type="auto"/>
            <w:vMerge/>
            <w:vAlign w:val="center"/>
          </w:tcPr>
          <w:p w:rsidR="00C75A64" w:rsidRPr="005F7471" w:rsidRDefault="00C75A64" w:rsidP="00014448">
            <w:pPr>
              <w:widowControl/>
              <w:jc w:val="left"/>
              <w:rPr>
                <w:szCs w:val="21"/>
              </w:rPr>
            </w:pPr>
          </w:p>
        </w:tc>
        <w:tc>
          <w:tcPr>
            <w:tcW w:w="2617" w:type="dxa"/>
            <w:vAlign w:val="center"/>
          </w:tcPr>
          <w:p w:rsidR="00C75A64" w:rsidRPr="005F7471" w:rsidRDefault="00C75A64" w:rsidP="00014448">
            <w:pPr>
              <w:spacing w:line="240" w:lineRule="exact"/>
              <w:rPr>
                <w:szCs w:val="21"/>
              </w:rPr>
            </w:pPr>
            <w:r w:rsidRPr="005F7471">
              <w:rPr>
                <w:szCs w:val="21"/>
              </w:rPr>
              <w:t xml:space="preserve">8.4 </w:t>
            </w:r>
            <w:r w:rsidRPr="005F7471">
              <w:rPr>
                <w:rFonts w:hint="eastAsia"/>
                <w:szCs w:val="21"/>
              </w:rPr>
              <w:t>班风学风建设</w:t>
            </w:r>
          </w:p>
        </w:tc>
        <w:tc>
          <w:tcPr>
            <w:tcW w:w="8157" w:type="dxa"/>
            <w:vAlign w:val="center"/>
          </w:tcPr>
          <w:p w:rsidR="00C75A64" w:rsidRPr="005F7471" w:rsidRDefault="00C75A64" w:rsidP="00014448">
            <w:pPr>
              <w:spacing w:line="240" w:lineRule="exact"/>
              <w:rPr>
                <w:szCs w:val="21"/>
              </w:rPr>
            </w:pPr>
            <w:r w:rsidRPr="005F7471">
              <w:rPr>
                <w:rFonts w:hint="eastAsia"/>
                <w:szCs w:val="21"/>
              </w:rPr>
              <w:t>考核学生班风与学风（学校巡查班风学风存在问题的记</w:t>
            </w:r>
            <w:r w:rsidRPr="005F7471">
              <w:rPr>
                <w:szCs w:val="21"/>
              </w:rPr>
              <w:t>C</w:t>
            </w:r>
            <w:r w:rsidRPr="005F7471">
              <w:rPr>
                <w:rFonts w:hint="eastAsia"/>
                <w:szCs w:val="21"/>
              </w:rPr>
              <w:t>级）</w:t>
            </w: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c>
          <w:tcPr>
            <w:tcW w:w="889" w:type="dxa"/>
            <w:vAlign w:val="center"/>
          </w:tcPr>
          <w:p w:rsidR="00C75A64" w:rsidRPr="005F7471" w:rsidRDefault="00C75A64" w:rsidP="00014448">
            <w:pPr>
              <w:spacing w:line="240" w:lineRule="exact"/>
              <w:jc w:val="center"/>
              <w:rPr>
                <w:szCs w:val="21"/>
              </w:rPr>
            </w:pPr>
          </w:p>
        </w:tc>
      </w:tr>
    </w:tbl>
    <w:p w:rsidR="00C75A64" w:rsidRPr="005F7471" w:rsidRDefault="00C75A64" w:rsidP="00E653DC">
      <w:pPr>
        <w:rPr>
          <w:szCs w:val="21"/>
        </w:rPr>
      </w:pPr>
      <w:r w:rsidRPr="005F7471">
        <w:rPr>
          <w:rFonts w:hint="eastAsia"/>
          <w:szCs w:val="21"/>
        </w:rPr>
        <w:t>说明：</w:t>
      </w:r>
    </w:p>
    <w:p w:rsidR="00C75A64" w:rsidRPr="005F7471" w:rsidRDefault="00C75A64" w:rsidP="00E653DC">
      <w:pPr>
        <w:rPr>
          <w:szCs w:val="21"/>
        </w:rPr>
      </w:pPr>
      <w:r w:rsidRPr="005F7471">
        <w:rPr>
          <w:szCs w:val="21"/>
        </w:rPr>
        <w:t>1.</w:t>
      </w:r>
      <w:r w:rsidRPr="005F7471">
        <w:rPr>
          <w:rFonts w:hint="eastAsia"/>
          <w:szCs w:val="21"/>
        </w:rPr>
        <w:t>各项核心指标（标注</w:t>
      </w:r>
      <w:r w:rsidRPr="005F7471">
        <w:rPr>
          <w:szCs w:val="21"/>
        </w:rPr>
        <w:t>*</w:t>
      </w:r>
      <w:r w:rsidRPr="005F7471">
        <w:rPr>
          <w:rFonts w:hint="eastAsia"/>
          <w:szCs w:val="21"/>
        </w:rPr>
        <w:t>号）为</w:t>
      </w:r>
      <w:r w:rsidRPr="005F7471">
        <w:rPr>
          <w:szCs w:val="21"/>
        </w:rPr>
        <w:t>C</w:t>
      </w:r>
      <w:r w:rsidRPr="005F7471">
        <w:rPr>
          <w:rFonts w:hint="eastAsia"/>
          <w:szCs w:val="21"/>
        </w:rPr>
        <w:t>级的，一级指标不能评定为</w:t>
      </w:r>
      <w:r w:rsidRPr="005F7471">
        <w:rPr>
          <w:szCs w:val="21"/>
        </w:rPr>
        <w:t>A</w:t>
      </w:r>
      <w:r w:rsidRPr="005F7471">
        <w:rPr>
          <w:rFonts w:hint="eastAsia"/>
          <w:szCs w:val="21"/>
        </w:rPr>
        <w:t>级；</w:t>
      </w:r>
    </w:p>
    <w:p w:rsidR="00C75A64" w:rsidRPr="005F7471" w:rsidRDefault="00C75A64" w:rsidP="00E653DC">
      <w:pPr>
        <w:rPr>
          <w:szCs w:val="21"/>
        </w:rPr>
      </w:pPr>
      <w:r w:rsidRPr="005F7471">
        <w:rPr>
          <w:szCs w:val="21"/>
        </w:rPr>
        <w:t>2.</w:t>
      </w:r>
      <w:r w:rsidRPr="005F7471">
        <w:rPr>
          <w:rFonts w:hint="eastAsia"/>
          <w:szCs w:val="21"/>
        </w:rPr>
        <w:t>没有学生的教学单位：一级指标</w:t>
      </w:r>
      <w:r w:rsidRPr="005F7471">
        <w:rPr>
          <w:szCs w:val="21"/>
        </w:rPr>
        <w:t>2</w:t>
      </w:r>
      <w:r w:rsidRPr="005F7471">
        <w:rPr>
          <w:rFonts w:hint="eastAsia"/>
          <w:szCs w:val="21"/>
        </w:rPr>
        <w:t>和一级指标</w:t>
      </w:r>
      <w:r w:rsidRPr="005F7471">
        <w:rPr>
          <w:szCs w:val="21"/>
        </w:rPr>
        <w:t>8</w:t>
      </w:r>
      <w:r w:rsidRPr="005F7471">
        <w:rPr>
          <w:rFonts w:hint="eastAsia"/>
          <w:szCs w:val="21"/>
        </w:rPr>
        <w:t>不考核，一级指标的权重分别调整为：教学地位</w:t>
      </w:r>
      <w:r w:rsidRPr="005F7471">
        <w:rPr>
          <w:szCs w:val="21"/>
        </w:rPr>
        <w:t>30%</w:t>
      </w:r>
      <w:r w:rsidRPr="005F7471">
        <w:rPr>
          <w:rFonts w:hint="eastAsia"/>
          <w:szCs w:val="21"/>
        </w:rPr>
        <w:t>、教师培养</w:t>
      </w:r>
      <w:r w:rsidRPr="005F7471">
        <w:rPr>
          <w:szCs w:val="21"/>
        </w:rPr>
        <w:t>20%</w:t>
      </w:r>
      <w:r w:rsidRPr="005F7471">
        <w:rPr>
          <w:rFonts w:hint="eastAsia"/>
          <w:szCs w:val="21"/>
        </w:rPr>
        <w:t>、教学研究</w:t>
      </w:r>
      <w:r w:rsidRPr="005F7471">
        <w:rPr>
          <w:szCs w:val="21"/>
        </w:rPr>
        <w:t>10%</w:t>
      </w:r>
      <w:r w:rsidRPr="005F7471">
        <w:rPr>
          <w:rFonts w:hint="eastAsia"/>
          <w:szCs w:val="21"/>
        </w:rPr>
        <w:t>、教学运行</w:t>
      </w:r>
      <w:r w:rsidRPr="005F7471">
        <w:rPr>
          <w:szCs w:val="21"/>
        </w:rPr>
        <w:t>20%</w:t>
      </w:r>
      <w:r w:rsidRPr="005F7471">
        <w:rPr>
          <w:rFonts w:hint="eastAsia"/>
          <w:szCs w:val="21"/>
        </w:rPr>
        <w:t>、实践教学</w:t>
      </w:r>
      <w:r w:rsidRPr="005F7471">
        <w:rPr>
          <w:szCs w:val="21"/>
        </w:rPr>
        <w:t>10%</w:t>
      </w:r>
      <w:r w:rsidRPr="005F7471">
        <w:rPr>
          <w:rFonts w:hint="eastAsia"/>
          <w:szCs w:val="21"/>
        </w:rPr>
        <w:t>、课程教材建设</w:t>
      </w:r>
      <w:r w:rsidRPr="005F7471">
        <w:rPr>
          <w:szCs w:val="21"/>
        </w:rPr>
        <w:t>10%</w:t>
      </w:r>
      <w:r w:rsidRPr="005F7471">
        <w:rPr>
          <w:rFonts w:hint="eastAsia"/>
          <w:szCs w:val="21"/>
        </w:rPr>
        <w:t>；</w:t>
      </w:r>
    </w:p>
    <w:p w:rsidR="00C75A64" w:rsidRPr="005F7471" w:rsidRDefault="00C75A64" w:rsidP="00E653DC">
      <w:pPr>
        <w:rPr>
          <w:szCs w:val="21"/>
        </w:rPr>
      </w:pPr>
      <w:r w:rsidRPr="005F7471">
        <w:rPr>
          <w:szCs w:val="21"/>
        </w:rPr>
        <w:t>3.</w:t>
      </w:r>
      <w:r w:rsidRPr="005F7471">
        <w:rPr>
          <w:rFonts w:hint="eastAsia"/>
          <w:szCs w:val="21"/>
        </w:rPr>
        <w:t>计分公式为：一级指标得分</w:t>
      </w:r>
      <w:r w:rsidRPr="005F7471">
        <w:rPr>
          <w:szCs w:val="21"/>
        </w:rPr>
        <w:t>=</w:t>
      </w:r>
      <w:r w:rsidRPr="005F7471">
        <w:rPr>
          <w:position w:val="-12"/>
          <w:szCs w:val="21"/>
        </w:rPr>
        <w:object w:dxaOrig="420" w:dyaOrig="340">
          <v:shape id="_x0000_i1040" type="#_x0000_t75" style="width:21pt;height:17.25pt" o:ole="">
            <v:imagedata r:id="rId44" o:title=""/>
          </v:shape>
          <o:OLEObject Type="Embed" ProgID="Equation.3" ShapeID="_x0000_i1040" DrawAspect="Content" ObjectID="_1502526442" r:id="rId45"/>
        </w:object>
      </w:r>
      <w:r w:rsidRPr="005F7471">
        <w:rPr>
          <w:position w:val="-22"/>
          <w:szCs w:val="21"/>
        </w:rPr>
        <w:object w:dxaOrig="2460" w:dyaOrig="560">
          <v:shape id="_x0000_i1041" type="#_x0000_t75" style="width:123pt;height:27.75pt" o:ole="">
            <v:imagedata r:id="rId46" o:title=""/>
          </v:shape>
          <o:OLEObject Type="Embed" ProgID="Equation.3" ShapeID="_x0000_i1041" DrawAspect="Content" ObjectID="_1502526443" r:id="rId47"/>
        </w:object>
      </w:r>
      <w:r w:rsidRPr="005F7471">
        <w:rPr>
          <w:rFonts w:hint="eastAsia"/>
          <w:szCs w:val="21"/>
        </w:rPr>
        <w:t>，总得分</w:t>
      </w:r>
      <w:r w:rsidRPr="005F7471">
        <w:rPr>
          <w:szCs w:val="21"/>
        </w:rPr>
        <w:t>=</w:t>
      </w:r>
      <w:r w:rsidRPr="005F7471">
        <w:rPr>
          <w:rFonts w:hint="eastAsia"/>
          <w:szCs w:val="21"/>
        </w:rPr>
        <w:t>各一级指标得分之和。</w:t>
      </w:r>
    </w:p>
    <w:p w:rsidR="00C75A64" w:rsidRDefault="00C75A64" w:rsidP="00AF0C29">
      <w:pPr>
        <w:spacing w:beforeLines="50" w:afterLines="50" w:line="440" w:lineRule="exact"/>
        <w:rPr>
          <w:szCs w:val="21"/>
        </w:rPr>
        <w:sectPr w:rsidR="00C75A64" w:rsidSect="00E663BF">
          <w:pgSz w:w="16838" w:h="11906" w:orient="landscape"/>
          <w:pgMar w:top="1800" w:right="1276" w:bottom="1800" w:left="1440" w:header="851" w:footer="992" w:gutter="0"/>
          <w:cols w:space="425"/>
          <w:docGrid w:type="lines" w:linePitch="312"/>
        </w:sect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Pr="004E4308" w:rsidRDefault="00C75A64" w:rsidP="00FD563A">
      <w:pPr>
        <w:pStyle w:val="Heading1"/>
        <w:jc w:val="center"/>
      </w:pPr>
      <w:bookmarkStart w:id="35" w:name="_Toc409529952"/>
      <w:bookmarkStart w:id="36" w:name="_Toc409534619"/>
      <w:r>
        <w:rPr>
          <w:rFonts w:hint="eastAsia"/>
        </w:rPr>
        <w:t>华北水利水电大学</w:t>
      </w:r>
      <w:r w:rsidRPr="004E4308">
        <w:rPr>
          <w:rFonts w:hint="eastAsia"/>
        </w:rPr>
        <w:t>全日制本科专业评估</w:t>
      </w:r>
      <w:bookmarkEnd w:id="35"/>
      <w:bookmarkEnd w:id="36"/>
    </w:p>
    <w:p w:rsidR="00C75A64" w:rsidRDefault="00C75A64" w:rsidP="00FD563A">
      <w:pPr>
        <w:jc w:val="center"/>
        <w:rPr>
          <w:rFonts w:ascii="Calibri" w:hAnsi="Calibri"/>
          <w:sz w:val="84"/>
          <w:szCs w:val="84"/>
        </w:rPr>
      </w:pPr>
      <w:r w:rsidRPr="004E4308">
        <w:rPr>
          <w:rFonts w:ascii="Calibri" w:hAnsi="Calibri" w:hint="eastAsia"/>
          <w:sz w:val="84"/>
          <w:szCs w:val="84"/>
        </w:rPr>
        <w:t>自评报告</w:t>
      </w:r>
    </w:p>
    <w:p w:rsidR="00C75A64" w:rsidRPr="004E4308" w:rsidRDefault="00C75A64" w:rsidP="00FD563A">
      <w:pPr>
        <w:jc w:val="center"/>
        <w:rPr>
          <w:rFonts w:ascii="Calibri" w:hAnsi="Calibri"/>
          <w:sz w:val="84"/>
          <w:szCs w:val="84"/>
        </w:rPr>
      </w:pPr>
    </w:p>
    <w:tbl>
      <w:tblPr>
        <w:tblW w:w="0" w:type="auto"/>
        <w:jc w:val="center"/>
        <w:tblLook w:val="01E0"/>
      </w:tblPr>
      <w:tblGrid>
        <w:gridCol w:w="2340"/>
        <w:gridCol w:w="5040"/>
      </w:tblGrid>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学院名称</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院负责人</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专业代码</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专业名称</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专业负责人</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联系电话</w:t>
            </w:r>
          </w:p>
        </w:tc>
        <w:tc>
          <w:tcPr>
            <w:tcW w:w="5040" w:type="dxa"/>
            <w:vAlign w:val="center"/>
          </w:tcPr>
          <w:p w:rsidR="00C75A64" w:rsidRPr="0051706F" w:rsidRDefault="00C75A64" w:rsidP="00FD563A">
            <w:pPr>
              <w:jc w:val="center"/>
              <w:rPr>
                <w:rFonts w:ascii="Calibri" w:hAnsi="Calibri"/>
                <w:sz w:val="32"/>
                <w:szCs w:val="32"/>
              </w:rPr>
            </w:pPr>
          </w:p>
        </w:tc>
      </w:tr>
      <w:tr w:rsidR="00C75A64" w:rsidTr="00FD563A">
        <w:trPr>
          <w:trHeight w:val="315"/>
          <w:jc w:val="center"/>
        </w:trPr>
        <w:tc>
          <w:tcPr>
            <w:tcW w:w="2340" w:type="dxa"/>
            <w:vAlign w:val="center"/>
          </w:tcPr>
          <w:p w:rsidR="00C75A64" w:rsidRPr="0051706F" w:rsidRDefault="00C75A64" w:rsidP="00FD563A">
            <w:pPr>
              <w:jc w:val="center"/>
              <w:rPr>
                <w:rFonts w:ascii="Calibri" w:hAnsi="Calibri"/>
                <w:sz w:val="32"/>
                <w:szCs w:val="32"/>
              </w:rPr>
            </w:pPr>
            <w:r w:rsidRPr="0051706F">
              <w:rPr>
                <w:rFonts w:ascii="Calibri" w:hAnsi="Calibri" w:hint="eastAsia"/>
                <w:sz w:val="32"/>
                <w:szCs w:val="32"/>
              </w:rPr>
              <w:t>电子邮箱</w:t>
            </w:r>
          </w:p>
        </w:tc>
        <w:tc>
          <w:tcPr>
            <w:tcW w:w="5040" w:type="dxa"/>
            <w:vAlign w:val="center"/>
          </w:tcPr>
          <w:p w:rsidR="00C75A64" w:rsidRPr="0051706F" w:rsidRDefault="00C75A64" w:rsidP="00FD563A">
            <w:pPr>
              <w:jc w:val="center"/>
              <w:rPr>
                <w:rFonts w:ascii="Calibri" w:hAnsi="Calibri"/>
                <w:sz w:val="32"/>
                <w:szCs w:val="32"/>
              </w:rPr>
            </w:pPr>
          </w:p>
        </w:tc>
      </w:tr>
    </w:tbl>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Default="00C75A64" w:rsidP="00FD563A">
      <w:pPr>
        <w:rPr>
          <w:rFonts w:ascii="Calibri" w:hAnsi="Calibri"/>
        </w:rPr>
      </w:pPr>
    </w:p>
    <w:p w:rsidR="00C75A64" w:rsidRPr="004E4308" w:rsidRDefault="00C75A64" w:rsidP="00FD563A">
      <w:pPr>
        <w:jc w:val="center"/>
        <w:rPr>
          <w:rFonts w:ascii="Calibri" w:hAnsi="Calibri"/>
          <w:sz w:val="32"/>
          <w:szCs w:val="32"/>
        </w:rPr>
      </w:pPr>
      <w:r w:rsidRPr="004E4308">
        <w:rPr>
          <w:rFonts w:ascii="Calibri" w:hAnsi="Calibri" w:hint="eastAsia"/>
          <w:sz w:val="32"/>
          <w:szCs w:val="32"/>
        </w:rPr>
        <w:t>教务处制</w:t>
      </w:r>
    </w:p>
    <w:p w:rsidR="00C75A64" w:rsidRDefault="00C75A64" w:rsidP="00FD563A">
      <w:pPr>
        <w:jc w:val="center"/>
        <w:rPr>
          <w:rFonts w:ascii="Calibri" w:hAnsi="Calibri"/>
          <w:sz w:val="32"/>
          <w:szCs w:val="32"/>
        </w:rPr>
      </w:pPr>
      <w:r w:rsidRPr="004E4308">
        <w:rPr>
          <w:rFonts w:ascii="Calibri" w:hAnsi="Calibri" w:hint="eastAsia"/>
          <w:sz w:val="32"/>
          <w:szCs w:val="32"/>
        </w:rPr>
        <w:t>二〇一</w:t>
      </w:r>
      <w:r>
        <w:rPr>
          <w:rFonts w:ascii="Calibri" w:hAnsi="Calibri" w:hint="eastAsia"/>
          <w:sz w:val="32"/>
          <w:szCs w:val="32"/>
        </w:rPr>
        <w:t>四</w:t>
      </w:r>
      <w:r w:rsidRPr="004E4308">
        <w:rPr>
          <w:rFonts w:ascii="Calibri" w:hAnsi="Calibri" w:hint="eastAsia"/>
          <w:sz w:val="32"/>
          <w:szCs w:val="32"/>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704"/>
        <w:gridCol w:w="704"/>
        <w:gridCol w:w="352"/>
        <w:gridCol w:w="352"/>
        <w:gridCol w:w="704"/>
        <w:gridCol w:w="704"/>
        <w:gridCol w:w="704"/>
        <w:gridCol w:w="703"/>
        <w:gridCol w:w="704"/>
        <w:gridCol w:w="704"/>
        <w:gridCol w:w="353"/>
        <w:gridCol w:w="351"/>
        <w:gridCol w:w="704"/>
        <w:gridCol w:w="704"/>
        <w:gridCol w:w="705"/>
      </w:tblGrid>
      <w:tr w:rsidR="00C75A64" w:rsidRPr="0051706F" w:rsidTr="00FD563A">
        <w:tc>
          <w:tcPr>
            <w:tcW w:w="2462"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专业设置时间</w:t>
            </w:r>
          </w:p>
        </w:tc>
        <w:tc>
          <w:tcPr>
            <w:tcW w:w="2464" w:type="dxa"/>
            <w:gridSpan w:val="4"/>
            <w:vAlign w:val="center"/>
          </w:tcPr>
          <w:p w:rsidR="00C75A64" w:rsidRPr="0051706F" w:rsidRDefault="00C75A64" w:rsidP="00FD563A">
            <w:pPr>
              <w:spacing w:line="360" w:lineRule="auto"/>
              <w:jc w:val="center"/>
              <w:rPr>
                <w:rFonts w:ascii="Calibri" w:hAnsi="Calibri"/>
                <w:sz w:val="24"/>
              </w:rPr>
            </w:pPr>
          </w:p>
        </w:tc>
        <w:tc>
          <w:tcPr>
            <w:tcW w:w="2464"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现在校生数</w:t>
            </w:r>
          </w:p>
        </w:tc>
        <w:tc>
          <w:tcPr>
            <w:tcW w:w="2464"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2462"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已毕业学生届数</w:t>
            </w:r>
          </w:p>
        </w:tc>
        <w:tc>
          <w:tcPr>
            <w:tcW w:w="2464" w:type="dxa"/>
            <w:gridSpan w:val="4"/>
            <w:vAlign w:val="center"/>
          </w:tcPr>
          <w:p w:rsidR="00C75A64" w:rsidRPr="0051706F" w:rsidRDefault="00C75A64" w:rsidP="00FD563A">
            <w:pPr>
              <w:spacing w:line="360" w:lineRule="auto"/>
              <w:jc w:val="center"/>
              <w:rPr>
                <w:rFonts w:ascii="Calibri" w:hAnsi="Calibri"/>
                <w:sz w:val="24"/>
              </w:rPr>
            </w:pPr>
          </w:p>
        </w:tc>
        <w:tc>
          <w:tcPr>
            <w:tcW w:w="2464"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累计毕业学生数</w:t>
            </w:r>
          </w:p>
        </w:tc>
        <w:tc>
          <w:tcPr>
            <w:tcW w:w="2464"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7390" w:type="dxa"/>
            <w:gridSpan w:val="1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生师比（不含公共基础课教师）</w:t>
            </w:r>
          </w:p>
        </w:tc>
        <w:tc>
          <w:tcPr>
            <w:tcW w:w="2464"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自评结论</w:t>
            </w:r>
          </w:p>
        </w:tc>
      </w:tr>
      <w:tr w:rsidR="00C75A64" w:rsidRPr="0051706F" w:rsidTr="00FD563A">
        <w:tc>
          <w:tcPr>
            <w:tcW w:w="702"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专业定位</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培养方案</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学科专业</w:t>
            </w:r>
          </w:p>
        </w:tc>
        <w:tc>
          <w:tcPr>
            <w:tcW w:w="704" w:type="dxa"/>
            <w:gridSpan w:val="2"/>
            <w:vAlign w:val="center"/>
          </w:tcPr>
          <w:p w:rsidR="00C75A64" w:rsidRPr="0051706F" w:rsidRDefault="00C75A64" w:rsidP="00FD563A">
            <w:pPr>
              <w:jc w:val="center"/>
              <w:rPr>
                <w:rFonts w:ascii="Calibri" w:hAnsi="Calibri"/>
                <w:szCs w:val="21"/>
              </w:rPr>
            </w:pPr>
            <w:r w:rsidRPr="0051706F">
              <w:rPr>
                <w:rFonts w:ascii="Calibri" w:hAnsi="Calibri" w:hint="eastAsia"/>
                <w:szCs w:val="21"/>
              </w:rPr>
              <w:t>师资结构</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主讲教师</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教学设施</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教学研究</w:t>
            </w:r>
          </w:p>
        </w:tc>
        <w:tc>
          <w:tcPr>
            <w:tcW w:w="703"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课程教材</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实践教学</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人才培养</w:t>
            </w:r>
          </w:p>
        </w:tc>
        <w:tc>
          <w:tcPr>
            <w:tcW w:w="704" w:type="dxa"/>
            <w:gridSpan w:val="2"/>
            <w:vAlign w:val="center"/>
          </w:tcPr>
          <w:p w:rsidR="00C75A64" w:rsidRPr="0051706F" w:rsidRDefault="00C75A64" w:rsidP="00FD563A">
            <w:pPr>
              <w:jc w:val="center"/>
              <w:rPr>
                <w:rFonts w:ascii="Calibri" w:hAnsi="Calibri"/>
                <w:szCs w:val="21"/>
              </w:rPr>
            </w:pPr>
            <w:r w:rsidRPr="0051706F">
              <w:rPr>
                <w:rFonts w:ascii="Calibri" w:hAnsi="Calibri" w:hint="eastAsia"/>
                <w:szCs w:val="21"/>
              </w:rPr>
              <w:t>毕业设计</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社会声誉</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特色项目</w:t>
            </w:r>
          </w:p>
        </w:tc>
        <w:tc>
          <w:tcPr>
            <w:tcW w:w="705"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总评</w:t>
            </w:r>
          </w:p>
        </w:tc>
      </w:tr>
      <w:tr w:rsidR="00C75A64" w:rsidRPr="0051706F" w:rsidTr="00FD563A">
        <w:tc>
          <w:tcPr>
            <w:tcW w:w="702"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gridSpan w:val="2"/>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3"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gridSpan w:val="2"/>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5" w:type="dxa"/>
            <w:vAlign w:val="center"/>
          </w:tcPr>
          <w:p w:rsidR="00C75A64" w:rsidRPr="0051706F" w:rsidRDefault="00C75A64" w:rsidP="00FD563A">
            <w:pPr>
              <w:spacing w:line="360" w:lineRule="auto"/>
              <w:jc w:val="center"/>
              <w:rPr>
                <w:rFonts w:ascii="Calibri" w:hAnsi="Calibri"/>
                <w:szCs w:val="21"/>
              </w:rPr>
            </w:pPr>
          </w:p>
        </w:tc>
      </w:tr>
    </w:tbl>
    <w:p w:rsidR="00C75A64" w:rsidRPr="00001BB1" w:rsidRDefault="00C75A64" w:rsidP="00FD563A">
      <w:pPr>
        <w:rPr>
          <w:rFonts w:ascii="Calibri" w:hAnsi="Calibri"/>
          <w:b/>
          <w:sz w:val="28"/>
          <w:szCs w:val="28"/>
        </w:rPr>
      </w:pPr>
      <w:r w:rsidRPr="00001BB1">
        <w:rPr>
          <w:rFonts w:ascii="Calibri" w:hAnsi="Calibri" w:hint="eastAsia"/>
          <w:b/>
          <w:sz w:val="28"/>
          <w:szCs w:val="28"/>
        </w:rPr>
        <w:t>一、专业建设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6"/>
        <w:gridCol w:w="1428"/>
        <w:gridCol w:w="1413"/>
        <w:gridCol w:w="1400"/>
        <w:gridCol w:w="1221"/>
        <w:gridCol w:w="1106"/>
      </w:tblGrid>
      <w:tr w:rsidR="00C75A64" w:rsidRPr="008F294E" w:rsidTr="00FD563A">
        <w:tc>
          <w:tcPr>
            <w:tcW w:w="9854"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专业历史沿革、现状与特色优势（</w:t>
            </w:r>
            <w:r>
              <w:rPr>
                <w:rFonts w:ascii="Calibri" w:hAnsi="Calibri"/>
                <w:sz w:val="24"/>
              </w:rPr>
              <w:t>300—800</w:t>
            </w:r>
            <w:r w:rsidRPr="0051706F">
              <w:rPr>
                <w:rFonts w:ascii="Calibri" w:hAnsi="Calibri" w:hint="eastAsia"/>
                <w:sz w:val="24"/>
              </w:rPr>
              <w:t>字）</w:t>
            </w:r>
          </w:p>
        </w:tc>
      </w:tr>
      <w:tr w:rsidR="00C75A64" w:rsidRPr="008F294E" w:rsidTr="00FD563A">
        <w:tc>
          <w:tcPr>
            <w:tcW w:w="9854" w:type="dxa"/>
            <w:gridSpan w:val="6"/>
            <w:vAlign w:val="center"/>
          </w:tcPr>
          <w:p w:rsidR="00C75A64" w:rsidRPr="0051706F" w:rsidRDefault="00C75A64" w:rsidP="00FD563A">
            <w:pPr>
              <w:spacing w:line="360" w:lineRule="auto"/>
              <w:jc w:val="center"/>
              <w:rPr>
                <w:rFonts w:ascii="Calibri" w:hAnsi="Calibri"/>
                <w:sz w:val="24"/>
              </w:rPr>
            </w:pPr>
          </w:p>
        </w:tc>
      </w:tr>
      <w:tr w:rsidR="00C75A64" w:rsidRPr="008F294E" w:rsidTr="00FD563A">
        <w:tc>
          <w:tcPr>
            <w:tcW w:w="9854"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专业培养目标、</w:t>
            </w:r>
            <w:r>
              <w:rPr>
                <w:rFonts w:ascii="Calibri" w:hAnsi="Calibri" w:hint="eastAsia"/>
                <w:sz w:val="24"/>
              </w:rPr>
              <w:t>培养</w:t>
            </w:r>
            <w:r w:rsidRPr="0051706F">
              <w:rPr>
                <w:rFonts w:ascii="Calibri" w:hAnsi="Calibri" w:hint="eastAsia"/>
                <w:sz w:val="24"/>
              </w:rPr>
              <w:t>定位（不</w:t>
            </w:r>
            <w:r>
              <w:rPr>
                <w:rFonts w:ascii="Calibri" w:hAnsi="Calibri" w:hint="eastAsia"/>
                <w:sz w:val="24"/>
              </w:rPr>
              <w:t>多</w:t>
            </w:r>
            <w:r w:rsidRPr="0051706F">
              <w:rPr>
                <w:rFonts w:ascii="Calibri" w:hAnsi="Calibri" w:hint="eastAsia"/>
                <w:sz w:val="24"/>
              </w:rPr>
              <w:t>于</w:t>
            </w:r>
            <w:r w:rsidRPr="0051706F">
              <w:rPr>
                <w:rFonts w:ascii="Calibri" w:hAnsi="Calibri"/>
                <w:sz w:val="24"/>
              </w:rPr>
              <w:t>500</w:t>
            </w:r>
            <w:r w:rsidRPr="0051706F">
              <w:rPr>
                <w:rFonts w:ascii="Calibri" w:hAnsi="Calibri" w:hint="eastAsia"/>
                <w:sz w:val="24"/>
              </w:rPr>
              <w:t>字）</w:t>
            </w:r>
          </w:p>
        </w:tc>
      </w:tr>
      <w:tr w:rsidR="00C75A64" w:rsidRPr="0051706F" w:rsidTr="00FD563A">
        <w:tc>
          <w:tcPr>
            <w:tcW w:w="9854" w:type="dxa"/>
            <w:gridSpan w:val="6"/>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与国内相同相近专业比较专业定位（不少于</w:t>
            </w:r>
            <w:r>
              <w:rPr>
                <w:rFonts w:ascii="Calibri" w:hAnsi="Calibri"/>
                <w:sz w:val="24"/>
              </w:rPr>
              <w:t>2</w:t>
            </w:r>
            <w:r w:rsidRPr="0051706F">
              <w:rPr>
                <w:rFonts w:ascii="Calibri" w:hAnsi="Calibri"/>
                <w:sz w:val="24"/>
              </w:rPr>
              <w:t>00</w:t>
            </w:r>
            <w:r w:rsidRPr="0051706F">
              <w:rPr>
                <w:rFonts w:ascii="Calibri" w:hAnsi="Calibri" w:hint="eastAsia"/>
                <w:sz w:val="24"/>
              </w:rPr>
              <w:t>字）</w:t>
            </w:r>
          </w:p>
        </w:tc>
      </w:tr>
      <w:tr w:rsidR="00C75A64" w:rsidRPr="0051706F" w:rsidTr="00FD563A">
        <w:tc>
          <w:tcPr>
            <w:tcW w:w="9854" w:type="dxa"/>
            <w:gridSpan w:val="6"/>
            <w:vAlign w:val="center"/>
          </w:tcPr>
          <w:p w:rsidR="00C75A64" w:rsidRPr="00DF3E96" w:rsidRDefault="00C75A64" w:rsidP="00FD563A">
            <w:pPr>
              <w:spacing w:line="360" w:lineRule="auto"/>
              <w:rPr>
                <w:rFonts w:ascii="Calibri" w:hAnsi="Calibri"/>
                <w:sz w:val="24"/>
              </w:rPr>
            </w:pPr>
          </w:p>
        </w:tc>
      </w:tr>
      <w:tr w:rsidR="00C75A64" w:rsidRPr="0051706F" w:rsidTr="00FD563A">
        <w:tc>
          <w:tcPr>
            <w:tcW w:w="9854"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专业建设标志成果（相应栏目</w:t>
            </w:r>
            <w:r>
              <w:rPr>
                <w:rFonts w:ascii="Calibri" w:hAnsi="Calibri" w:hint="eastAsia"/>
                <w:sz w:val="24"/>
              </w:rPr>
              <w:t>内</w:t>
            </w:r>
            <w:r w:rsidRPr="0051706F">
              <w:rPr>
                <w:rFonts w:ascii="Calibri" w:hAnsi="Calibri" w:hint="eastAsia"/>
                <w:sz w:val="24"/>
              </w:rPr>
              <w:t>标记</w:t>
            </w:r>
            <w:r>
              <w:rPr>
                <w:rFonts w:ascii="Calibri" w:hAnsi="Calibri" w:hint="eastAsia"/>
                <w:sz w:val="24"/>
              </w:rPr>
              <w:t>注明</w:t>
            </w:r>
            <w:r w:rsidRPr="0051706F">
              <w:rPr>
                <w:rFonts w:ascii="Calibri" w:hAnsi="Calibri" w:hint="eastAsia"/>
                <w:sz w:val="24"/>
              </w:rPr>
              <w:t>）</w:t>
            </w:r>
          </w:p>
        </w:tc>
      </w:tr>
      <w:tr w:rsidR="00C75A64" w:rsidRPr="0051706F" w:rsidTr="00FD563A">
        <w:tc>
          <w:tcPr>
            <w:tcW w:w="3286" w:type="dxa"/>
            <w:vAlign w:val="center"/>
          </w:tcPr>
          <w:p w:rsidR="00C75A64" w:rsidRPr="0051706F" w:rsidRDefault="00C75A64" w:rsidP="00FD563A">
            <w:pPr>
              <w:spacing w:line="360" w:lineRule="auto"/>
              <w:jc w:val="center"/>
              <w:rPr>
                <w:rFonts w:ascii="Calibri" w:hAnsi="Calibri"/>
                <w:sz w:val="24"/>
              </w:rPr>
            </w:pPr>
          </w:p>
        </w:tc>
        <w:tc>
          <w:tcPr>
            <w:tcW w:w="1428"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年</w:t>
            </w:r>
          </w:p>
        </w:tc>
        <w:tc>
          <w:tcPr>
            <w:tcW w:w="1413"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年</w:t>
            </w:r>
          </w:p>
        </w:tc>
        <w:tc>
          <w:tcPr>
            <w:tcW w:w="1400"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年</w:t>
            </w:r>
          </w:p>
        </w:tc>
        <w:tc>
          <w:tcPr>
            <w:tcW w:w="1221"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年</w:t>
            </w:r>
          </w:p>
        </w:tc>
        <w:tc>
          <w:tcPr>
            <w:tcW w:w="110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Pr>
                <w:rFonts w:ascii="Calibri" w:hAnsi="Calibri" w:hint="eastAsia"/>
                <w:sz w:val="24"/>
              </w:rPr>
              <w:t>年</w:t>
            </w:r>
          </w:p>
        </w:tc>
      </w:tr>
      <w:tr w:rsidR="00C75A64" w:rsidRPr="0051706F" w:rsidTr="00FD563A">
        <w:tc>
          <w:tcPr>
            <w:tcW w:w="32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国家</w:t>
            </w:r>
            <w:r>
              <w:rPr>
                <w:rFonts w:ascii="Calibri" w:hAnsi="Calibri" w:hint="eastAsia"/>
                <w:sz w:val="24"/>
              </w:rPr>
              <w:t>、省、校级</w:t>
            </w:r>
            <w:r w:rsidRPr="0051706F">
              <w:rPr>
                <w:rFonts w:ascii="Calibri" w:hAnsi="Calibri" w:hint="eastAsia"/>
                <w:sz w:val="24"/>
              </w:rPr>
              <w:t>特色专业</w:t>
            </w:r>
          </w:p>
        </w:tc>
        <w:tc>
          <w:tcPr>
            <w:tcW w:w="1428" w:type="dxa"/>
            <w:vAlign w:val="center"/>
          </w:tcPr>
          <w:p w:rsidR="00C75A64" w:rsidRPr="0051706F" w:rsidRDefault="00C75A64" w:rsidP="00FD563A">
            <w:pPr>
              <w:spacing w:line="360" w:lineRule="auto"/>
              <w:jc w:val="center"/>
              <w:rPr>
                <w:rFonts w:ascii="Calibri" w:hAnsi="Calibri"/>
                <w:sz w:val="24"/>
              </w:rPr>
            </w:pPr>
          </w:p>
        </w:tc>
        <w:tc>
          <w:tcPr>
            <w:tcW w:w="1413" w:type="dxa"/>
            <w:vAlign w:val="center"/>
          </w:tcPr>
          <w:p w:rsidR="00C75A64" w:rsidRPr="0051706F" w:rsidRDefault="00C75A64" w:rsidP="00FD563A">
            <w:pPr>
              <w:spacing w:line="360" w:lineRule="auto"/>
              <w:jc w:val="center"/>
              <w:rPr>
                <w:rFonts w:ascii="Calibri" w:hAnsi="Calibri"/>
                <w:sz w:val="24"/>
              </w:rPr>
            </w:pPr>
          </w:p>
        </w:tc>
        <w:tc>
          <w:tcPr>
            <w:tcW w:w="1400" w:type="dxa"/>
            <w:vAlign w:val="center"/>
          </w:tcPr>
          <w:p w:rsidR="00C75A64" w:rsidRPr="0051706F" w:rsidRDefault="00C75A64" w:rsidP="00FD563A">
            <w:pPr>
              <w:spacing w:line="360" w:lineRule="auto"/>
              <w:jc w:val="center"/>
              <w:rPr>
                <w:rFonts w:ascii="Calibri" w:hAnsi="Calibri"/>
                <w:sz w:val="24"/>
              </w:rPr>
            </w:pPr>
          </w:p>
        </w:tc>
        <w:tc>
          <w:tcPr>
            <w:tcW w:w="1221" w:type="dxa"/>
            <w:vAlign w:val="center"/>
          </w:tcPr>
          <w:p w:rsidR="00C75A64" w:rsidRPr="0051706F" w:rsidRDefault="00C75A64" w:rsidP="00FD563A">
            <w:pPr>
              <w:spacing w:line="360" w:lineRule="auto"/>
              <w:jc w:val="center"/>
              <w:rPr>
                <w:rFonts w:ascii="Calibri" w:hAnsi="Calibri"/>
                <w:sz w:val="24"/>
              </w:rPr>
            </w:pPr>
          </w:p>
        </w:tc>
        <w:tc>
          <w:tcPr>
            <w:tcW w:w="110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32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国家</w:t>
            </w:r>
            <w:r>
              <w:rPr>
                <w:rFonts w:ascii="Calibri" w:hAnsi="Calibri" w:hint="eastAsia"/>
                <w:sz w:val="24"/>
              </w:rPr>
              <w:t>、省</w:t>
            </w:r>
            <w:r w:rsidRPr="0051706F">
              <w:rPr>
                <w:rFonts w:ascii="Calibri" w:hAnsi="Calibri" w:hint="eastAsia"/>
                <w:sz w:val="24"/>
              </w:rPr>
              <w:t>专业综合改革</w:t>
            </w:r>
          </w:p>
        </w:tc>
        <w:tc>
          <w:tcPr>
            <w:tcW w:w="1428" w:type="dxa"/>
            <w:vAlign w:val="center"/>
          </w:tcPr>
          <w:p w:rsidR="00C75A64" w:rsidRPr="0051706F" w:rsidRDefault="00C75A64" w:rsidP="00FD563A">
            <w:pPr>
              <w:spacing w:line="360" w:lineRule="auto"/>
              <w:jc w:val="center"/>
              <w:rPr>
                <w:rFonts w:ascii="Calibri" w:hAnsi="Calibri"/>
                <w:sz w:val="24"/>
              </w:rPr>
            </w:pPr>
          </w:p>
        </w:tc>
        <w:tc>
          <w:tcPr>
            <w:tcW w:w="1413" w:type="dxa"/>
            <w:vAlign w:val="center"/>
          </w:tcPr>
          <w:p w:rsidR="00C75A64" w:rsidRPr="0051706F" w:rsidRDefault="00C75A64" w:rsidP="00FD563A">
            <w:pPr>
              <w:spacing w:line="360" w:lineRule="auto"/>
              <w:jc w:val="center"/>
              <w:rPr>
                <w:rFonts w:ascii="Calibri" w:hAnsi="Calibri"/>
                <w:sz w:val="24"/>
              </w:rPr>
            </w:pPr>
          </w:p>
        </w:tc>
        <w:tc>
          <w:tcPr>
            <w:tcW w:w="1400" w:type="dxa"/>
            <w:vAlign w:val="center"/>
          </w:tcPr>
          <w:p w:rsidR="00C75A64" w:rsidRPr="0051706F" w:rsidRDefault="00C75A64" w:rsidP="00FD563A">
            <w:pPr>
              <w:spacing w:line="360" w:lineRule="auto"/>
              <w:jc w:val="center"/>
              <w:rPr>
                <w:rFonts w:ascii="Calibri" w:hAnsi="Calibri"/>
                <w:sz w:val="24"/>
              </w:rPr>
            </w:pPr>
          </w:p>
        </w:tc>
        <w:tc>
          <w:tcPr>
            <w:tcW w:w="1221" w:type="dxa"/>
            <w:vAlign w:val="center"/>
          </w:tcPr>
          <w:p w:rsidR="00C75A64" w:rsidRPr="0051706F" w:rsidRDefault="00C75A64" w:rsidP="00FD563A">
            <w:pPr>
              <w:spacing w:line="360" w:lineRule="auto"/>
              <w:jc w:val="center"/>
              <w:rPr>
                <w:rFonts w:ascii="Calibri" w:hAnsi="Calibri"/>
                <w:sz w:val="24"/>
              </w:rPr>
            </w:pPr>
          </w:p>
        </w:tc>
        <w:tc>
          <w:tcPr>
            <w:tcW w:w="110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32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国家</w:t>
            </w:r>
            <w:r>
              <w:rPr>
                <w:rFonts w:ascii="Calibri" w:hAnsi="Calibri" w:hint="eastAsia"/>
                <w:sz w:val="24"/>
              </w:rPr>
              <w:t>、省级</w:t>
            </w:r>
            <w:r w:rsidRPr="0051706F">
              <w:rPr>
                <w:rFonts w:ascii="Calibri" w:hAnsi="Calibri" w:hint="eastAsia"/>
                <w:sz w:val="24"/>
              </w:rPr>
              <w:t>卓越计划</w:t>
            </w:r>
          </w:p>
        </w:tc>
        <w:tc>
          <w:tcPr>
            <w:tcW w:w="1428" w:type="dxa"/>
            <w:vAlign w:val="center"/>
          </w:tcPr>
          <w:p w:rsidR="00C75A64" w:rsidRPr="0051706F" w:rsidRDefault="00C75A64" w:rsidP="00FD563A">
            <w:pPr>
              <w:spacing w:line="360" w:lineRule="auto"/>
              <w:jc w:val="center"/>
              <w:rPr>
                <w:rFonts w:ascii="Calibri" w:hAnsi="Calibri"/>
                <w:sz w:val="24"/>
              </w:rPr>
            </w:pPr>
          </w:p>
        </w:tc>
        <w:tc>
          <w:tcPr>
            <w:tcW w:w="1413" w:type="dxa"/>
            <w:vAlign w:val="center"/>
          </w:tcPr>
          <w:p w:rsidR="00C75A64" w:rsidRPr="0051706F" w:rsidRDefault="00C75A64" w:rsidP="00FD563A">
            <w:pPr>
              <w:spacing w:line="360" w:lineRule="auto"/>
              <w:jc w:val="center"/>
              <w:rPr>
                <w:rFonts w:ascii="Calibri" w:hAnsi="Calibri"/>
                <w:sz w:val="24"/>
              </w:rPr>
            </w:pPr>
          </w:p>
        </w:tc>
        <w:tc>
          <w:tcPr>
            <w:tcW w:w="1400" w:type="dxa"/>
            <w:vAlign w:val="center"/>
          </w:tcPr>
          <w:p w:rsidR="00C75A64" w:rsidRPr="0051706F" w:rsidRDefault="00C75A64" w:rsidP="00FD563A">
            <w:pPr>
              <w:spacing w:line="360" w:lineRule="auto"/>
              <w:jc w:val="center"/>
              <w:rPr>
                <w:rFonts w:ascii="Calibri" w:hAnsi="Calibri"/>
                <w:sz w:val="24"/>
              </w:rPr>
            </w:pPr>
          </w:p>
        </w:tc>
        <w:tc>
          <w:tcPr>
            <w:tcW w:w="1221" w:type="dxa"/>
            <w:vAlign w:val="center"/>
          </w:tcPr>
          <w:p w:rsidR="00C75A64" w:rsidRPr="0051706F" w:rsidRDefault="00C75A64" w:rsidP="00FD563A">
            <w:pPr>
              <w:spacing w:line="360" w:lineRule="auto"/>
              <w:jc w:val="center"/>
              <w:rPr>
                <w:rFonts w:ascii="Calibri" w:hAnsi="Calibri"/>
                <w:sz w:val="24"/>
              </w:rPr>
            </w:pPr>
          </w:p>
        </w:tc>
        <w:tc>
          <w:tcPr>
            <w:tcW w:w="110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32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校外专业评估</w:t>
            </w:r>
            <w:r>
              <w:rPr>
                <w:rFonts w:ascii="Calibri" w:hAnsi="Calibri" w:hint="eastAsia"/>
                <w:sz w:val="24"/>
              </w:rPr>
              <w:t>、认证</w:t>
            </w:r>
          </w:p>
        </w:tc>
        <w:tc>
          <w:tcPr>
            <w:tcW w:w="1428" w:type="dxa"/>
            <w:vAlign w:val="center"/>
          </w:tcPr>
          <w:p w:rsidR="00C75A64" w:rsidRPr="0051706F" w:rsidRDefault="00C75A64" w:rsidP="00FD563A">
            <w:pPr>
              <w:spacing w:line="360" w:lineRule="auto"/>
              <w:jc w:val="center"/>
              <w:rPr>
                <w:rFonts w:ascii="Calibri" w:hAnsi="Calibri"/>
                <w:sz w:val="24"/>
              </w:rPr>
            </w:pPr>
          </w:p>
        </w:tc>
        <w:tc>
          <w:tcPr>
            <w:tcW w:w="1413" w:type="dxa"/>
            <w:vAlign w:val="center"/>
          </w:tcPr>
          <w:p w:rsidR="00C75A64" w:rsidRPr="0051706F" w:rsidRDefault="00C75A64" w:rsidP="00FD563A">
            <w:pPr>
              <w:spacing w:line="360" w:lineRule="auto"/>
              <w:jc w:val="center"/>
              <w:rPr>
                <w:rFonts w:ascii="Calibri" w:hAnsi="Calibri"/>
                <w:sz w:val="24"/>
              </w:rPr>
            </w:pPr>
          </w:p>
        </w:tc>
        <w:tc>
          <w:tcPr>
            <w:tcW w:w="1400" w:type="dxa"/>
            <w:vAlign w:val="center"/>
          </w:tcPr>
          <w:p w:rsidR="00C75A64" w:rsidRPr="0051706F" w:rsidRDefault="00C75A64" w:rsidP="00FD563A">
            <w:pPr>
              <w:spacing w:line="360" w:lineRule="auto"/>
              <w:jc w:val="center"/>
              <w:rPr>
                <w:rFonts w:ascii="Calibri" w:hAnsi="Calibri"/>
                <w:sz w:val="24"/>
              </w:rPr>
            </w:pPr>
          </w:p>
        </w:tc>
        <w:tc>
          <w:tcPr>
            <w:tcW w:w="1221" w:type="dxa"/>
            <w:vAlign w:val="center"/>
          </w:tcPr>
          <w:p w:rsidR="00C75A64" w:rsidRPr="0051706F" w:rsidRDefault="00C75A64" w:rsidP="00FD563A">
            <w:pPr>
              <w:spacing w:line="360" w:lineRule="auto"/>
              <w:jc w:val="center"/>
              <w:rPr>
                <w:rFonts w:ascii="Calibri" w:hAnsi="Calibri"/>
                <w:sz w:val="24"/>
              </w:rPr>
            </w:pPr>
          </w:p>
        </w:tc>
        <w:tc>
          <w:tcPr>
            <w:tcW w:w="1106" w:type="dxa"/>
            <w:vAlign w:val="center"/>
          </w:tcPr>
          <w:p w:rsidR="00C75A64" w:rsidRPr="0051706F" w:rsidRDefault="00C75A64" w:rsidP="00FD563A">
            <w:pPr>
              <w:spacing w:line="360" w:lineRule="auto"/>
              <w:jc w:val="center"/>
              <w:rPr>
                <w:rFonts w:ascii="Calibri" w:hAnsi="Calibri"/>
                <w:sz w:val="24"/>
              </w:rPr>
            </w:pPr>
          </w:p>
        </w:tc>
      </w:tr>
    </w:tbl>
    <w:p w:rsidR="00C75A64" w:rsidRPr="000225E0" w:rsidRDefault="00C75A64" w:rsidP="00FD563A">
      <w:pPr>
        <w:rPr>
          <w:rFonts w:ascii="Calibri" w:hAnsi="Calibri"/>
          <w:b/>
          <w:sz w:val="28"/>
          <w:szCs w:val="28"/>
        </w:rPr>
      </w:pPr>
      <w:r w:rsidRPr="000225E0">
        <w:rPr>
          <w:rFonts w:ascii="Calibri" w:hAnsi="Calibri" w:hint="eastAsia"/>
          <w:b/>
          <w:sz w:val="28"/>
          <w:szCs w:val="28"/>
        </w:rPr>
        <w:t>二、师资队伍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80"/>
        <w:gridCol w:w="1440"/>
        <w:gridCol w:w="180"/>
        <w:gridCol w:w="897"/>
        <w:gridCol w:w="543"/>
        <w:gridCol w:w="180"/>
        <w:gridCol w:w="360"/>
        <w:gridCol w:w="537"/>
        <w:gridCol w:w="543"/>
        <w:gridCol w:w="360"/>
        <w:gridCol w:w="537"/>
        <w:gridCol w:w="183"/>
        <w:gridCol w:w="1286"/>
      </w:tblGrid>
      <w:tr w:rsidR="00C75A64" w:rsidRPr="0051706F" w:rsidTr="00FD563A">
        <w:tc>
          <w:tcPr>
            <w:tcW w:w="9854" w:type="dxa"/>
            <w:gridSpan w:val="1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师资队伍现状、</w:t>
            </w:r>
            <w:r>
              <w:rPr>
                <w:rFonts w:ascii="Calibri" w:hAnsi="Calibri" w:hint="eastAsia"/>
                <w:sz w:val="24"/>
              </w:rPr>
              <w:t>培养</w:t>
            </w:r>
            <w:r w:rsidRPr="0051706F">
              <w:rPr>
                <w:rFonts w:ascii="Calibri" w:hAnsi="Calibri" w:hint="eastAsia"/>
                <w:sz w:val="24"/>
              </w:rPr>
              <w:t>目标与措施（不少于</w:t>
            </w:r>
            <w:r>
              <w:rPr>
                <w:rFonts w:ascii="Calibri" w:hAnsi="Calibri"/>
                <w:sz w:val="24"/>
              </w:rPr>
              <w:t>3</w:t>
            </w:r>
            <w:r w:rsidRPr="0051706F">
              <w:rPr>
                <w:rFonts w:ascii="Calibri" w:hAnsi="Calibri"/>
                <w:sz w:val="24"/>
              </w:rPr>
              <w:t>00</w:t>
            </w:r>
            <w:r w:rsidRPr="0051706F">
              <w:rPr>
                <w:rFonts w:ascii="Calibri" w:hAnsi="Calibri" w:hint="eastAsia"/>
                <w:sz w:val="24"/>
              </w:rPr>
              <w:t>字）</w:t>
            </w:r>
          </w:p>
        </w:tc>
      </w:tr>
      <w:tr w:rsidR="00C75A64" w:rsidRPr="0051706F" w:rsidTr="00FD563A">
        <w:tc>
          <w:tcPr>
            <w:tcW w:w="9854" w:type="dxa"/>
            <w:gridSpan w:val="15"/>
            <w:vAlign w:val="center"/>
          </w:tcPr>
          <w:p w:rsidR="00C75A64" w:rsidRPr="00DF3E96" w:rsidRDefault="00C75A64" w:rsidP="00FD563A">
            <w:pPr>
              <w:spacing w:line="360" w:lineRule="auto"/>
              <w:rPr>
                <w:rFonts w:ascii="Calibri" w:hAnsi="Calibri"/>
                <w:sz w:val="24"/>
              </w:rPr>
            </w:pPr>
          </w:p>
        </w:tc>
      </w:tr>
      <w:tr w:rsidR="00C75A64" w:rsidRPr="0051706F" w:rsidTr="00FD563A">
        <w:tc>
          <w:tcPr>
            <w:tcW w:w="2628"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专业教师总数（含实验）</w:t>
            </w:r>
          </w:p>
        </w:tc>
        <w:tc>
          <w:tcPr>
            <w:tcW w:w="1800" w:type="dxa"/>
            <w:gridSpan w:val="3"/>
            <w:vAlign w:val="center"/>
          </w:tcPr>
          <w:p w:rsidR="00C75A64" w:rsidRPr="0051706F" w:rsidRDefault="00C75A64" w:rsidP="00FD563A">
            <w:pPr>
              <w:spacing w:line="360" w:lineRule="auto"/>
              <w:jc w:val="center"/>
              <w:rPr>
                <w:rFonts w:ascii="Calibri" w:hAnsi="Calibri"/>
                <w:sz w:val="24"/>
              </w:rPr>
            </w:pPr>
          </w:p>
        </w:tc>
        <w:tc>
          <w:tcPr>
            <w:tcW w:w="3957"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其中高级职称人数</w:t>
            </w:r>
            <w:r>
              <w:rPr>
                <w:rFonts w:ascii="Calibri" w:hAnsi="Calibri"/>
                <w:sz w:val="24"/>
              </w:rPr>
              <w:t>/</w:t>
            </w:r>
            <w:r>
              <w:rPr>
                <w:rFonts w:ascii="Calibri" w:hAnsi="Calibri" w:hint="eastAsia"/>
                <w:sz w:val="24"/>
              </w:rPr>
              <w:t>博士学位教师数</w:t>
            </w:r>
          </w:p>
        </w:tc>
        <w:tc>
          <w:tcPr>
            <w:tcW w:w="1469"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2628"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专职实验技术人员</w:t>
            </w:r>
          </w:p>
        </w:tc>
        <w:tc>
          <w:tcPr>
            <w:tcW w:w="1800" w:type="dxa"/>
            <w:gridSpan w:val="3"/>
            <w:vAlign w:val="center"/>
          </w:tcPr>
          <w:p w:rsidR="00C75A64" w:rsidRPr="0051706F" w:rsidRDefault="00C75A64" w:rsidP="00FD563A">
            <w:pPr>
              <w:spacing w:line="360" w:lineRule="auto"/>
              <w:jc w:val="center"/>
              <w:rPr>
                <w:rFonts w:ascii="Calibri" w:hAnsi="Calibri"/>
                <w:sz w:val="24"/>
              </w:rPr>
            </w:pPr>
          </w:p>
        </w:tc>
        <w:tc>
          <w:tcPr>
            <w:tcW w:w="3957"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其中高级职称人数</w:t>
            </w:r>
            <w:r>
              <w:rPr>
                <w:rFonts w:ascii="Calibri" w:hAnsi="Calibri"/>
                <w:sz w:val="24"/>
              </w:rPr>
              <w:t>/</w:t>
            </w:r>
            <w:r>
              <w:rPr>
                <w:rFonts w:ascii="Calibri" w:hAnsi="Calibri" w:hint="eastAsia"/>
                <w:sz w:val="24"/>
              </w:rPr>
              <w:t>博士学位教师数</w:t>
            </w:r>
          </w:p>
        </w:tc>
        <w:tc>
          <w:tcPr>
            <w:tcW w:w="1469"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6408"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教授</w:t>
            </w:r>
            <w:r>
              <w:rPr>
                <w:rFonts w:ascii="Calibri" w:hAnsi="Calibri" w:hint="eastAsia"/>
                <w:sz w:val="24"/>
              </w:rPr>
              <w:t>副教授</w:t>
            </w:r>
            <w:r w:rsidRPr="0051706F">
              <w:rPr>
                <w:rFonts w:ascii="Calibri" w:hAnsi="Calibri" w:hint="eastAsia"/>
                <w:sz w:val="24"/>
              </w:rPr>
              <w:t>为本科生上课比例（近</w:t>
            </w:r>
            <w:r w:rsidRPr="0051706F">
              <w:rPr>
                <w:rFonts w:ascii="Calibri" w:hAnsi="Calibri"/>
                <w:sz w:val="24"/>
              </w:rPr>
              <w:t>3</w:t>
            </w:r>
            <w:r w:rsidRPr="0051706F">
              <w:rPr>
                <w:rFonts w:ascii="Calibri" w:hAnsi="Calibri" w:hint="eastAsia"/>
                <w:sz w:val="24"/>
              </w:rPr>
              <w:t>年）</w:t>
            </w:r>
          </w:p>
        </w:tc>
        <w:tc>
          <w:tcPr>
            <w:tcW w:w="3446"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 xml:space="preserve">/   /  </w:t>
            </w:r>
          </w:p>
        </w:tc>
      </w:tr>
      <w:tr w:rsidR="00C75A64" w:rsidRPr="0051706F" w:rsidTr="00FD563A">
        <w:tc>
          <w:tcPr>
            <w:tcW w:w="9854" w:type="dxa"/>
            <w:gridSpan w:val="1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教授</w:t>
            </w:r>
            <w:r>
              <w:rPr>
                <w:rFonts w:ascii="Calibri" w:hAnsi="Calibri" w:hint="eastAsia"/>
                <w:sz w:val="24"/>
              </w:rPr>
              <w:t>、副教授</w:t>
            </w:r>
            <w:r w:rsidRPr="0051706F">
              <w:rPr>
                <w:rFonts w:ascii="Calibri" w:hAnsi="Calibri" w:hint="eastAsia"/>
                <w:sz w:val="24"/>
              </w:rPr>
              <w:t>讲授本科生理论课程情况（近</w:t>
            </w:r>
            <w:r w:rsidRPr="0051706F">
              <w:rPr>
                <w:rFonts w:ascii="Calibri" w:hAnsi="Calibri"/>
                <w:sz w:val="24"/>
              </w:rPr>
              <w:t>3</w:t>
            </w:r>
            <w:r w:rsidRPr="0051706F">
              <w:rPr>
                <w:rFonts w:ascii="Calibri" w:hAnsi="Calibri" w:hint="eastAsia"/>
                <w:sz w:val="24"/>
              </w:rPr>
              <w:t>年）</w:t>
            </w:r>
          </w:p>
        </w:tc>
      </w:tr>
      <w:tr w:rsidR="00C75A64" w:rsidRPr="0051706F" w:rsidTr="00FD563A">
        <w:tc>
          <w:tcPr>
            <w:tcW w:w="2808"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讲授课程名称</w:t>
            </w:r>
          </w:p>
        </w:tc>
        <w:tc>
          <w:tcPr>
            <w:tcW w:w="1440"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授课教师</w:t>
            </w:r>
          </w:p>
        </w:tc>
        <w:tc>
          <w:tcPr>
            <w:tcW w:w="1620"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课程性质</w:t>
            </w:r>
          </w:p>
        </w:tc>
        <w:tc>
          <w:tcPr>
            <w:tcW w:w="2700"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授课时间</w:t>
            </w:r>
            <w:r w:rsidRPr="0051706F">
              <w:rPr>
                <w:rFonts w:ascii="Calibri" w:hAnsi="Calibri"/>
                <w:sz w:val="24"/>
              </w:rPr>
              <w:t xml:space="preserve"> </w:t>
            </w:r>
          </w:p>
        </w:tc>
        <w:tc>
          <w:tcPr>
            <w:tcW w:w="12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计划学时</w:t>
            </w:r>
          </w:p>
        </w:tc>
      </w:tr>
      <w:tr w:rsidR="00C75A64" w:rsidRPr="0051706F" w:rsidTr="00FD563A">
        <w:tc>
          <w:tcPr>
            <w:tcW w:w="2808" w:type="dxa"/>
            <w:gridSpan w:val="3"/>
            <w:vAlign w:val="center"/>
          </w:tcPr>
          <w:p w:rsidR="00C75A64" w:rsidRPr="0051706F" w:rsidRDefault="00C75A64" w:rsidP="00FD563A">
            <w:pPr>
              <w:spacing w:line="360" w:lineRule="auto"/>
              <w:jc w:val="center"/>
              <w:rPr>
                <w:rFonts w:ascii="Calibri" w:hAnsi="Calibri"/>
                <w:sz w:val="24"/>
              </w:rPr>
            </w:pPr>
          </w:p>
        </w:tc>
        <w:tc>
          <w:tcPr>
            <w:tcW w:w="1440" w:type="dxa"/>
            <w:vAlign w:val="center"/>
          </w:tcPr>
          <w:p w:rsidR="00C75A64" w:rsidRPr="0051706F" w:rsidRDefault="00C75A64" w:rsidP="00FD563A">
            <w:pPr>
              <w:spacing w:line="360" w:lineRule="auto"/>
              <w:jc w:val="center"/>
              <w:rPr>
                <w:rFonts w:ascii="Calibri" w:hAnsi="Calibri"/>
                <w:sz w:val="24"/>
              </w:rPr>
            </w:pPr>
          </w:p>
        </w:tc>
        <w:tc>
          <w:tcPr>
            <w:tcW w:w="1620" w:type="dxa"/>
            <w:gridSpan w:val="3"/>
            <w:vAlign w:val="center"/>
          </w:tcPr>
          <w:p w:rsidR="00C75A64" w:rsidRPr="0051706F" w:rsidRDefault="00C75A64" w:rsidP="00FD563A">
            <w:pPr>
              <w:spacing w:line="360" w:lineRule="auto"/>
              <w:jc w:val="center"/>
              <w:rPr>
                <w:rFonts w:ascii="Calibri" w:hAnsi="Calibri"/>
                <w:sz w:val="24"/>
              </w:rPr>
            </w:pPr>
          </w:p>
        </w:tc>
        <w:tc>
          <w:tcPr>
            <w:tcW w:w="2700" w:type="dxa"/>
            <w:gridSpan w:val="7"/>
            <w:vAlign w:val="center"/>
          </w:tcPr>
          <w:p w:rsidR="00C75A64" w:rsidRPr="0051706F" w:rsidRDefault="00C75A64" w:rsidP="00FD563A">
            <w:pPr>
              <w:spacing w:line="360" w:lineRule="auto"/>
              <w:jc w:val="center"/>
              <w:rPr>
                <w:rFonts w:ascii="Calibri" w:hAnsi="Calibri"/>
                <w:sz w:val="24"/>
              </w:rPr>
            </w:pPr>
          </w:p>
        </w:tc>
        <w:tc>
          <w:tcPr>
            <w:tcW w:w="128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2808" w:type="dxa"/>
            <w:gridSpan w:val="3"/>
            <w:vAlign w:val="center"/>
          </w:tcPr>
          <w:p w:rsidR="00C75A64" w:rsidRPr="0051706F" w:rsidRDefault="00C75A64" w:rsidP="00FD563A">
            <w:pPr>
              <w:spacing w:line="360" w:lineRule="auto"/>
              <w:jc w:val="center"/>
              <w:rPr>
                <w:rFonts w:ascii="Calibri" w:hAnsi="Calibri"/>
                <w:sz w:val="24"/>
              </w:rPr>
            </w:pPr>
          </w:p>
        </w:tc>
        <w:tc>
          <w:tcPr>
            <w:tcW w:w="1440" w:type="dxa"/>
            <w:vAlign w:val="center"/>
          </w:tcPr>
          <w:p w:rsidR="00C75A64" w:rsidRPr="0051706F" w:rsidRDefault="00C75A64" w:rsidP="00FD563A">
            <w:pPr>
              <w:spacing w:line="360" w:lineRule="auto"/>
              <w:jc w:val="center"/>
              <w:rPr>
                <w:rFonts w:ascii="Calibri" w:hAnsi="Calibri"/>
                <w:sz w:val="24"/>
              </w:rPr>
            </w:pPr>
          </w:p>
        </w:tc>
        <w:tc>
          <w:tcPr>
            <w:tcW w:w="1620" w:type="dxa"/>
            <w:gridSpan w:val="3"/>
            <w:vAlign w:val="center"/>
          </w:tcPr>
          <w:p w:rsidR="00C75A64" w:rsidRPr="0051706F" w:rsidRDefault="00C75A64" w:rsidP="00FD563A">
            <w:pPr>
              <w:spacing w:line="360" w:lineRule="auto"/>
              <w:jc w:val="center"/>
              <w:rPr>
                <w:rFonts w:ascii="Calibri" w:hAnsi="Calibri"/>
                <w:sz w:val="24"/>
              </w:rPr>
            </w:pPr>
          </w:p>
        </w:tc>
        <w:tc>
          <w:tcPr>
            <w:tcW w:w="2700" w:type="dxa"/>
            <w:gridSpan w:val="7"/>
            <w:vAlign w:val="center"/>
          </w:tcPr>
          <w:p w:rsidR="00C75A64" w:rsidRPr="0051706F" w:rsidRDefault="00C75A64" w:rsidP="00FD563A">
            <w:pPr>
              <w:spacing w:line="360" w:lineRule="auto"/>
              <w:jc w:val="center"/>
              <w:rPr>
                <w:rFonts w:ascii="Calibri" w:hAnsi="Calibri"/>
                <w:sz w:val="24"/>
              </w:rPr>
            </w:pPr>
          </w:p>
        </w:tc>
        <w:tc>
          <w:tcPr>
            <w:tcW w:w="128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专业教师学术荣誉（含教学名师、优秀教师、学术带头人、专家称号等）</w:t>
            </w:r>
          </w:p>
        </w:tc>
      </w:tr>
      <w:tr w:rsidR="00C75A64" w:rsidRPr="0051706F" w:rsidTr="00FD563A">
        <w:tc>
          <w:tcPr>
            <w:tcW w:w="1368"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3957"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学术荣誉名称</w:t>
            </w:r>
          </w:p>
        </w:tc>
        <w:tc>
          <w:tcPr>
            <w:tcW w:w="1620"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获得时间</w:t>
            </w:r>
          </w:p>
        </w:tc>
        <w:tc>
          <w:tcPr>
            <w:tcW w:w="2909"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授予部门</w:t>
            </w: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p>
        </w:tc>
        <w:tc>
          <w:tcPr>
            <w:tcW w:w="3957" w:type="dxa"/>
            <w:gridSpan w:val="5"/>
          </w:tcPr>
          <w:p w:rsidR="00C75A64" w:rsidRPr="0051706F" w:rsidRDefault="00C75A64" w:rsidP="00FD563A">
            <w:pPr>
              <w:spacing w:line="360" w:lineRule="auto"/>
              <w:jc w:val="center"/>
              <w:rPr>
                <w:rFonts w:ascii="Calibri" w:hAnsi="Calibri"/>
                <w:sz w:val="24"/>
              </w:rPr>
            </w:pPr>
          </w:p>
        </w:tc>
        <w:tc>
          <w:tcPr>
            <w:tcW w:w="1620" w:type="dxa"/>
            <w:gridSpan w:val="4"/>
          </w:tcPr>
          <w:p w:rsidR="00C75A64" w:rsidRPr="0051706F" w:rsidRDefault="00C75A64" w:rsidP="00FD563A">
            <w:pPr>
              <w:spacing w:line="360" w:lineRule="auto"/>
              <w:jc w:val="center"/>
              <w:rPr>
                <w:rFonts w:ascii="Calibri" w:hAnsi="Calibri"/>
                <w:sz w:val="24"/>
              </w:rPr>
            </w:pPr>
          </w:p>
        </w:tc>
        <w:tc>
          <w:tcPr>
            <w:tcW w:w="2909" w:type="dxa"/>
            <w:gridSpan w:val="5"/>
          </w:tcPr>
          <w:p w:rsidR="00C75A64" w:rsidRPr="0051706F" w:rsidRDefault="00C75A64" w:rsidP="00FD563A">
            <w:pPr>
              <w:spacing w:line="360" w:lineRule="auto"/>
              <w:jc w:val="center"/>
              <w:rPr>
                <w:rFonts w:ascii="Calibri" w:hAnsi="Calibri"/>
                <w:sz w:val="24"/>
              </w:rPr>
            </w:pP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p>
        </w:tc>
        <w:tc>
          <w:tcPr>
            <w:tcW w:w="3957" w:type="dxa"/>
            <w:gridSpan w:val="5"/>
          </w:tcPr>
          <w:p w:rsidR="00C75A64" w:rsidRPr="0051706F" w:rsidRDefault="00C75A64" w:rsidP="00FD563A">
            <w:pPr>
              <w:spacing w:line="360" w:lineRule="auto"/>
              <w:jc w:val="center"/>
              <w:rPr>
                <w:rFonts w:ascii="Calibri" w:hAnsi="Calibri"/>
                <w:sz w:val="24"/>
              </w:rPr>
            </w:pPr>
          </w:p>
        </w:tc>
        <w:tc>
          <w:tcPr>
            <w:tcW w:w="1620" w:type="dxa"/>
            <w:gridSpan w:val="4"/>
          </w:tcPr>
          <w:p w:rsidR="00C75A64" w:rsidRPr="0051706F" w:rsidRDefault="00C75A64" w:rsidP="00FD563A">
            <w:pPr>
              <w:spacing w:line="360" w:lineRule="auto"/>
              <w:jc w:val="center"/>
              <w:rPr>
                <w:rFonts w:ascii="Calibri" w:hAnsi="Calibri"/>
                <w:sz w:val="24"/>
              </w:rPr>
            </w:pPr>
          </w:p>
        </w:tc>
        <w:tc>
          <w:tcPr>
            <w:tcW w:w="2909" w:type="dxa"/>
            <w:gridSpan w:val="5"/>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专业教师校外学术兼职（</w:t>
            </w:r>
            <w:r>
              <w:rPr>
                <w:rFonts w:ascii="Calibri" w:hAnsi="Calibri" w:hint="eastAsia"/>
                <w:sz w:val="24"/>
              </w:rPr>
              <w:t>会员</w:t>
            </w:r>
            <w:r w:rsidRPr="0051706F">
              <w:rPr>
                <w:rFonts w:ascii="Calibri" w:hAnsi="Calibri" w:hint="eastAsia"/>
                <w:sz w:val="24"/>
              </w:rPr>
              <w:t>不统计）</w:t>
            </w: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3957" w:type="dxa"/>
            <w:gridSpan w:val="5"/>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学会（专业委员会）名称</w:t>
            </w:r>
          </w:p>
        </w:tc>
        <w:tc>
          <w:tcPr>
            <w:tcW w:w="1620" w:type="dxa"/>
            <w:gridSpan w:val="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加入时间</w:t>
            </w:r>
          </w:p>
        </w:tc>
        <w:tc>
          <w:tcPr>
            <w:tcW w:w="2909" w:type="dxa"/>
            <w:gridSpan w:val="5"/>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学术职务</w:t>
            </w:r>
          </w:p>
        </w:tc>
      </w:tr>
      <w:tr w:rsidR="00C75A64" w:rsidRPr="0051706F" w:rsidTr="00FD563A">
        <w:tc>
          <w:tcPr>
            <w:tcW w:w="1368" w:type="dxa"/>
            <w:vAlign w:val="center"/>
          </w:tcPr>
          <w:p w:rsidR="00C75A64" w:rsidRPr="0051706F" w:rsidRDefault="00C75A64" w:rsidP="00FD563A">
            <w:pPr>
              <w:spacing w:line="360" w:lineRule="auto"/>
              <w:jc w:val="center"/>
              <w:rPr>
                <w:rFonts w:ascii="Calibri" w:hAnsi="Calibri"/>
                <w:sz w:val="24"/>
              </w:rPr>
            </w:pPr>
          </w:p>
        </w:tc>
        <w:tc>
          <w:tcPr>
            <w:tcW w:w="3957"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4"/>
            <w:vAlign w:val="center"/>
          </w:tcPr>
          <w:p w:rsidR="00C75A64" w:rsidRPr="0051706F" w:rsidRDefault="00C75A64" w:rsidP="00FD563A">
            <w:pPr>
              <w:spacing w:line="360" w:lineRule="auto"/>
              <w:jc w:val="center"/>
              <w:rPr>
                <w:rFonts w:ascii="Calibri" w:hAnsi="Calibri"/>
                <w:sz w:val="24"/>
              </w:rPr>
            </w:pPr>
          </w:p>
        </w:tc>
        <w:tc>
          <w:tcPr>
            <w:tcW w:w="2909" w:type="dxa"/>
            <w:gridSpan w:val="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368" w:type="dxa"/>
            <w:vAlign w:val="center"/>
          </w:tcPr>
          <w:p w:rsidR="00C75A64" w:rsidRPr="0051706F" w:rsidRDefault="00C75A64" w:rsidP="00FD563A">
            <w:pPr>
              <w:spacing w:line="360" w:lineRule="auto"/>
              <w:jc w:val="center"/>
              <w:rPr>
                <w:rFonts w:ascii="Calibri" w:hAnsi="Calibri"/>
                <w:sz w:val="24"/>
              </w:rPr>
            </w:pPr>
          </w:p>
        </w:tc>
        <w:tc>
          <w:tcPr>
            <w:tcW w:w="3957"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4"/>
            <w:vAlign w:val="center"/>
          </w:tcPr>
          <w:p w:rsidR="00C75A64" w:rsidRPr="0051706F" w:rsidRDefault="00C75A64" w:rsidP="00FD563A">
            <w:pPr>
              <w:spacing w:line="360" w:lineRule="auto"/>
              <w:jc w:val="center"/>
              <w:rPr>
                <w:rFonts w:ascii="Calibri" w:hAnsi="Calibri"/>
                <w:sz w:val="24"/>
              </w:rPr>
            </w:pPr>
          </w:p>
        </w:tc>
        <w:tc>
          <w:tcPr>
            <w:tcW w:w="2909" w:type="dxa"/>
            <w:gridSpan w:val="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年度专任教师获得教学奖励（前</w:t>
            </w:r>
            <w:r w:rsidRPr="0051706F">
              <w:rPr>
                <w:rFonts w:ascii="Calibri" w:hAnsi="Calibri"/>
                <w:sz w:val="24"/>
              </w:rPr>
              <w:t>5</w:t>
            </w:r>
            <w:r w:rsidRPr="0051706F">
              <w:rPr>
                <w:rFonts w:ascii="Calibri" w:hAnsi="Calibri" w:hint="eastAsia"/>
                <w:sz w:val="24"/>
              </w:rPr>
              <w:t>名，同一项目不重复统计）</w:t>
            </w: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3957" w:type="dxa"/>
            <w:gridSpan w:val="5"/>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教学奖励名称</w:t>
            </w:r>
          </w:p>
        </w:tc>
        <w:tc>
          <w:tcPr>
            <w:tcW w:w="1620" w:type="dxa"/>
            <w:gridSpan w:val="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奖励级别</w:t>
            </w:r>
          </w:p>
        </w:tc>
        <w:tc>
          <w:tcPr>
            <w:tcW w:w="1440" w:type="dxa"/>
            <w:gridSpan w:val="3"/>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授奖部门</w:t>
            </w:r>
          </w:p>
        </w:tc>
        <w:tc>
          <w:tcPr>
            <w:tcW w:w="1469" w:type="dxa"/>
            <w:gridSpan w:val="2"/>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奖励时间</w:t>
            </w:r>
          </w:p>
        </w:tc>
      </w:tr>
      <w:tr w:rsidR="00C75A64" w:rsidRPr="0051706F" w:rsidTr="00FD563A">
        <w:tc>
          <w:tcPr>
            <w:tcW w:w="1368" w:type="dxa"/>
          </w:tcPr>
          <w:p w:rsidR="00C75A64" w:rsidRPr="0051706F" w:rsidRDefault="00C75A64" w:rsidP="00FD563A">
            <w:pPr>
              <w:spacing w:line="360" w:lineRule="auto"/>
              <w:jc w:val="center"/>
              <w:rPr>
                <w:rFonts w:ascii="Calibri" w:hAnsi="Calibri"/>
                <w:szCs w:val="21"/>
              </w:rPr>
            </w:pPr>
          </w:p>
        </w:tc>
        <w:tc>
          <w:tcPr>
            <w:tcW w:w="3957" w:type="dxa"/>
            <w:gridSpan w:val="5"/>
          </w:tcPr>
          <w:p w:rsidR="00C75A64" w:rsidRPr="0051706F" w:rsidRDefault="00C75A64" w:rsidP="00FD563A">
            <w:pPr>
              <w:spacing w:line="360" w:lineRule="auto"/>
              <w:jc w:val="center"/>
              <w:rPr>
                <w:rFonts w:ascii="Calibri" w:hAnsi="Calibri"/>
                <w:szCs w:val="21"/>
              </w:rPr>
            </w:pPr>
          </w:p>
        </w:tc>
        <w:tc>
          <w:tcPr>
            <w:tcW w:w="1620" w:type="dxa"/>
            <w:gridSpan w:val="4"/>
          </w:tcPr>
          <w:p w:rsidR="00C75A64" w:rsidRPr="0051706F" w:rsidRDefault="00C75A64" w:rsidP="00FD563A">
            <w:pPr>
              <w:spacing w:line="360" w:lineRule="auto"/>
              <w:jc w:val="center"/>
              <w:rPr>
                <w:rFonts w:ascii="Calibri" w:hAnsi="Calibri"/>
                <w:szCs w:val="21"/>
              </w:rPr>
            </w:pPr>
          </w:p>
        </w:tc>
        <w:tc>
          <w:tcPr>
            <w:tcW w:w="1440" w:type="dxa"/>
            <w:gridSpan w:val="3"/>
          </w:tcPr>
          <w:p w:rsidR="00C75A64" w:rsidRPr="0051706F" w:rsidRDefault="00C75A64" w:rsidP="00FD563A">
            <w:pPr>
              <w:spacing w:line="360" w:lineRule="auto"/>
              <w:jc w:val="center"/>
              <w:rPr>
                <w:rFonts w:ascii="Calibri" w:hAnsi="Calibri"/>
                <w:szCs w:val="21"/>
              </w:rPr>
            </w:pPr>
          </w:p>
        </w:tc>
        <w:tc>
          <w:tcPr>
            <w:tcW w:w="1469" w:type="dxa"/>
            <w:gridSpan w:val="2"/>
          </w:tcPr>
          <w:p w:rsidR="00C75A64" w:rsidRPr="0051706F" w:rsidRDefault="00C75A64" w:rsidP="00FD563A">
            <w:pPr>
              <w:spacing w:line="360" w:lineRule="auto"/>
              <w:jc w:val="center"/>
              <w:rPr>
                <w:rFonts w:ascii="Calibri" w:hAnsi="Calibri"/>
                <w:szCs w:val="21"/>
              </w:rPr>
            </w:pPr>
          </w:p>
        </w:tc>
      </w:tr>
      <w:tr w:rsidR="00C75A64" w:rsidRPr="0051706F" w:rsidTr="00FD563A">
        <w:tc>
          <w:tcPr>
            <w:tcW w:w="1368" w:type="dxa"/>
          </w:tcPr>
          <w:p w:rsidR="00C75A64" w:rsidRPr="0051706F" w:rsidRDefault="00C75A64" w:rsidP="00FD563A">
            <w:pPr>
              <w:spacing w:line="360" w:lineRule="auto"/>
              <w:jc w:val="center"/>
              <w:rPr>
                <w:rFonts w:ascii="Calibri" w:hAnsi="Calibri"/>
                <w:szCs w:val="21"/>
              </w:rPr>
            </w:pPr>
          </w:p>
        </w:tc>
        <w:tc>
          <w:tcPr>
            <w:tcW w:w="3957" w:type="dxa"/>
            <w:gridSpan w:val="5"/>
          </w:tcPr>
          <w:p w:rsidR="00C75A64" w:rsidRPr="0051706F" w:rsidRDefault="00C75A64" w:rsidP="00FD563A">
            <w:pPr>
              <w:spacing w:line="360" w:lineRule="auto"/>
              <w:jc w:val="center"/>
              <w:rPr>
                <w:rFonts w:ascii="Calibri" w:hAnsi="Calibri"/>
                <w:szCs w:val="21"/>
              </w:rPr>
            </w:pPr>
          </w:p>
        </w:tc>
        <w:tc>
          <w:tcPr>
            <w:tcW w:w="1620" w:type="dxa"/>
            <w:gridSpan w:val="4"/>
          </w:tcPr>
          <w:p w:rsidR="00C75A64" w:rsidRPr="0051706F" w:rsidRDefault="00C75A64" w:rsidP="00FD563A">
            <w:pPr>
              <w:spacing w:line="360" w:lineRule="auto"/>
              <w:jc w:val="center"/>
              <w:rPr>
                <w:rFonts w:ascii="Calibri" w:hAnsi="Calibri"/>
                <w:szCs w:val="21"/>
              </w:rPr>
            </w:pPr>
          </w:p>
        </w:tc>
        <w:tc>
          <w:tcPr>
            <w:tcW w:w="1440" w:type="dxa"/>
            <w:gridSpan w:val="3"/>
          </w:tcPr>
          <w:p w:rsidR="00C75A64" w:rsidRPr="0051706F" w:rsidRDefault="00C75A64" w:rsidP="00FD563A">
            <w:pPr>
              <w:spacing w:line="360" w:lineRule="auto"/>
              <w:jc w:val="center"/>
              <w:rPr>
                <w:rFonts w:ascii="Calibri" w:hAnsi="Calibri"/>
                <w:szCs w:val="21"/>
              </w:rPr>
            </w:pPr>
          </w:p>
        </w:tc>
        <w:tc>
          <w:tcPr>
            <w:tcW w:w="1469" w:type="dxa"/>
            <w:gridSpan w:val="2"/>
          </w:tcPr>
          <w:p w:rsidR="00C75A64" w:rsidRPr="0051706F" w:rsidRDefault="00C75A64" w:rsidP="00FD563A">
            <w:pPr>
              <w:spacing w:line="360" w:lineRule="auto"/>
              <w:jc w:val="center"/>
              <w:rPr>
                <w:rFonts w:ascii="Calibri" w:hAnsi="Calibri"/>
                <w:szCs w:val="21"/>
              </w:rPr>
            </w:pPr>
          </w:p>
        </w:tc>
      </w:tr>
      <w:tr w:rsidR="00C75A64" w:rsidRPr="0051706F" w:rsidTr="00FD563A">
        <w:tc>
          <w:tcPr>
            <w:tcW w:w="9854" w:type="dxa"/>
            <w:gridSpan w:val="15"/>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年度引进和培养博士人员情况</w:t>
            </w: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博士姓名</w:t>
            </w:r>
          </w:p>
        </w:tc>
        <w:tc>
          <w:tcPr>
            <w:tcW w:w="3957" w:type="dxa"/>
            <w:gridSpan w:val="5"/>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毕业学校及时间</w:t>
            </w:r>
          </w:p>
        </w:tc>
        <w:tc>
          <w:tcPr>
            <w:tcW w:w="2163" w:type="dxa"/>
            <w:gridSpan w:val="5"/>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学科专业</w:t>
            </w:r>
          </w:p>
        </w:tc>
        <w:tc>
          <w:tcPr>
            <w:tcW w:w="2366" w:type="dxa"/>
            <w:gridSpan w:val="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引进</w:t>
            </w:r>
            <w:r w:rsidRPr="0051706F">
              <w:rPr>
                <w:rFonts w:ascii="Calibri" w:hAnsi="Calibri"/>
                <w:sz w:val="24"/>
              </w:rPr>
              <w:t>/</w:t>
            </w:r>
            <w:r w:rsidRPr="0051706F">
              <w:rPr>
                <w:rFonts w:ascii="Calibri" w:hAnsi="Calibri" w:hint="eastAsia"/>
                <w:sz w:val="24"/>
              </w:rPr>
              <w:t>培养</w:t>
            </w: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p>
        </w:tc>
        <w:tc>
          <w:tcPr>
            <w:tcW w:w="3957" w:type="dxa"/>
            <w:gridSpan w:val="5"/>
          </w:tcPr>
          <w:p w:rsidR="00C75A64" w:rsidRPr="0051706F" w:rsidRDefault="00C75A64" w:rsidP="00FD563A">
            <w:pPr>
              <w:spacing w:line="360" w:lineRule="auto"/>
              <w:jc w:val="center"/>
              <w:rPr>
                <w:rFonts w:ascii="Calibri" w:hAnsi="Calibri"/>
                <w:sz w:val="24"/>
              </w:rPr>
            </w:pPr>
          </w:p>
        </w:tc>
        <w:tc>
          <w:tcPr>
            <w:tcW w:w="2163" w:type="dxa"/>
            <w:gridSpan w:val="5"/>
          </w:tcPr>
          <w:p w:rsidR="00C75A64" w:rsidRPr="0051706F" w:rsidRDefault="00C75A64" w:rsidP="00FD563A">
            <w:pPr>
              <w:spacing w:line="360" w:lineRule="auto"/>
              <w:jc w:val="center"/>
              <w:rPr>
                <w:rFonts w:ascii="Calibri" w:hAnsi="Calibri"/>
                <w:sz w:val="24"/>
              </w:rPr>
            </w:pPr>
          </w:p>
        </w:tc>
        <w:tc>
          <w:tcPr>
            <w:tcW w:w="2366" w:type="dxa"/>
            <w:gridSpan w:val="4"/>
          </w:tcPr>
          <w:p w:rsidR="00C75A64" w:rsidRPr="0051706F" w:rsidRDefault="00C75A64" w:rsidP="00FD563A">
            <w:pPr>
              <w:spacing w:line="360" w:lineRule="auto"/>
              <w:jc w:val="center"/>
              <w:rPr>
                <w:rFonts w:ascii="Calibri" w:hAnsi="Calibri"/>
                <w:sz w:val="24"/>
              </w:rPr>
            </w:pPr>
          </w:p>
        </w:tc>
      </w:tr>
      <w:tr w:rsidR="00C75A64" w:rsidRPr="0051706F" w:rsidTr="00FD563A">
        <w:tc>
          <w:tcPr>
            <w:tcW w:w="1368" w:type="dxa"/>
          </w:tcPr>
          <w:p w:rsidR="00C75A64" w:rsidRPr="0051706F" w:rsidRDefault="00C75A64" w:rsidP="00FD563A">
            <w:pPr>
              <w:spacing w:line="360" w:lineRule="auto"/>
              <w:jc w:val="center"/>
              <w:rPr>
                <w:rFonts w:ascii="Calibri" w:hAnsi="Calibri"/>
                <w:sz w:val="24"/>
              </w:rPr>
            </w:pPr>
          </w:p>
        </w:tc>
        <w:tc>
          <w:tcPr>
            <w:tcW w:w="3957" w:type="dxa"/>
            <w:gridSpan w:val="5"/>
          </w:tcPr>
          <w:p w:rsidR="00C75A64" w:rsidRPr="0051706F" w:rsidRDefault="00C75A64" w:rsidP="00FD563A">
            <w:pPr>
              <w:spacing w:line="360" w:lineRule="auto"/>
              <w:jc w:val="center"/>
              <w:rPr>
                <w:rFonts w:ascii="Calibri" w:hAnsi="Calibri"/>
                <w:sz w:val="24"/>
              </w:rPr>
            </w:pPr>
          </w:p>
        </w:tc>
        <w:tc>
          <w:tcPr>
            <w:tcW w:w="2163" w:type="dxa"/>
            <w:gridSpan w:val="5"/>
          </w:tcPr>
          <w:p w:rsidR="00C75A64" w:rsidRPr="0051706F" w:rsidRDefault="00C75A64" w:rsidP="00FD563A">
            <w:pPr>
              <w:spacing w:line="360" w:lineRule="auto"/>
              <w:jc w:val="center"/>
              <w:rPr>
                <w:rFonts w:ascii="Calibri" w:hAnsi="Calibri"/>
                <w:sz w:val="24"/>
              </w:rPr>
            </w:pPr>
          </w:p>
        </w:tc>
        <w:tc>
          <w:tcPr>
            <w:tcW w:w="2366" w:type="dxa"/>
            <w:gridSpan w:val="4"/>
          </w:tcPr>
          <w:p w:rsidR="00C75A64" w:rsidRPr="0051706F" w:rsidRDefault="00C75A64" w:rsidP="00FD563A">
            <w:pPr>
              <w:spacing w:line="360" w:lineRule="auto"/>
              <w:jc w:val="center"/>
              <w:rPr>
                <w:rFonts w:ascii="Calibri" w:hAnsi="Calibri"/>
                <w:sz w:val="24"/>
              </w:rPr>
            </w:pPr>
          </w:p>
        </w:tc>
      </w:tr>
      <w:tr w:rsidR="00C75A64" w:rsidRPr="0051706F" w:rsidTr="00FD563A">
        <w:tc>
          <w:tcPr>
            <w:tcW w:w="4428" w:type="dxa"/>
            <w:gridSpan w:val="5"/>
            <w:vMerge w:val="restart"/>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近</w:t>
            </w:r>
            <w:r w:rsidRPr="0051706F">
              <w:rPr>
                <w:rFonts w:ascii="Calibri" w:hAnsi="Calibri"/>
                <w:sz w:val="24"/>
              </w:rPr>
              <w:t>5</w:t>
            </w:r>
            <w:r w:rsidRPr="0051706F">
              <w:rPr>
                <w:rFonts w:ascii="Calibri" w:hAnsi="Calibri" w:hint="eastAsia"/>
                <w:sz w:val="24"/>
              </w:rPr>
              <w:t>年晋升高级职称人员情况</w:t>
            </w:r>
          </w:p>
        </w:tc>
        <w:tc>
          <w:tcPr>
            <w:tcW w:w="1620" w:type="dxa"/>
            <w:gridSpan w:val="3"/>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1800" w:type="dxa"/>
            <w:gridSpan w:val="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晋升职称</w:t>
            </w:r>
          </w:p>
        </w:tc>
        <w:tc>
          <w:tcPr>
            <w:tcW w:w="2006" w:type="dxa"/>
            <w:gridSpan w:val="3"/>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晋升时间</w:t>
            </w:r>
          </w:p>
        </w:tc>
      </w:tr>
      <w:tr w:rsidR="00C75A64" w:rsidRPr="0051706F" w:rsidTr="00FD563A">
        <w:tc>
          <w:tcPr>
            <w:tcW w:w="4428" w:type="dxa"/>
            <w:gridSpan w:val="5"/>
            <w:vMerge/>
            <w:vAlign w:val="center"/>
          </w:tcPr>
          <w:p w:rsidR="00C75A64" w:rsidRPr="0051706F" w:rsidRDefault="00C75A64" w:rsidP="00FD563A">
            <w:pPr>
              <w:spacing w:line="360" w:lineRule="auto"/>
              <w:jc w:val="center"/>
              <w:rPr>
                <w:rFonts w:ascii="Calibri" w:hAnsi="Calibri"/>
                <w:sz w:val="24"/>
              </w:rPr>
            </w:pPr>
          </w:p>
        </w:tc>
        <w:tc>
          <w:tcPr>
            <w:tcW w:w="1620" w:type="dxa"/>
            <w:gridSpan w:val="3"/>
          </w:tcPr>
          <w:p w:rsidR="00C75A64" w:rsidRPr="0051706F" w:rsidRDefault="00C75A64" w:rsidP="00FD563A">
            <w:pPr>
              <w:spacing w:line="360" w:lineRule="auto"/>
              <w:jc w:val="center"/>
              <w:rPr>
                <w:rFonts w:ascii="Calibri" w:hAnsi="Calibri"/>
                <w:sz w:val="24"/>
              </w:rPr>
            </w:pPr>
          </w:p>
        </w:tc>
        <w:tc>
          <w:tcPr>
            <w:tcW w:w="1800" w:type="dxa"/>
            <w:gridSpan w:val="4"/>
          </w:tcPr>
          <w:p w:rsidR="00C75A64" w:rsidRPr="0051706F" w:rsidRDefault="00C75A64" w:rsidP="00FD563A">
            <w:pPr>
              <w:spacing w:line="360" w:lineRule="auto"/>
              <w:jc w:val="center"/>
              <w:rPr>
                <w:rFonts w:ascii="Calibri" w:hAnsi="Calibri"/>
                <w:sz w:val="24"/>
              </w:rPr>
            </w:pPr>
          </w:p>
        </w:tc>
        <w:tc>
          <w:tcPr>
            <w:tcW w:w="2006" w:type="dxa"/>
            <w:gridSpan w:val="3"/>
          </w:tcPr>
          <w:p w:rsidR="00C75A64" w:rsidRPr="0051706F" w:rsidRDefault="00C75A64" w:rsidP="00FD563A">
            <w:pPr>
              <w:spacing w:line="360" w:lineRule="auto"/>
              <w:jc w:val="center"/>
              <w:rPr>
                <w:rFonts w:ascii="Calibri" w:hAnsi="Calibri"/>
                <w:sz w:val="24"/>
              </w:rPr>
            </w:pPr>
          </w:p>
        </w:tc>
      </w:tr>
    </w:tbl>
    <w:p w:rsidR="00C75A64" w:rsidRPr="002D1A3F" w:rsidRDefault="00C75A64" w:rsidP="00FD563A">
      <w:pPr>
        <w:rPr>
          <w:rFonts w:ascii="Calibri" w:hAnsi="Calibri"/>
          <w:b/>
          <w:sz w:val="28"/>
          <w:szCs w:val="28"/>
        </w:rPr>
      </w:pPr>
      <w:r w:rsidRPr="002D1A3F">
        <w:rPr>
          <w:rFonts w:ascii="Calibri" w:hAnsi="Calibri" w:hint="eastAsia"/>
          <w:b/>
          <w:sz w:val="28"/>
          <w:szCs w:val="28"/>
        </w:rPr>
        <w:t>三、教学基本设施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182"/>
        <w:gridCol w:w="538"/>
        <w:gridCol w:w="1117"/>
        <w:gridCol w:w="143"/>
        <w:gridCol w:w="182"/>
        <w:gridCol w:w="721"/>
        <w:gridCol w:w="71"/>
        <w:gridCol w:w="832"/>
        <w:gridCol w:w="285"/>
        <w:gridCol w:w="1117"/>
        <w:gridCol w:w="218"/>
        <w:gridCol w:w="900"/>
        <w:gridCol w:w="1825"/>
      </w:tblGrid>
      <w:tr w:rsidR="00C75A64" w:rsidRPr="0051706F" w:rsidTr="00FD563A">
        <w:tc>
          <w:tcPr>
            <w:tcW w:w="9854" w:type="dxa"/>
            <w:gridSpan w:val="1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实验室建设规划、建设措施与成效（不少于</w:t>
            </w:r>
            <w:r>
              <w:rPr>
                <w:rFonts w:ascii="Calibri" w:hAnsi="Calibri"/>
                <w:sz w:val="24"/>
              </w:rPr>
              <w:t>3</w:t>
            </w:r>
            <w:r w:rsidRPr="0051706F">
              <w:rPr>
                <w:rFonts w:ascii="Calibri" w:hAnsi="Calibri"/>
                <w:sz w:val="24"/>
              </w:rPr>
              <w:t>00</w:t>
            </w:r>
            <w:r w:rsidRPr="0051706F">
              <w:rPr>
                <w:rFonts w:ascii="Calibri" w:hAnsi="Calibri" w:hint="eastAsia"/>
                <w:sz w:val="24"/>
              </w:rPr>
              <w:t>字）</w:t>
            </w:r>
          </w:p>
        </w:tc>
      </w:tr>
      <w:tr w:rsidR="00C75A64" w:rsidRPr="0051706F" w:rsidTr="00FD563A">
        <w:tc>
          <w:tcPr>
            <w:tcW w:w="9854" w:type="dxa"/>
            <w:gridSpan w:val="14"/>
            <w:vAlign w:val="center"/>
          </w:tcPr>
          <w:p w:rsidR="00C75A64" w:rsidRPr="00DF3E96" w:rsidRDefault="00C75A64" w:rsidP="00FD563A">
            <w:pPr>
              <w:spacing w:line="360" w:lineRule="auto"/>
              <w:rPr>
                <w:rFonts w:ascii="Calibri" w:hAnsi="Calibri"/>
                <w:sz w:val="24"/>
              </w:rPr>
            </w:pPr>
          </w:p>
        </w:tc>
      </w:tr>
      <w:tr w:rsidR="00C75A64" w:rsidRPr="0051706F" w:rsidTr="00FD563A">
        <w:tc>
          <w:tcPr>
            <w:tcW w:w="1723"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实验室名称</w:t>
            </w:r>
          </w:p>
        </w:tc>
        <w:tc>
          <w:tcPr>
            <w:tcW w:w="1980"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实验技术人员数</w:t>
            </w:r>
          </w:p>
        </w:tc>
        <w:tc>
          <w:tcPr>
            <w:tcW w:w="1806"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设备台套数</w:t>
            </w:r>
          </w:p>
        </w:tc>
        <w:tc>
          <w:tcPr>
            <w:tcW w:w="1620"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设备总值</w:t>
            </w:r>
          </w:p>
        </w:tc>
        <w:tc>
          <w:tcPr>
            <w:tcW w:w="2725"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实验室所属学院</w:t>
            </w:r>
          </w:p>
        </w:tc>
      </w:tr>
      <w:tr w:rsidR="00C75A64" w:rsidRPr="0051706F" w:rsidTr="00FD563A">
        <w:tc>
          <w:tcPr>
            <w:tcW w:w="1723" w:type="dxa"/>
            <w:vAlign w:val="center"/>
          </w:tcPr>
          <w:p w:rsidR="00C75A64" w:rsidRPr="0051706F" w:rsidRDefault="00C75A64" w:rsidP="00FD563A">
            <w:pPr>
              <w:spacing w:line="360" w:lineRule="auto"/>
              <w:jc w:val="center"/>
              <w:rPr>
                <w:rFonts w:ascii="Calibri" w:hAnsi="Calibri"/>
                <w:sz w:val="24"/>
              </w:rPr>
            </w:pPr>
          </w:p>
        </w:tc>
        <w:tc>
          <w:tcPr>
            <w:tcW w:w="1980" w:type="dxa"/>
            <w:gridSpan w:val="4"/>
            <w:vAlign w:val="center"/>
          </w:tcPr>
          <w:p w:rsidR="00C75A64" w:rsidRPr="0051706F" w:rsidRDefault="00C75A64" w:rsidP="00FD563A">
            <w:pPr>
              <w:spacing w:line="360" w:lineRule="auto"/>
              <w:jc w:val="center"/>
              <w:rPr>
                <w:rFonts w:ascii="Calibri" w:hAnsi="Calibri"/>
                <w:sz w:val="24"/>
              </w:rPr>
            </w:pPr>
          </w:p>
        </w:tc>
        <w:tc>
          <w:tcPr>
            <w:tcW w:w="1806" w:type="dxa"/>
            <w:gridSpan w:val="4"/>
            <w:vAlign w:val="center"/>
          </w:tcPr>
          <w:p w:rsidR="00C75A64" w:rsidRPr="0051706F" w:rsidRDefault="00C75A64" w:rsidP="00FD563A">
            <w:pPr>
              <w:spacing w:line="360" w:lineRule="auto"/>
              <w:jc w:val="center"/>
              <w:rPr>
                <w:rFonts w:ascii="Calibri" w:hAnsi="Calibri"/>
                <w:sz w:val="24"/>
              </w:rPr>
            </w:pPr>
          </w:p>
        </w:tc>
        <w:tc>
          <w:tcPr>
            <w:tcW w:w="1620" w:type="dxa"/>
            <w:gridSpan w:val="3"/>
            <w:vAlign w:val="center"/>
          </w:tcPr>
          <w:p w:rsidR="00C75A64" w:rsidRPr="0051706F" w:rsidRDefault="00C75A64" w:rsidP="00FD563A">
            <w:pPr>
              <w:spacing w:line="360" w:lineRule="auto"/>
              <w:jc w:val="center"/>
              <w:rPr>
                <w:rFonts w:ascii="Calibri" w:hAnsi="Calibri"/>
                <w:sz w:val="24"/>
              </w:rPr>
            </w:pPr>
          </w:p>
        </w:tc>
        <w:tc>
          <w:tcPr>
            <w:tcW w:w="2725"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实验示范中心建设（相应栏目标记</w:t>
            </w:r>
            <w:r>
              <w:rPr>
                <w:rFonts w:ascii="Calibri" w:hAnsi="Calibri" w:hint="eastAsia"/>
                <w:sz w:val="24"/>
              </w:rPr>
              <w:t>注明</w:t>
            </w:r>
            <w:r w:rsidRPr="0051706F">
              <w:rPr>
                <w:rFonts w:ascii="Calibri" w:hAnsi="Calibri" w:hint="eastAsia"/>
                <w:sz w:val="24"/>
              </w:rPr>
              <w:t>）</w:t>
            </w:r>
          </w:p>
        </w:tc>
      </w:tr>
      <w:tr w:rsidR="00C75A64" w:rsidRPr="0051706F" w:rsidTr="00FD563A">
        <w:tc>
          <w:tcPr>
            <w:tcW w:w="2443" w:type="dxa"/>
            <w:gridSpan w:val="3"/>
            <w:vAlign w:val="center"/>
          </w:tcPr>
          <w:p w:rsidR="00C75A64" w:rsidRPr="0051706F" w:rsidRDefault="00C75A64" w:rsidP="00FD563A">
            <w:pPr>
              <w:spacing w:line="360" w:lineRule="auto"/>
              <w:jc w:val="center"/>
              <w:rPr>
                <w:rFonts w:ascii="Calibri" w:hAnsi="Calibri"/>
                <w:sz w:val="24"/>
              </w:rPr>
            </w:pPr>
          </w:p>
        </w:tc>
        <w:tc>
          <w:tcPr>
            <w:tcW w:w="1117"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年</w:t>
            </w:r>
          </w:p>
        </w:tc>
        <w:tc>
          <w:tcPr>
            <w:tcW w:w="1117"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年</w:t>
            </w:r>
          </w:p>
        </w:tc>
        <w:tc>
          <w:tcPr>
            <w:tcW w:w="1117"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年</w:t>
            </w:r>
          </w:p>
        </w:tc>
        <w:tc>
          <w:tcPr>
            <w:tcW w:w="1117"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年</w:t>
            </w:r>
          </w:p>
        </w:tc>
        <w:tc>
          <w:tcPr>
            <w:tcW w:w="1118"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hint="eastAsia"/>
                <w:sz w:val="24"/>
              </w:rPr>
              <w:t>年</w:t>
            </w:r>
          </w:p>
        </w:tc>
        <w:tc>
          <w:tcPr>
            <w:tcW w:w="1825"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备注</w:t>
            </w:r>
          </w:p>
        </w:tc>
      </w:tr>
      <w:tr w:rsidR="00C75A64" w:rsidRPr="0051706F" w:rsidTr="00FD563A">
        <w:tc>
          <w:tcPr>
            <w:tcW w:w="2443"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国家级实验示范中心</w:t>
            </w:r>
          </w:p>
        </w:tc>
        <w:tc>
          <w:tcPr>
            <w:tcW w:w="1117" w:type="dxa"/>
            <w:vAlign w:val="center"/>
          </w:tcPr>
          <w:p w:rsidR="00C75A64" w:rsidRPr="0051706F" w:rsidRDefault="00C75A64" w:rsidP="00FD563A">
            <w:pPr>
              <w:spacing w:line="360" w:lineRule="auto"/>
              <w:jc w:val="center"/>
              <w:rPr>
                <w:rFonts w:ascii="Calibri" w:hAnsi="Calibri"/>
                <w:sz w:val="24"/>
              </w:rPr>
            </w:pPr>
          </w:p>
        </w:tc>
        <w:tc>
          <w:tcPr>
            <w:tcW w:w="1117" w:type="dxa"/>
            <w:gridSpan w:val="4"/>
            <w:vAlign w:val="center"/>
          </w:tcPr>
          <w:p w:rsidR="00C75A64" w:rsidRPr="0051706F" w:rsidRDefault="00C75A64" w:rsidP="00FD563A">
            <w:pPr>
              <w:spacing w:line="360" w:lineRule="auto"/>
              <w:jc w:val="center"/>
              <w:rPr>
                <w:rFonts w:ascii="Calibri" w:hAnsi="Calibri"/>
                <w:sz w:val="24"/>
              </w:rPr>
            </w:pPr>
          </w:p>
        </w:tc>
        <w:tc>
          <w:tcPr>
            <w:tcW w:w="1117" w:type="dxa"/>
            <w:gridSpan w:val="2"/>
            <w:vAlign w:val="center"/>
          </w:tcPr>
          <w:p w:rsidR="00C75A64" w:rsidRPr="0051706F" w:rsidRDefault="00C75A64" w:rsidP="00FD563A">
            <w:pPr>
              <w:spacing w:line="360" w:lineRule="auto"/>
              <w:jc w:val="center"/>
              <w:rPr>
                <w:rFonts w:ascii="Calibri" w:hAnsi="Calibri"/>
                <w:sz w:val="24"/>
              </w:rPr>
            </w:pPr>
          </w:p>
        </w:tc>
        <w:tc>
          <w:tcPr>
            <w:tcW w:w="1117" w:type="dxa"/>
            <w:vAlign w:val="center"/>
          </w:tcPr>
          <w:p w:rsidR="00C75A64" w:rsidRPr="0051706F" w:rsidRDefault="00C75A64" w:rsidP="00FD563A">
            <w:pPr>
              <w:spacing w:line="360" w:lineRule="auto"/>
              <w:jc w:val="center"/>
              <w:rPr>
                <w:rFonts w:ascii="Calibri" w:hAnsi="Calibri"/>
                <w:sz w:val="24"/>
              </w:rPr>
            </w:pPr>
          </w:p>
        </w:tc>
        <w:tc>
          <w:tcPr>
            <w:tcW w:w="1118" w:type="dxa"/>
            <w:gridSpan w:val="2"/>
            <w:vAlign w:val="center"/>
          </w:tcPr>
          <w:p w:rsidR="00C75A64" w:rsidRPr="0051706F" w:rsidRDefault="00C75A64" w:rsidP="00FD563A">
            <w:pPr>
              <w:spacing w:line="360" w:lineRule="auto"/>
              <w:jc w:val="center"/>
              <w:rPr>
                <w:rFonts w:ascii="Calibri" w:hAnsi="Calibri"/>
                <w:sz w:val="24"/>
              </w:rPr>
            </w:pPr>
          </w:p>
        </w:tc>
        <w:tc>
          <w:tcPr>
            <w:tcW w:w="1825"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2443"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省级实验示范中心</w:t>
            </w:r>
          </w:p>
        </w:tc>
        <w:tc>
          <w:tcPr>
            <w:tcW w:w="1117" w:type="dxa"/>
            <w:vAlign w:val="center"/>
          </w:tcPr>
          <w:p w:rsidR="00C75A64" w:rsidRPr="0051706F" w:rsidRDefault="00C75A64" w:rsidP="00FD563A">
            <w:pPr>
              <w:spacing w:line="360" w:lineRule="auto"/>
              <w:jc w:val="center"/>
              <w:rPr>
                <w:rFonts w:ascii="Calibri" w:hAnsi="Calibri"/>
                <w:sz w:val="24"/>
              </w:rPr>
            </w:pPr>
          </w:p>
        </w:tc>
        <w:tc>
          <w:tcPr>
            <w:tcW w:w="1117" w:type="dxa"/>
            <w:gridSpan w:val="4"/>
            <w:vAlign w:val="center"/>
          </w:tcPr>
          <w:p w:rsidR="00C75A64" w:rsidRPr="0051706F" w:rsidRDefault="00C75A64" w:rsidP="00FD563A">
            <w:pPr>
              <w:spacing w:line="360" w:lineRule="auto"/>
              <w:jc w:val="center"/>
              <w:rPr>
                <w:rFonts w:ascii="Calibri" w:hAnsi="Calibri"/>
                <w:sz w:val="24"/>
              </w:rPr>
            </w:pPr>
          </w:p>
        </w:tc>
        <w:tc>
          <w:tcPr>
            <w:tcW w:w="1117" w:type="dxa"/>
            <w:gridSpan w:val="2"/>
            <w:vAlign w:val="center"/>
          </w:tcPr>
          <w:p w:rsidR="00C75A64" w:rsidRPr="0051706F" w:rsidRDefault="00C75A64" w:rsidP="00FD563A">
            <w:pPr>
              <w:spacing w:line="360" w:lineRule="auto"/>
              <w:jc w:val="center"/>
              <w:rPr>
                <w:rFonts w:ascii="Calibri" w:hAnsi="Calibri"/>
                <w:sz w:val="24"/>
              </w:rPr>
            </w:pPr>
          </w:p>
        </w:tc>
        <w:tc>
          <w:tcPr>
            <w:tcW w:w="1117" w:type="dxa"/>
            <w:vAlign w:val="center"/>
          </w:tcPr>
          <w:p w:rsidR="00C75A64" w:rsidRPr="0051706F" w:rsidRDefault="00C75A64" w:rsidP="00FD563A">
            <w:pPr>
              <w:spacing w:line="360" w:lineRule="auto"/>
              <w:jc w:val="center"/>
              <w:rPr>
                <w:rFonts w:ascii="Calibri" w:hAnsi="Calibri"/>
                <w:sz w:val="24"/>
              </w:rPr>
            </w:pPr>
          </w:p>
        </w:tc>
        <w:tc>
          <w:tcPr>
            <w:tcW w:w="1118" w:type="dxa"/>
            <w:gridSpan w:val="2"/>
            <w:vAlign w:val="center"/>
          </w:tcPr>
          <w:p w:rsidR="00C75A64" w:rsidRPr="0051706F" w:rsidRDefault="00C75A64" w:rsidP="00FD563A">
            <w:pPr>
              <w:spacing w:line="360" w:lineRule="auto"/>
              <w:jc w:val="center"/>
              <w:rPr>
                <w:rFonts w:ascii="Calibri" w:hAnsi="Calibri"/>
                <w:sz w:val="24"/>
              </w:rPr>
            </w:pPr>
          </w:p>
        </w:tc>
        <w:tc>
          <w:tcPr>
            <w:tcW w:w="1825"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2443"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校级实验示范中心</w:t>
            </w:r>
          </w:p>
        </w:tc>
        <w:tc>
          <w:tcPr>
            <w:tcW w:w="1117" w:type="dxa"/>
            <w:vAlign w:val="center"/>
          </w:tcPr>
          <w:p w:rsidR="00C75A64" w:rsidRPr="0051706F" w:rsidRDefault="00C75A64" w:rsidP="00FD563A">
            <w:pPr>
              <w:spacing w:line="360" w:lineRule="auto"/>
              <w:jc w:val="center"/>
              <w:rPr>
                <w:rFonts w:ascii="Calibri" w:hAnsi="Calibri"/>
                <w:sz w:val="24"/>
              </w:rPr>
            </w:pPr>
          </w:p>
        </w:tc>
        <w:tc>
          <w:tcPr>
            <w:tcW w:w="1117" w:type="dxa"/>
            <w:gridSpan w:val="4"/>
            <w:vAlign w:val="center"/>
          </w:tcPr>
          <w:p w:rsidR="00C75A64" w:rsidRPr="0051706F" w:rsidRDefault="00C75A64" w:rsidP="00FD563A">
            <w:pPr>
              <w:spacing w:line="360" w:lineRule="auto"/>
              <w:jc w:val="center"/>
              <w:rPr>
                <w:rFonts w:ascii="Calibri" w:hAnsi="Calibri"/>
                <w:sz w:val="24"/>
              </w:rPr>
            </w:pPr>
          </w:p>
        </w:tc>
        <w:tc>
          <w:tcPr>
            <w:tcW w:w="1117" w:type="dxa"/>
            <w:gridSpan w:val="2"/>
            <w:vAlign w:val="center"/>
          </w:tcPr>
          <w:p w:rsidR="00C75A64" w:rsidRPr="0051706F" w:rsidRDefault="00C75A64" w:rsidP="00FD563A">
            <w:pPr>
              <w:spacing w:line="360" w:lineRule="auto"/>
              <w:jc w:val="center"/>
              <w:rPr>
                <w:rFonts w:ascii="Calibri" w:hAnsi="Calibri"/>
                <w:sz w:val="24"/>
              </w:rPr>
            </w:pPr>
          </w:p>
        </w:tc>
        <w:tc>
          <w:tcPr>
            <w:tcW w:w="1117" w:type="dxa"/>
            <w:vAlign w:val="center"/>
          </w:tcPr>
          <w:p w:rsidR="00C75A64" w:rsidRPr="0051706F" w:rsidRDefault="00C75A64" w:rsidP="00FD563A">
            <w:pPr>
              <w:spacing w:line="360" w:lineRule="auto"/>
              <w:jc w:val="center"/>
              <w:rPr>
                <w:rFonts w:ascii="Calibri" w:hAnsi="Calibri"/>
                <w:sz w:val="24"/>
              </w:rPr>
            </w:pPr>
          </w:p>
        </w:tc>
        <w:tc>
          <w:tcPr>
            <w:tcW w:w="1118" w:type="dxa"/>
            <w:gridSpan w:val="2"/>
            <w:vAlign w:val="center"/>
          </w:tcPr>
          <w:p w:rsidR="00C75A64" w:rsidRPr="0051706F" w:rsidRDefault="00C75A64" w:rsidP="00FD563A">
            <w:pPr>
              <w:spacing w:line="360" w:lineRule="auto"/>
              <w:jc w:val="center"/>
              <w:rPr>
                <w:rFonts w:ascii="Calibri" w:hAnsi="Calibri"/>
                <w:sz w:val="24"/>
              </w:rPr>
            </w:pPr>
          </w:p>
        </w:tc>
        <w:tc>
          <w:tcPr>
            <w:tcW w:w="1825"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4606" w:type="dxa"/>
            <w:gridSpan w:val="7"/>
          </w:tcPr>
          <w:p w:rsidR="00C75A64" w:rsidRPr="0051706F" w:rsidRDefault="00C75A64" w:rsidP="00FD563A">
            <w:pPr>
              <w:spacing w:line="360" w:lineRule="auto"/>
              <w:rPr>
                <w:rFonts w:ascii="Calibri" w:hAnsi="Calibri"/>
                <w:sz w:val="24"/>
              </w:rPr>
            </w:pPr>
            <w:r w:rsidRPr="0051706F">
              <w:rPr>
                <w:rFonts w:ascii="Calibri" w:hAnsi="Calibri" w:hint="eastAsia"/>
                <w:sz w:val="24"/>
              </w:rPr>
              <w:t>国家、省、校级重点实验室（中心）情况</w:t>
            </w:r>
          </w:p>
        </w:tc>
        <w:tc>
          <w:tcPr>
            <w:tcW w:w="5248" w:type="dxa"/>
            <w:gridSpan w:val="7"/>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1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校外实习基地建设状况</w:t>
            </w:r>
          </w:p>
        </w:tc>
      </w:tr>
      <w:tr w:rsidR="00C75A64" w:rsidRPr="0051706F" w:rsidTr="00FD563A">
        <w:tc>
          <w:tcPr>
            <w:tcW w:w="1905"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实习基地名称</w:t>
            </w:r>
          </w:p>
        </w:tc>
        <w:tc>
          <w:tcPr>
            <w:tcW w:w="1980"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基地地点</w:t>
            </w:r>
          </w:p>
        </w:tc>
        <w:tc>
          <w:tcPr>
            <w:tcW w:w="1624"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签署时间</w:t>
            </w:r>
          </w:p>
        </w:tc>
        <w:tc>
          <w:tcPr>
            <w:tcW w:w="4345"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实践项目与效果</w:t>
            </w:r>
          </w:p>
        </w:tc>
      </w:tr>
      <w:tr w:rsidR="00C75A64" w:rsidRPr="0051706F" w:rsidTr="00FD563A">
        <w:tc>
          <w:tcPr>
            <w:tcW w:w="1905" w:type="dxa"/>
            <w:gridSpan w:val="2"/>
            <w:vAlign w:val="center"/>
          </w:tcPr>
          <w:p w:rsidR="00C75A64" w:rsidRPr="0051706F" w:rsidRDefault="00C75A64" w:rsidP="00FD563A">
            <w:pPr>
              <w:spacing w:line="360" w:lineRule="auto"/>
              <w:jc w:val="center"/>
              <w:rPr>
                <w:rFonts w:ascii="Calibri" w:hAnsi="Calibri"/>
                <w:sz w:val="24"/>
              </w:rPr>
            </w:pPr>
          </w:p>
        </w:tc>
        <w:tc>
          <w:tcPr>
            <w:tcW w:w="1980" w:type="dxa"/>
            <w:gridSpan w:val="4"/>
            <w:vAlign w:val="center"/>
          </w:tcPr>
          <w:p w:rsidR="00C75A64" w:rsidRPr="0051706F" w:rsidRDefault="00C75A64" w:rsidP="00FD563A">
            <w:pPr>
              <w:spacing w:line="360" w:lineRule="auto"/>
              <w:jc w:val="center"/>
              <w:rPr>
                <w:rFonts w:ascii="Calibri" w:hAnsi="Calibri"/>
                <w:sz w:val="24"/>
              </w:rPr>
            </w:pPr>
          </w:p>
        </w:tc>
        <w:tc>
          <w:tcPr>
            <w:tcW w:w="1624" w:type="dxa"/>
            <w:gridSpan w:val="3"/>
            <w:vAlign w:val="center"/>
          </w:tcPr>
          <w:p w:rsidR="00C75A64" w:rsidRPr="0051706F" w:rsidRDefault="00C75A64" w:rsidP="00FD563A">
            <w:pPr>
              <w:spacing w:line="360" w:lineRule="auto"/>
              <w:jc w:val="center"/>
              <w:rPr>
                <w:rFonts w:ascii="Calibri" w:hAnsi="Calibri"/>
                <w:sz w:val="24"/>
              </w:rPr>
            </w:pPr>
          </w:p>
        </w:tc>
        <w:tc>
          <w:tcPr>
            <w:tcW w:w="4345" w:type="dxa"/>
            <w:gridSpan w:val="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本专业图书资料与专业期刊情况（本单位购置</w:t>
            </w:r>
            <w:r>
              <w:rPr>
                <w:rFonts w:ascii="Calibri" w:hAnsi="Calibri" w:hint="eastAsia"/>
                <w:sz w:val="24"/>
              </w:rPr>
              <w:t>，不含校图书资料</w:t>
            </w:r>
            <w:r w:rsidRPr="0051706F">
              <w:rPr>
                <w:rFonts w:ascii="Calibri" w:hAnsi="Calibri" w:hint="eastAsia"/>
                <w:sz w:val="24"/>
              </w:rPr>
              <w:t>）</w:t>
            </w:r>
          </w:p>
        </w:tc>
      </w:tr>
      <w:tr w:rsidR="00C75A64" w:rsidRPr="0051706F" w:rsidTr="00FD563A">
        <w:tc>
          <w:tcPr>
            <w:tcW w:w="9854" w:type="dxa"/>
            <w:gridSpan w:val="14"/>
          </w:tcPr>
          <w:p w:rsidR="00C75A64" w:rsidRPr="00DF3E96" w:rsidRDefault="00C75A64" w:rsidP="00FD563A">
            <w:pPr>
              <w:spacing w:line="360" w:lineRule="auto"/>
              <w:rPr>
                <w:rFonts w:ascii="Calibri" w:hAnsi="Calibri"/>
                <w:sz w:val="24"/>
              </w:rPr>
            </w:pPr>
          </w:p>
        </w:tc>
      </w:tr>
    </w:tbl>
    <w:p w:rsidR="00C75A64" w:rsidRPr="009246D5" w:rsidRDefault="00C75A64" w:rsidP="00FD563A">
      <w:pPr>
        <w:rPr>
          <w:rFonts w:ascii="Calibri" w:hAnsi="Calibri"/>
          <w:b/>
          <w:sz w:val="28"/>
          <w:szCs w:val="28"/>
        </w:rPr>
      </w:pPr>
      <w:r w:rsidRPr="009246D5">
        <w:rPr>
          <w:rFonts w:ascii="Calibri" w:hAnsi="Calibri" w:hint="eastAsia"/>
          <w:b/>
          <w:sz w:val="28"/>
          <w:szCs w:val="28"/>
        </w:rPr>
        <w:t>四、教学建设与改革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176"/>
        <w:gridCol w:w="177"/>
        <w:gridCol w:w="549"/>
        <w:gridCol w:w="177"/>
        <w:gridCol w:w="353"/>
        <w:gridCol w:w="547"/>
        <w:gridCol w:w="674"/>
        <w:gridCol w:w="225"/>
        <w:gridCol w:w="1258"/>
        <w:gridCol w:w="175"/>
        <w:gridCol w:w="188"/>
        <w:gridCol w:w="98"/>
        <w:gridCol w:w="445"/>
        <w:gridCol w:w="708"/>
        <w:gridCol w:w="188"/>
        <w:gridCol w:w="177"/>
        <w:gridCol w:w="1476"/>
      </w:tblGrid>
      <w:tr w:rsidR="00C75A64" w:rsidRPr="0051706F" w:rsidTr="00FD563A">
        <w:tc>
          <w:tcPr>
            <w:tcW w:w="9854" w:type="dxa"/>
            <w:gridSpan w:val="18"/>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教学模式创新与改革措施、成效、推广与应用（</w:t>
            </w:r>
            <w:r>
              <w:rPr>
                <w:rFonts w:ascii="Calibri" w:hAnsi="Calibri"/>
                <w:sz w:val="24"/>
              </w:rPr>
              <w:t>300—</w:t>
            </w:r>
            <w:r w:rsidRPr="0051706F">
              <w:rPr>
                <w:rFonts w:ascii="Calibri" w:hAnsi="Calibri"/>
                <w:sz w:val="24"/>
              </w:rPr>
              <w:t>500</w:t>
            </w:r>
            <w:r w:rsidRPr="0051706F">
              <w:rPr>
                <w:rFonts w:ascii="Calibri" w:hAnsi="Calibri" w:hint="eastAsia"/>
                <w:sz w:val="24"/>
              </w:rPr>
              <w:t>字）</w:t>
            </w:r>
          </w:p>
        </w:tc>
      </w:tr>
      <w:tr w:rsidR="00C75A64" w:rsidRPr="0051706F" w:rsidTr="00FD563A">
        <w:tc>
          <w:tcPr>
            <w:tcW w:w="9854" w:type="dxa"/>
            <w:gridSpan w:val="18"/>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教书育人、立德树人典型</w:t>
            </w:r>
          </w:p>
        </w:tc>
      </w:tr>
      <w:tr w:rsidR="00C75A64" w:rsidRPr="0051706F" w:rsidTr="00FD563A">
        <w:tc>
          <w:tcPr>
            <w:tcW w:w="9854" w:type="dxa"/>
            <w:gridSpan w:val="18"/>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教学质量保障和监控措施（不少于</w:t>
            </w:r>
            <w:r w:rsidRPr="0051706F">
              <w:rPr>
                <w:rFonts w:ascii="Calibri" w:hAnsi="Calibri"/>
                <w:sz w:val="24"/>
              </w:rPr>
              <w:t>500</w:t>
            </w:r>
            <w:r w:rsidRPr="0051706F">
              <w:rPr>
                <w:rFonts w:ascii="Calibri" w:hAnsi="Calibri" w:hint="eastAsia"/>
                <w:sz w:val="24"/>
              </w:rPr>
              <w:t>字）</w:t>
            </w: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研究成果支撑本科教学的</w:t>
            </w:r>
            <w:r w:rsidRPr="0051706F">
              <w:rPr>
                <w:rFonts w:ascii="Calibri" w:hAnsi="Calibri" w:hint="eastAsia"/>
                <w:sz w:val="24"/>
              </w:rPr>
              <w:t>典型实例</w:t>
            </w:r>
            <w:r>
              <w:rPr>
                <w:rFonts w:ascii="Calibri" w:hAnsi="Calibri" w:hint="eastAsia"/>
                <w:sz w:val="24"/>
              </w:rPr>
              <w:t>（至少</w:t>
            </w:r>
            <w:r>
              <w:rPr>
                <w:rFonts w:ascii="Calibri" w:hAnsi="Calibri"/>
                <w:sz w:val="24"/>
              </w:rPr>
              <w:t>5</w:t>
            </w:r>
            <w:r>
              <w:rPr>
                <w:rFonts w:ascii="Calibri" w:hAnsi="Calibri" w:hint="eastAsia"/>
                <w:sz w:val="24"/>
              </w:rPr>
              <w:t>例，且有实施成效）</w:t>
            </w:r>
          </w:p>
        </w:tc>
      </w:tr>
      <w:tr w:rsidR="00C75A64" w:rsidRPr="0051706F" w:rsidTr="00FD563A">
        <w:tc>
          <w:tcPr>
            <w:tcW w:w="9854" w:type="dxa"/>
            <w:gridSpan w:val="18"/>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w:t>
            </w:r>
            <w:r>
              <w:rPr>
                <w:rFonts w:ascii="Calibri" w:hAnsi="Calibri" w:hint="eastAsia"/>
                <w:sz w:val="24"/>
              </w:rPr>
              <w:t>本专业教师</w:t>
            </w:r>
            <w:r w:rsidRPr="0051706F">
              <w:rPr>
                <w:rFonts w:ascii="Calibri" w:hAnsi="Calibri" w:hint="eastAsia"/>
                <w:sz w:val="24"/>
              </w:rPr>
              <w:t>主持校级及以上教改课题</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课题名称</w:t>
            </w:r>
          </w:p>
        </w:tc>
        <w:tc>
          <w:tcPr>
            <w:tcW w:w="1079"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主持人</w:t>
            </w:r>
          </w:p>
        </w:tc>
        <w:tc>
          <w:tcPr>
            <w:tcW w:w="1221"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建设经费</w:t>
            </w:r>
          </w:p>
        </w:tc>
        <w:tc>
          <w:tcPr>
            <w:tcW w:w="1658"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立项部门</w:t>
            </w:r>
          </w:p>
        </w:tc>
        <w:tc>
          <w:tcPr>
            <w:tcW w:w="1439"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课题期限</w:t>
            </w:r>
          </w:p>
        </w:tc>
        <w:tc>
          <w:tcPr>
            <w:tcW w:w="1841"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备注</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p>
        </w:tc>
        <w:tc>
          <w:tcPr>
            <w:tcW w:w="1079" w:type="dxa"/>
            <w:gridSpan w:val="3"/>
            <w:vAlign w:val="center"/>
          </w:tcPr>
          <w:p w:rsidR="00C75A64" w:rsidRPr="0051706F" w:rsidRDefault="00C75A64" w:rsidP="00FD563A">
            <w:pPr>
              <w:spacing w:line="360" w:lineRule="auto"/>
              <w:jc w:val="center"/>
              <w:rPr>
                <w:rFonts w:ascii="Calibri" w:hAnsi="Calibri"/>
                <w:sz w:val="24"/>
              </w:rPr>
            </w:pPr>
          </w:p>
        </w:tc>
        <w:tc>
          <w:tcPr>
            <w:tcW w:w="1221" w:type="dxa"/>
            <w:gridSpan w:val="2"/>
            <w:vAlign w:val="center"/>
          </w:tcPr>
          <w:p w:rsidR="00C75A64" w:rsidRPr="0051706F" w:rsidRDefault="00C75A64" w:rsidP="00FD563A">
            <w:pPr>
              <w:spacing w:line="360" w:lineRule="auto"/>
              <w:jc w:val="center"/>
              <w:rPr>
                <w:rFonts w:ascii="Calibri" w:hAnsi="Calibri"/>
                <w:sz w:val="24"/>
              </w:rPr>
            </w:pPr>
          </w:p>
        </w:tc>
        <w:tc>
          <w:tcPr>
            <w:tcW w:w="1658" w:type="dxa"/>
            <w:gridSpan w:val="3"/>
            <w:vAlign w:val="center"/>
          </w:tcPr>
          <w:p w:rsidR="00C75A64" w:rsidRPr="0051706F" w:rsidRDefault="00C75A64" w:rsidP="00FD563A">
            <w:pPr>
              <w:spacing w:line="360" w:lineRule="auto"/>
              <w:jc w:val="center"/>
              <w:rPr>
                <w:rFonts w:ascii="Calibri" w:hAnsi="Calibri"/>
                <w:sz w:val="24"/>
              </w:rPr>
            </w:pPr>
          </w:p>
        </w:tc>
        <w:tc>
          <w:tcPr>
            <w:tcW w:w="1439" w:type="dxa"/>
            <w:gridSpan w:val="4"/>
            <w:vAlign w:val="center"/>
          </w:tcPr>
          <w:p w:rsidR="00C75A64" w:rsidRPr="0051706F" w:rsidRDefault="00C75A64" w:rsidP="00FD563A">
            <w:pPr>
              <w:spacing w:line="360" w:lineRule="auto"/>
              <w:jc w:val="center"/>
              <w:rPr>
                <w:rFonts w:ascii="Calibri" w:hAnsi="Calibri"/>
                <w:sz w:val="24"/>
              </w:rPr>
            </w:pPr>
          </w:p>
        </w:tc>
        <w:tc>
          <w:tcPr>
            <w:tcW w:w="1841" w:type="dxa"/>
            <w:gridSpan w:val="3"/>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w:t>
            </w:r>
            <w:r>
              <w:rPr>
                <w:rFonts w:ascii="Calibri" w:hAnsi="Calibri" w:hint="eastAsia"/>
                <w:sz w:val="24"/>
              </w:rPr>
              <w:t>本专业教师</w:t>
            </w:r>
            <w:r w:rsidRPr="0051706F">
              <w:rPr>
                <w:rFonts w:ascii="Calibri" w:hAnsi="Calibri" w:hint="eastAsia"/>
                <w:sz w:val="24"/>
              </w:rPr>
              <w:t>主持教改课题获得校级及以上教学成果奖励</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课程名称</w:t>
            </w:r>
          </w:p>
        </w:tc>
        <w:tc>
          <w:tcPr>
            <w:tcW w:w="1079"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主持人</w:t>
            </w:r>
          </w:p>
        </w:tc>
        <w:tc>
          <w:tcPr>
            <w:tcW w:w="1221"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获奖级别</w:t>
            </w:r>
          </w:p>
        </w:tc>
        <w:tc>
          <w:tcPr>
            <w:tcW w:w="1658"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授奖部门</w:t>
            </w:r>
          </w:p>
        </w:tc>
        <w:tc>
          <w:tcPr>
            <w:tcW w:w="1439"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评奖时间</w:t>
            </w:r>
          </w:p>
        </w:tc>
        <w:tc>
          <w:tcPr>
            <w:tcW w:w="1841"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备注</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p>
        </w:tc>
        <w:tc>
          <w:tcPr>
            <w:tcW w:w="1079" w:type="dxa"/>
            <w:gridSpan w:val="3"/>
            <w:vAlign w:val="center"/>
          </w:tcPr>
          <w:p w:rsidR="00C75A64" w:rsidRPr="0051706F" w:rsidRDefault="00C75A64" w:rsidP="00FD563A">
            <w:pPr>
              <w:spacing w:line="360" w:lineRule="auto"/>
              <w:jc w:val="center"/>
              <w:rPr>
                <w:rFonts w:ascii="Calibri" w:hAnsi="Calibri"/>
                <w:sz w:val="24"/>
              </w:rPr>
            </w:pPr>
          </w:p>
        </w:tc>
        <w:tc>
          <w:tcPr>
            <w:tcW w:w="1221" w:type="dxa"/>
            <w:gridSpan w:val="2"/>
            <w:vAlign w:val="center"/>
          </w:tcPr>
          <w:p w:rsidR="00C75A64" w:rsidRPr="0051706F" w:rsidRDefault="00C75A64" w:rsidP="00FD563A">
            <w:pPr>
              <w:spacing w:line="360" w:lineRule="auto"/>
              <w:jc w:val="center"/>
              <w:rPr>
                <w:rFonts w:ascii="Calibri" w:hAnsi="Calibri"/>
                <w:sz w:val="24"/>
              </w:rPr>
            </w:pPr>
          </w:p>
        </w:tc>
        <w:tc>
          <w:tcPr>
            <w:tcW w:w="1658" w:type="dxa"/>
            <w:gridSpan w:val="3"/>
            <w:vAlign w:val="center"/>
          </w:tcPr>
          <w:p w:rsidR="00C75A64" w:rsidRPr="0051706F" w:rsidRDefault="00C75A64" w:rsidP="00FD563A">
            <w:pPr>
              <w:spacing w:line="360" w:lineRule="auto"/>
              <w:jc w:val="center"/>
              <w:rPr>
                <w:rFonts w:ascii="Calibri" w:hAnsi="Calibri"/>
                <w:sz w:val="24"/>
              </w:rPr>
            </w:pPr>
          </w:p>
        </w:tc>
        <w:tc>
          <w:tcPr>
            <w:tcW w:w="1439" w:type="dxa"/>
            <w:gridSpan w:val="4"/>
            <w:vAlign w:val="center"/>
          </w:tcPr>
          <w:p w:rsidR="00C75A64" w:rsidRPr="0051706F" w:rsidRDefault="00C75A64" w:rsidP="00FD563A">
            <w:pPr>
              <w:spacing w:line="360" w:lineRule="auto"/>
              <w:jc w:val="center"/>
              <w:rPr>
                <w:rFonts w:ascii="Calibri" w:hAnsi="Calibri"/>
                <w:sz w:val="24"/>
              </w:rPr>
            </w:pPr>
          </w:p>
        </w:tc>
        <w:tc>
          <w:tcPr>
            <w:tcW w:w="1841" w:type="dxa"/>
            <w:gridSpan w:val="3"/>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本专业教师</w:t>
            </w:r>
            <w:r w:rsidRPr="0051706F">
              <w:rPr>
                <w:rFonts w:ascii="Calibri" w:hAnsi="Calibri" w:hint="eastAsia"/>
                <w:sz w:val="24"/>
              </w:rPr>
              <w:t>一作发表教育教学研究论文</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论文题目</w:t>
            </w:r>
          </w:p>
        </w:tc>
        <w:tc>
          <w:tcPr>
            <w:tcW w:w="2300"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发表期刊</w:t>
            </w:r>
          </w:p>
        </w:tc>
        <w:tc>
          <w:tcPr>
            <w:tcW w:w="1483"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期刊刊号</w:t>
            </w:r>
          </w:p>
        </w:tc>
        <w:tc>
          <w:tcPr>
            <w:tcW w:w="1979"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发表时间（卷期）</w:t>
            </w:r>
          </w:p>
        </w:tc>
        <w:tc>
          <w:tcPr>
            <w:tcW w:w="147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核心或收录</w:t>
            </w:r>
          </w:p>
        </w:tc>
      </w:tr>
      <w:tr w:rsidR="00C75A64" w:rsidRPr="0051706F" w:rsidTr="00FD563A">
        <w:tc>
          <w:tcPr>
            <w:tcW w:w="2616" w:type="dxa"/>
            <w:gridSpan w:val="3"/>
            <w:vAlign w:val="center"/>
          </w:tcPr>
          <w:p w:rsidR="00C75A64" w:rsidRPr="0051706F" w:rsidRDefault="00C75A64" w:rsidP="00FD563A">
            <w:pPr>
              <w:spacing w:line="360" w:lineRule="auto"/>
              <w:jc w:val="center"/>
              <w:rPr>
                <w:rFonts w:ascii="Calibri" w:hAnsi="Calibri"/>
                <w:sz w:val="24"/>
              </w:rPr>
            </w:pPr>
          </w:p>
        </w:tc>
        <w:tc>
          <w:tcPr>
            <w:tcW w:w="2300" w:type="dxa"/>
            <w:gridSpan w:val="5"/>
            <w:vAlign w:val="center"/>
          </w:tcPr>
          <w:p w:rsidR="00C75A64" w:rsidRPr="0051706F" w:rsidRDefault="00C75A64" w:rsidP="00FD563A">
            <w:pPr>
              <w:spacing w:line="360" w:lineRule="auto"/>
              <w:jc w:val="center"/>
              <w:rPr>
                <w:rFonts w:ascii="Calibri" w:hAnsi="Calibri"/>
                <w:sz w:val="24"/>
              </w:rPr>
            </w:pPr>
          </w:p>
        </w:tc>
        <w:tc>
          <w:tcPr>
            <w:tcW w:w="1483" w:type="dxa"/>
            <w:gridSpan w:val="2"/>
            <w:vAlign w:val="center"/>
          </w:tcPr>
          <w:p w:rsidR="00C75A64" w:rsidRPr="0051706F" w:rsidRDefault="00C75A64" w:rsidP="00FD563A">
            <w:pPr>
              <w:spacing w:line="360" w:lineRule="auto"/>
              <w:jc w:val="center"/>
              <w:rPr>
                <w:rFonts w:ascii="Calibri" w:hAnsi="Calibri"/>
                <w:sz w:val="24"/>
              </w:rPr>
            </w:pPr>
          </w:p>
        </w:tc>
        <w:tc>
          <w:tcPr>
            <w:tcW w:w="1979" w:type="dxa"/>
            <w:gridSpan w:val="7"/>
            <w:vAlign w:val="center"/>
          </w:tcPr>
          <w:p w:rsidR="00C75A64" w:rsidRPr="0051706F" w:rsidRDefault="00C75A64" w:rsidP="00FD563A">
            <w:pPr>
              <w:spacing w:line="360" w:lineRule="auto"/>
              <w:jc w:val="center"/>
              <w:rPr>
                <w:rFonts w:ascii="Calibri" w:hAnsi="Calibri"/>
                <w:sz w:val="24"/>
              </w:rPr>
            </w:pPr>
          </w:p>
        </w:tc>
        <w:tc>
          <w:tcPr>
            <w:tcW w:w="147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w:t>
            </w:r>
            <w:r>
              <w:rPr>
                <w:rFonts w:ascii="Calibri" w:hAnsi="Calibri" w:hint="eastAsia"/>
                <w:sz w:val="24"/>
              </w:rPr>
              <w:t>本专业教师主持的</w:t>
            </w:r>
            <w:r w:rsidRPr="0051706F">
              <w:rPr>
                <w:rFonts w:ascii="Calibri" w:hAnsi="Calibri" w:hint="eastAsia"/>
                <w:sz w:val="24"/>
              </w:rPr>
              <w:t>精品课程、视频公开课程、双语课程</w:t>
            </w:r>
          </w:p>
        </w:tc>
      </w:tr>
      <w:tr w:rsidR="00C75A64" w:rsidRPr="0051706F" w:rsidTr="00FD563A">
        <w:tc>
          <w:tcPr>
            <w:tcW w:w="3342"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课程名称</w:t>
            </w:r>
          </w:p>
        </w:tc>
        <w:tc>
          <w:tcPr>
            <w:tcW w:w="1799"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立项时间</w:t>
            </w:r>
          </w:p>
        </w:tc>
        <w:tc>
          <w:tcPr>
            <w:tcW w:w="1719" w:type="dxa"/>
            <w:gridSpan w:val="4"/>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级别</w:t>
            </w:r>
          </w:p>
        </w:tc>
        <w:tc>
          <w:tcPr>
            <w:tcW w:w="1341"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课程性质</w:t>
            </w:r>
          </w:p>
        </w:tc>
        <w:tc>
          <w:tcPr>
            <w:tcW w:w="1653"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课程负责人</w:t>
            </w:r>
          </w:p>
        </w:tc>
      </w:tr>
      <w:tr w:rsidR="00C75A64" w:rsidRPr="0051706F" w:rsidTr="00FD563A">
        <w:tc>
          <w:tcPr>
            <w:tcW w:w="3342" w:type="dxa"/>
            <w:gridSpan w:val="5"/>
            <w:vAlign w:val="center"/>
          </w:tcPr>
          <w:p w:rsidR="00C75A64" w:rsidRPr="0051706F" w:rsidRDefault="00C75A64" w:rsidP="00FD563A">
            <w:pPr>
              <w:spacing w:line="360" w:lineRule="auto"/>
              <w:jc w:val="center"/>
              <w:rPr>
                <w:rFonts w:ascii="Calibri" w:hAnsi="Calibri"/>
                <w:sz w:val="24"/>
              </w:rPr>
            </w:pPr>
          </w:p>
        </w:tc>
        <w:tc>
          <w:tcPr>
            <w:tcW w:w="1799" w:type="dxa"/>
            <w:gridSpan w:val="4"/>
            <w:vAlign w:val="center"/>
          </w:tcPr>
          <w:p w:rsidR="00C75A64" w:rsidRPr="0051706F" w:rsidRDefault="00C75A64" w:rsidP="00FD563A">
            <w:pPr>
              <w:spacing w:line="360" w:lineRule="auto"/>
              <w:jc w:val="center"/>
              <w:rPr>
                <w:rFonts w:ascii="Calibri" w:hAnsi="Calibri"/>
                <w:sz w:val="24"/>
              </w:rPr>
            </w:pPr>
          </w:p>
        </w:tc>
        <w:tc>
          <w:tcPr>
            <w:tcW w:w="1719" w:type="dxa"/>
            <w:gridSpan w:val="4"/>
            <w:vAlign w:val="center"/>
          </w:tcPr>
          <w:p w:rsidR="00C75A64" w:rsidRPr="0051706F" w:rsidRDefault="00C75A64" w:rsidP="00FD563A">
            <w:pPr>
              <w:spacing w:line="360" w:lineRule="auto"/>
              <w:jc w:val="center"/>
              <w:rPr>
                <w:rFonts w:ascii="Calibri" w:hAnsi="Calibri"/>
                <w:sz w:val="24"/>
              </w:rPr>
            </w:pPr>
          </w:p>
        </w:tc>
        <w:tc>
          <w:tcPr>
            <w:tcW w:w="1341" w:type="dxa"/>
            <w:gridSpan w:val="3"/>
            <w:vAlign w:val="center"/>
          </w:tcPr>
          <w:p w:rsidR="00C75A64" w:rsidRPr="0051706F" w:rsidRDefault="00C75A64" w:rsidP="00FD563A">
            <w:pPr>
              <w:spacing w:line="360" w:lineRule="auto"/>
              <w:jc w:val="center"/>
              <w:rPr>
                <w:rFonts w:ascii="Calibri" w:hAnsi="Calibri"/>
                <w:sz w:val="24"/>
              </w:rPr>
            </w:pPr>
          </w:p>
        </w:tc>
        <w:tc>
          <w:tcPr>
            <w:tcW w:w="1653"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双语课程情况</w:t>
            </w:r>
          </w:p>
        </w:tc>
      </w:tr>
      <w:tr w:rsidR="00C75A64" w:rsidRPr="0051706F" w:rsidTr="00FD563A">
        <w:tc>
          <w:tcPr>
            <w:tcW w:w="2263"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课程名称</w:t>
            </w:r>
          </w:p>
        </w:tc>
        <w:tc>
          <w:tcPr>
            <w:tcW w:w="1979"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课程类别</w:t>
            </w:r>
          </w:p>
        </w:tc>
        <w:tc>
          <w:tcPr>
            <w:tcW w:w="2520"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使用教材情况</w:t>
            </w:r>
          </w:p>
        </w:tc>
        <w:tc>
          <w:tcPr>
            <w:tcW w:w="3092"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教学效果</w:t>
            </w:r>
          </w:p>
        </w:tc>
      </w:tr>
      <w:tr w:rsidR="00C75A64" w:rsidRPr="0051706F" w:rsidTr="00FD563A">
        <w:tc>
          <w:tcPr>
            <w:tcW w:w="2263" w:type="dxa"/>
            <w:vAlign w:val="center"/>
          </w:tcPr>
          <w:p w:rsidR="00C75A64" w:rsidRPr="0051706F" w:rsidRDefault="00C75A64" w:rsidP="00FD563A">
            <w:pPr>
              <w:spacing w:line="360" w:lineRule="auto"/>
              <w:jc w:val="center"/>
              <w:rPr>
                <w:rFonts w:ascii="Calibri" w:hAnsi="Calibri"/>
                <w:sz w:val="24"/>
              </w:rPr>
            </w:pPr>
          </w:p>
        </w:tc>
        <w:tc>
          <w:tcPr>
            <w:tcW w:w="1979" w:type="dxa"/>
            <w:gridSpan w:val="6"/>
            <w:vAlign w:val="center"/>
          </w:tcPr>
          <w:p w:rsidR="00C75A64" w:rsidRPr="0051706F" w:rsidRDefault="00C75A64" w:rsidP="00FD563A">
            <w:pPr>
              <w:spacing w:line="360" w:lineRule="auto"/>
              <w:jc w:val="center"/>
              <w:rPr>
                <w:rFonts w:ascii="Calibri" w:hAnsi="Calibri"/>
                <w:sz w:val="24"/>
              </w:rPr>
            </w:pPr>
          </w:p>
        </w:tc>
        <w:tc>
          <w:tcPr>
            <w:tcW w:w="2520" w:type="dxa"/>
            <w:gridSpan w:val="5"/>
            <w:vAlign w:val="center"/>
          </w:tcPr>
          <w:p w:rsidR="00C75A64" w:rsidRPr="0051706F" w:rsidRDefault="00C75A64" w:rsidP="00FD563A">
            <w:pPr>
              <w:spacing w:line="360" w:lineRule="auto"/>
              <w:jc w:val="center"/>
              <w:rPr>
                <w:rFonts w:ascii="Calibri" w:hAnsi="Calibri"/>
                <w:sz w:val="24"/>
              </w:rPr>
            </w:pPr>
          </w:p>
        </w:tc>
        <w:tc>
          <w:tcPr>
            <w:tcW w:w="3092" w:type="dxa"/>
            <w:gridSpan w:val="6"/>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教学内容与课程体系改革情况（不少于</w:t>
            </w:r>
            <w:r w:rsidRPr="0051706F">
              <w:rPr>
                <w:rFonts w:ascii="Calibri" w:hAnsi="Calibri"/>
                <w:sz w:val="24"/>
              </w:rPr>
              <w:t>300</w:t>
            </w:r>
            <w:r w:rsidRPr="0051706F">
              <w:rPr>
                <w:rFonts w:ascii="Calibri" w:hAnsi="Calibri" w:hint="eastAsia"/>
                <w:sz w:val="24"/>
              </w:rPr>
              <w:t>字）</w:t>
            </w:r>
          </w:p>
        </w:tc>
      </w:tr>
      <w:tr w:rsidR="00C75A64" w:rsidRPr="0051706F" w:rsidTr="00FD563A">
        <w:tc>
          <w:tcPr>
            <w:tcW w:w="9854" w:type="dxa"/>
            <w:gridSpan w:val="18"/>
          </w:tcPr>
          <w:p w:rsidR="00C75A64" w:rsidRPr="0051706F" w:rsidRDefault="00C75A64" w:rsidP="00FD563A">
            <w:pPr>
              <w:spacing w:line="360" w:lineRule="auto"/>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本专业教师参与</w:t>
            </w:r>
            <w:r w:rsidRPr="0051706F">
              <w:rPr>
                <w:rFonts w:ascii="Calibri" w:hAnsi="Calibri" w:hint="eastAsia"/>
                <w:sz w:val="24"/>
              </w:rPr>
              <w:t>编写教材</w:t>
            </w:r>
            <w:r>
              <w:rPr>
                <w:rFonts w:ascii="Calibri" w:hAnsi="Calibri" w:hint="eastAsia"/>
                <w:sz w:val="24"/>
              </w:rPr>
              <w:t>情况</w:t>
            </w:r>
          </w:p>
        </w:tc>
      </w:tr>
      <w:tr w:rsidR="00C75A64" w:rsidRPr="0051706F" w:rsidTr="00FD563A">
        <w:tc>
          <w:tcPr>
            <w:tcW w:w="2439" w:type="dxa"/>
            <w:gridSpan w:val="2"/>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教材名称</w:t>
            </w:r>
          </w:p>
        </w:tc>
        <w:tc>
          <w:tcPr>
            <w:tcW w:w="2702" w:type="dxa"/>
            <w:gridSpan w:val="7"/>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出版社</w:t>
            </w:r>
          </w:p>
        </w:tc>
        <w:tc>
          <w:tcPr>
            <w:tcW w:w="1621" w:type="dxa"/>
            <w:gridSpan w:val="3"/>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出版时间</w:t>
            </w:r>
          </w:p>
        </w:tc>
        <w:tc>
          <w:tcPr>
            <w:tcW w:w="1439" w:type="dxa"/>
            <w:gridSpan w:val="4"/>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书号</w:t>
            </w:r>
          </w:p>
        </w:tc>
        <w:tc>
          <w:tcPr>
            <w:tcW w:w="1653" w:type="dxa"/>
            <w:gridSpan w:val="2"/>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主编</w:t>
            </w:r>
            <w:r w:rsidRPr="0051706F">
              <w:rPr>
                <w:rFonts w:ascii="Calibri" w:hAnsi="Calibri"/>
                <w:sz w:val="24"/>
              </w:rPr>
              <w:t>/</w:t>
            </w:r>
            <w:r w:rsidRPr="0051706F">
              <w:rPr>
                <w:rFonts w:ascii="Calibri" w:hAnsi="Calibri" w:hint="eastAsia"/>
                <w:sz w:val="24"/>
              </w:rPr>
              <w:t>参编</w:t>
            </w:r>
          </w:p>
        </w:tc>
      </w:tr>
      <w:tr w:rsidR="00C75A64" w:rsidRPr="0051706F" w:rsidTr="00FD563A">
        <w:tc>
          <w:tcPr>
            <w:tcW w:w="2439" w:type="dxa"/>
            <w:gridSpan w:val="2"/>
          </w:tcPr>
          <w:p w:rsidR="00C75A64" w:rsidRPr="0051706F" w:rsidRDefault="00C75A64" w:rsidP="00FD563A">
            <w:pPr>
              <w:spacing w:line="360" w:lineRule="auto"/>
              <w:jc w:val="center"/>
              <w:rPr>
                <w:rFonts w:ascii="Calibri" w:hAnsi="Calibri"/>
                <w:sz w:val="24"/>
              </w:rPr>
            </w:pPr>
          </w:p>
        </w:tc>
        <w:tc>
          <w:tcPr>
            <w:tcW w:w="2702" w:type="dxa"/>
            <w:gridSpan w:val="7"/>
          </w:tcPr>
          <w:p w:rsidR="00C75A64" w:rsidRPr="0051706F" w:rsidRDefault="00C75A64" w:rsidP="00FD563A">
            <w:pPr>
              <w:spacing w:line="360" w:lineRule="auto"/>
              <w:jc w:val="center"/>
              <w:rPr>
                <w:rFonts w:ascii="Calibri" w:hAnsi="Calibri"/>
                <w:sz w:val="24"/>
              </w:rPr>
            </w:pPr>
          </w:p>
        </w:tc>
        <w:tc>
          <w:tcPr>
            <w:tcW w:w="1621" w:type="dxa"/>
            <w:gridSpan w:val="3"/>
          </w:tcPr>
          <w:p w:rsidR="00C75A64" w:rsidRPr="0051706F" w:rsidRDefault="00C75A64" w:rsidP="00FD563A">
            <w:pPr>
              <w:spacing w:line="360" w:lineRule="auto"/>
              <w:jc w:val="center"/>
              <w:rPr>
                <w:rFonts w:ascii="Calibri" w:hAnsi="Calibri"/>
                <w:sz w:val="24"/>
              </w:rPr>
            </w:pPr>
          </w:p>
        </w:tc>
        <w:tc>
          <w:tcPr>
            <w:tcW w:w="1439" w:type="dxa"/>
            <w:gridSpan w:val="4"/>
          </w:tcPr>
          <w:p w:rsidR="00C75A64" w:rsidRPr="0051706F" w:rsidRDefault="00C75A64" w:rsidP="00FD563A">
            <w:pPr>
              <w:spacing w:line="360" w:lineRule="auto"/>
              <w:jc w:val="center"/>
              <w:rPr>
                <w:rFonts w:ascii="Calibri" w:hAnsi="Calibri"/>
                <w:sz w:val="24"/>
              </w:rPr>
            </w:pPr>
          </w:p>
        </w:tc>
        <w:tc>
          <w:tcPr>
            <w:tcW w:w="1653" w:type="dxa"/>
            <w:gridSpan w:val="2"/>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1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实践教学措施和效果（不少于</w:t>
            </w:r>
            <w:r w:rsidRPr="0051706F">
              <w:rPr>
                <w:rFonts w:ascii="Calibri" w:hAnsi="Calibri"/>
                <w:sz w:val="24"/>
              </w:rPr>
              <w:t>300</w:t>
            </w:r>
            <w:r w:rsidRPr="0051706F">
              <w:rPr>
                <w:rFonts w:ascii="Calibri" w:hAnsi="Calibri" w:hint="eastAsia"/>
                <w:sz w:val="24"/>
              </w:rPr>
              <w:t>字）</w:t>
            </w:r>
          </w:p>
        </w:tc>
      </w:tr>
      <w:tr w:rsidR="00C75A64" w:rsidRPr="0051706F" w:rsidTr="00FD563A">
        <w:tc>
          <w:tcPr>
            <w:tcW w:w="9854" w:type="dxa"/>
            <w:gridSpan w:val="18"/>
          </w:tcPr>
          <w:p w:rsidR="00C75A64" w:rsidRPr="0051706F" w:rsidRDefault="00C75A64" w:rsidP="00FD563A">
            <w:pPr>
              <w:spacing w:line="360" w:lineRule="auto"/>
              <w:rPr>
                <w:rFonts w:ascii="Calibri" w:hAnsi="Calibri"/>
                <w:sz w:val="24"/>
              </w:rPr>
            </w:pPr>
          </w:p>
        </w:tc>
      </w:tr>
      <w:tr w:rsidR="00C75A64" w:rsidRPr="0051706F" w:rsidTr="00FD563A">
        <w:tc>
          <w:tcPr>
            <w:tcW w:w="3165"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开设验证性实验学时及内容</w:t>
            </w:r>
          </w:p>
        </w:tc>
        <w:tc>
          <w:tcPr>
            <w:tcW w:w="4140"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开设综合性创新性实验学时及内容</w:t>
            </w:r>
          </w:p>
        </w:tc>
        <w:tc>
          <w:tcPr>
            <w:tcW w:w="2549"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实验室开放情况</w:t>
            </w:r>
          </w:p>
        </w:tc>
      </w:tr>
      <w:tr w:rsidR="00C75A64" w:rsidRPr="0051706F" w:rsidTr="00FD563A">
        <w:tc>
          <w:tcPr>
            <w:tcW w:w="3165" w:type="dxa"/>
            <w:gridSpan w:val="4"/>
          </w:tcPr>
          <w:p w:rsidR="00C75A64" w:rsidRPr="0051706F" w:rsidRDefault="00C75A64" w:rsidP="00FD563A">
            <w:pPr>
              <w:spacing w:line="360" w:lineRule="auto"/>
              <w:rPr>
                <w:rFonts w:ascii="Calibri" w:hAnsi="Calibri"/>
                <w:sz w:val="24"/>
              </w:rPr>
            </w:pPr>
          </w:p>
        </w:tc>
        <w:tc>
          <w:tcPr>
            <w:tcW w:w="4140" w:type="dxa"/>
            <w:gridSpan w:val="10"/>
          </w:tcPr>
          <w:p w:rsidR="00C75A64" w:rsidRPr="0051706F" w:rsidRDefault="00C75A64" w:rsidP="00FD563A">
            <w:pPr>
              <w:spacing w:line="360" w:lineRule="auto"/>
              <w:rPr>
                <w:rFonts w:ascii="Calibri" w:hAnsi="Calibri"/>
                <w:sz w:val="24"/>
              </w:rPr>
            </w:pPr>
          </w:p>
        </w:tc>
        <w:tc>
          <w:tcPr>
            <w:tcW w:w="2549" w:type="dxa"/>
            <w:gridSpan w:val="4"/>
          </w:tcPr>
          <w:p w:rsidR="00C75A64" w:rsidRPr="0051706F" w:rsidRDefault="00C75A64" w:rsidP="00FD563A">
            <w:pPr>
              <w:spacing w:line="360" w:lineRule="auto"/>
              <w:rPr>
                <w:rFonts w:ascii="Calibri" w:hAnsi="Calibri"/>
                <w:sz w:val="24"/>
              </w:rPr>
            </w:pPr>
          </w:p>
        </w:tc>
      </w:tr>
    </w:tbl>
    <w:p w:rsidR="00C75A64" w:rsidRPr="00105CC5" w:rsidRDefault="00C75A64" w:rsidP="00FD563A">
      <w:pPr>
        <w:rPr>
          <w:rFonts w:ascii="Calibri" w:hAnsi="Calibri"/>
          <w:b/>
          <w:sz w:val="28"/>
          <w:szCs w:val="28"/>
        </w:rPr>
      </w:pPr>
      <w:r w:rsidRPr="00105CC5">
        <w:rPr>
          <w:rFonts w:ascii="Calibri" w:hAnsi="Calibri" w:hint="eastAsia"/>
          <w:b/>
          <w:sz w:val="28"/>
          <w:szCs w:val="28"/>
        </w:rPr>
        <w:t>五、教学效果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354"/>
        <w:gridCol w:w="179"/>
        <w:gridCol w:w="549"/>
        <w:gridCol w:w="349"/>
        <w:gridCol w:w="360"/>
        <w:gridCol w:w="183"/>
        <w:gridCol w:w="41"/>
        <w:gridCol w:w="147"/>
        <w:gridCol w:w="176"/>
        <w:gridCol w:w="353"/>
        <w:gridCol w:w="180"/>
        <w:gridCol w:w="155"/>
        <w:gridCol w:w="212"/>
        <w:gridCol w:w="356"/>
        <w:gridCol w:w="82"/>
        <w:gridCol w:w="95"/>
        <w:gridCol w:w="180"/>
        <w:gridCol w:w="182"/>
        <w:gridCol w:w="185"/>
        <w:gridCol w:w="360"/>
        <w:gridCol w:w="184"/>
        <w:gridCol w:w="349"/>
        <w:gridCol w:w="126"/>
        <w:gridCol w:w="57"/>
        <w:gridCol w:w="177"/>
        <w:gridCol w:w="185"/>
        <w:gridCol w:w="362"/>
        <w:gridCol w:w="355"/>
        <w:gridCol w:w="189"/>
        <w:gridCol w:w="174"/>
        <w:gridCol w:w="162"/>
        <w:gridCol w:w="16"/>
        <w:gridCol w:w="364"/>
        <w:gridCol w:w="1290"/>
      </w:tblGrid>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人才培养目标、措施及效果（不少于</w:t>
            </w:r>
            <w:r>
              <w:rPr>
                <w:rFonts w:ascii="Calibri" w:hAnsi="Calibri"/>
                <w:sz w:val="24"/>
              </w:rPr>
              <w:t>3</w:t>
            </w:r>
            <w:r w:rsidRPr="0051706F">
              <w:rPr>
                <w:rFonts w:ascii="Calibri" w:hAnsi="Calibri"/>
                <w:sz w:val="24"/>
              </w:rPr>
              <w:t>00</w:t>
            </w:r>
            <w:r w:rsidRPr="0051706F">
              <w:rPr>
                <w:rFonts w:ascii="Calibri" w:hAnsi="Calibri" w:hint="eastAsia"/>
                <w:sz w:val="24"/>
              </w:rPr>
              <w:t>字）</w:t>
            </w: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协作育人情况</w:t>
            </w: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3348" w:type="dxa"/>
            <w:gridSpan w:val="9"/>
            <w:vMerge w:val="restart"/>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学生</w:t>
            </w:r>
            <w:r w:rsidRPr="0051706F">
              <w:rPr>
                <w:rFonts w:ascii="Calibri" w:hAnsi="Calibri"/>
                <w:sz w:val="24"/>
              </w:rPr>
              <w:t>CET4</w:t>
            </w:r>
            <w:r>
              <w:rPr>
                <w:rFonts w:ascii="Calibri" w:hAnsi="Calibri" w:hint="eastAsia"/>
                <w:sz w:val="24"/>
              </w:rPr>
              <w:t>累计</w:t>
            </w:r>
            <w:r w:rsidRPr="0051706F">
              <w:rPr>
                <w:rFonts w:ascii="Calibri" w:hAnsi="Calibri" w:hint="eastAsia"/>
                <w:sz w:val="24"/>
              </w:rPr>
              <w:t>通过率（外语专业以专业外语考试认定）</w:t>
            </w:r>
          </w:p>
        </w:tc>
        <w:tc>
          <w:tcPr>
            <w:tcW w:w="1076"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级</w:t>
            </w:r>
          </w:p>
        </w:tc>
        <w:tc>
          <w:tcPr>
            <w:tcW w:w="1440"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级</w:t>
            </w:r>
          </w:p>
        </w:tc>
        <w:tc>
          <w:tcPr>
            <w:tcW w:w="1440"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级</w:t>
            </w:r>
          </w:p>
        </w:tc>
        <w:tc>
          <w:tcPr>
            <w:tcW w:w="1260"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级</w:t>
            </w:r>
          </w:p>
        </w:tc>
        <w:tc>
          <w:tcPr>
            <w:tcW w:w="1290"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hint="eastAsia"/>
                <w:sz w:val="24"/>
              </w:rPr>
              <w:t>级</w:t>
            </w:r>
          </w:p>
        </w:tc>
      </w:tr>
      <w:tr w:rsidR="00C75A64" w:rsidRPr="0051706F" w:rsidTr="00FD563A">
        <w:tc>
          <w:tcPr>
            <w:tcW w:w="3348" w:type="dxa"/>
            <w:gridSpan w:val="9"/>
            <w:vMerge/>
            <w:vAlign w:val="center"/>
          </w:tcPr>
          <w:p w:rsidR="00C75A64" w:rsidRPr="0051706F" w:rsidRDefault="00C75A64" w:rsidP="00FD563A">
            <w:pPr>
              <w:spacing w:line="360" w:lineRule="auto"/>
              <w:jc w:val="center"/>
              <w:rPr>
                <w:rFonts w:ascii="Calibri" w:hAnsi="Calibri"/>
                <w:sz w:val="24"/>
              </w:rPr>
            </w:pPr>
          </w:p>
        </w:tc>
        <w:tc>
          <w:tcPr>
            <w:tcW w:w="1076" w:type="dxa"/>
            <w:gridSpan w:val="5"/>
            <w:vAlign w:val="center"/>
          </w:tcPr>
          <w:p w:rsidR="00C75A64" w:rsidRPr="0051706F" w:rsidRDefault="00C75A64" w:rsidP="00FD563A">
            <w:pPr>
              <w:spacing w:line="360" w:lineRule="auto"/>
              <w:jc w:val="center"/>
              <w:rPr>
                <w:rFonts w:ascii="Calibri" w:hAnsi="Calibri"/>
                <w:sz w:val="24"/>
              </w:rPr>
            </w:pPr>
          </w:p>
        </w:tc>
        <w:tc>
          <w:tcPr>
            <w:tcW w:w="1440" w:type="dxa"/>
            <w:gridSpan w:val="7"/>
            <w:vAlign w:val="center"/>
          </w:tcPr>
          <w:p w:rsidR="00C75A64" w:rsidRPr="0051706F" w:rsidRDefault="00C75A64" w:rsidP="00FD563A">
            <w:pPr>
              <w:spacing w:line="360" w:lineRule="auto"/>
              <w:jc w:val="center"/>
              <w:rPr>
                <w:rFonts w:ascii="Calibri" w:hAnsi="Calibri"/>
                <w:sz w:val="24"/>
              </w:rPr>
            </w:pPr>
          </w:p>
        </w:tc>
        <w:tc>
          <w:tcPr>
            <w:tcW w:w="1440" w:type="dxa"/>
            <w:gridSpan w:val="7"/>
            <w:vAlign w:val="center"/>
          </w:tcPr>
          <w:p w:rsidR="00C75A64" w:rsidRPr="0051706F" w:rsidRDefault="00C75A64" w:rsidP="00FD563A">
            <w:pPr>
              <w:spacing w:line="360" w:lineRule="auto"/>
              <w:jc w:val="center"/>
              <w:rPr>
                <w:rFonts w:ascii="Calibri" w:hAnsi="Calibri"/>
                <w:sz w:val="24"/>
              </w:rPr>
            </w:pPr>
          </w:p>
        </w:tc>
        <w:tc>
          <w:tcPr>
            <w:tcW w:w="1260" w:type="dxa"/>
            <w:gridSpan w:val="6"/>
            <w:vAlign w:val="center"/>
          </w:tcPr>
          <w:p w:rsidR="00C75A64" w:rsidRPr="0051706F" w:rsidRDefault="00C75A64" w:rsidP="00FD563A">
            <w:pPr>
              <w:spacing w:line="360" w:lineRule="auto"/>
              <w:jc w:val="center"/>
              <w:rPr>
                <w:rFonts w:ascii="Calibri" w:hAnsi="Calibri"/>
                <w:sz w:val="24"/>
              </w:rPr>
            </w:pPr>
          </w:p>
        </w:tc>
        <w:tc>
          <w:tcPr>
            <w:tcW w:w="1290"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年度学生参加校外科技类竞赛活动</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活动名称</w:t>
            </w:r>
          </w:p>
        </w:tc>
        <w:tc>
          <w:tcPr>
            <w:tcW w:w="1980" w:type="dxa"/>
            <w:gridSpan w:val="11"/>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活动组织部门</w:t>
            </w:r>
          </w:p>
        </w:tc>
        <w:tc>
          <w:tcPr>
            <w:tcW w:w="1440"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参与学生数</w:t>
            </w:r>
          </w:p>
        </w:tc>
        <w:tc>
          <w:tcPr>
            <w:tcW w:w="1625"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活动时间</w:t>
            </w:r>
          </w:p>
        </w:tc>
        <w:tc>
          <w:tcPr>
            <w:tcW w:w="1832"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获奖情况</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p>
        </w:tc>
        <w:tc>
          <w:tcPr>
            <w:tcW w:w="1980" w:type="dxa"/>
            <w:gridSpan w:val="11"/>
            <w:vAlign w:val="center"/>
          </w:tcPr>
          <w:p w:rsidR="00C75A64" w:rsidRPr="0051706F" w:rsidRDefault="00C75A64" w:rsidP="00FD563A">
            <w:pPr>
              <w:spacing w:line="360" w:lineRule="auto"/>
              <w:jc w:val="center"/>
              <w:rPr>
                <w:rFonts w:ascii="Calibri" w:hAnsi="Calibri"/>
                <w:sz w:val="24"/>
              </w:rPr>
            </w:pPr>
          </w:p>
        </w:tc>
        <w:tc>
          <w:tcPr>
            <w:tcW w:w="1440" w:type="dxa"/>
            <w:gridSpan w:val="6"/>
            <w:vAlign w:val="center"/>
          </w:tcPr>
          <w:p w:rsidR="00C75A64" w:rsidRPr="0051706F" w:rsidRDefault="00C75A64" w:rsidP="00FD563A">
            <w:pPr>
              <w:spacing w:line="360" w:lineRule="auto"/>
              <w:jc w:val="center"/>
              <w:rPr>
                <w:rFonts w:ascii="Calibri" w:hAnsi="Calibri"/>
                <w:sz w:val="24"/>
              </w:rPr>
            </w:pPr>
          </w:p>
        </w:tc>
        <w:tc>
          <w:tcPr>
            <w:tcW w:w="1625" w:type="dxa"/>
            <w:gridSpan w:val="8"/>
            <w:vAlign w:val="center"/>
          </w:tcPr>
          <w:p w:rsidR="00C75A64" w:rsidRPr="0051706F" w:rsidRDefault="00C75A64" w:rsidP="00FD563A">
            <w:pPr>
              <w:spacing w:line="360" w:lineRule="auto"/>
              <w:jc w:val="center"/>
              <w:rPr>
                <w:rFonts w:ascii="Calibri" w:hAnsi="Calibri"/>
                <w:sz w:val="24"/>
              </w:rPr>
            </w:pPr>
          </w:p>
        </w:tc>
        <w:tc>
          <w:tcPr>
            <w:tcW w:w="1832"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年度学生参加校外文体类竞赛活动</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活动名称</w:t>
            </w:r>
          </w:p>
        </w:tc>
        <w:tc>
          <w:tcPr>
            <w:tcW w:w="1980" w:type="dxa"/>
            <w:gridSpan w:val="11"/>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活动组织部门</w:t>
            </w:r>
          </w:p>
        </w:tc>
        <w:tc>
          <w:tcPr>
            <w:tcW w:w="1440"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参与学生数</w:t>
            </w:r>
          </w:p>
        </w:tc>
        <w:tc>
          <w:tcPr>
            <w:tcW w:w="1625"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活动时间</w:t>
            </w:r>
          </w:p>
        </w:tc>
        <w:tc>
          <w:tcPr>
            <w:tcW w:w="1832"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获奖情况</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p>
        </w:tc>
        <w:tc>
          <w:tcPr>
            <w:tcW w:w="1980" w:type="dxa"/>
            <w:gridSpan w:val="11"/>
            <w:vAlign w:val="center"/>
          </w:tcPr>
          <w:p w:rsidR="00C75A64" w:rsidRPr="0051706F" w:rsidRDefault="00C75A64" w:rsidP="00FD563A">
            <w:pPr>
              <w:spacing w:line="360" w:lineRule="auto"/>
              <w:jc w:val="center"/>
              <w:rPr>
                <w:rFonts w:ascii="Calibri" w:hAnsi="Calibri"/>
                <w:sz w:val="24"/>
              </w:rPr>
            </w:pPr>
          </w:p>
        </w:tc>
        <w:tc>
          <w:tcPr>
            <w:tcW w:w="1440" w:type="dxa"/>
            <w:gridSpan w:val="6"/>
            <w:vAlign w:val="center"/>
          </w:tcPr>
          <w:p w:rsidR="00C75A64" w:rsidRPr="0051706F" w:rsidRDefault="00C75A64" w:rsidP="00FD563A">
            <w:pPr>
              <w:spacing w:line="360" w:lineRule="auto"/>
              <w:jc w:val="center"/>
              <w:rPr>
                <w:rFonts w:ascii="Calibri" w:hAnsi="Calibri"/>
                <w:sz w:val="24"/>
              </w:rPr>
            </w:pPr>
          </w:p>
        </w:tc>
        <w:tc>
          <w:tcPr>
            <w:tcW w:w="1625" w:type="dxa"/>
            <w:gridSpan w:val="8"/>
            <w:vAlign w:val="center"/>
          </w:tcPr>
          <w:p w:rsidR="00C75A64" w:rsidRPr="0051706F" w:rsidRDefault="00C75A64" w:rsidP="00FD563A">
            <w:pPr>
              <w:spacing w:line="360" w:lineRule="auto"/>
              <w:jc w:val="center"/>
              <w:rPr>
                <w:rFonts w:ascii="Calibri" w:hAnsi="Calibri"/>
                <w:sz w:val="24"/>
              </w:rPr>
            </w:pPr>
          </w:p>
        </w:tc>
        <w:tc>
          <w:tcPr>
            <w:tcW w:w="1832"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学生发表研究论文情况（近</w:t>
            </w:r>
            <w:r w:rsidRPr="0051706F">
              <w:rPr>
                <w:rFonts w:ascii="Calibri" w:hAnsi="Calibri"/>
                <w:sz w:val="24"/>
              </w:rPr>
              <w:t>5</w:t>
            </w:r>
            <w:r w:rsidRPr="0051706F">
              <w:rPr>
                <w:rFonts w:ascii="Calibri" w:hAnsi="Calibri" w:hint="eastAsia"/>
                <w:sz w:val="24"/>
              </w:rPr>
              <w:t>年）</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论文题目</w:t>
            </w:r>
          </w:p>
        </w:tc>
        <w:tc>
          <w:tcPr>
            <w:tcW w:w="1080"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作者</w:t>
            </w:r>
          </w:p>
        </w:tc>
        <w:tc>
          <w:tcPr>
            <w:tcW w:w="2340" w:type="dxa"/>
            <w:gridSpan w:val="11"/>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期刊</w:t>
            </w:r>
          </w:p>
        </w:tc>
        <w:tc>
          <w:tcPr>
            <w:tcW w:w="1262"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刊号</w:t>
            </w:r>
          </w:p>
        </w:tc>
        <w:tc>
          <w:tcPr>
            <w:tcW w:w="905"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时间</w:t>
            </w:r>
          </w:p>
        </w:tc>
        <w:tc>
          <w:tcPr>
            <w:tcW w:w="1290"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收录情况</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p>
        </w:tc>
        <w:tc>
          <w:tcPr>
            <w:tcW w:w="1080" w:type="dxa"/>
            <w:gridSpan w:val="6"/>
            <w:vAlign w:val="center"/>
          </w:tcPr>
          <w:p w:rsidR="00C75A64" w:rsidRPr="0051706F" w:rsidRDefault="00C75A64" w:rsidP="00FD563A">
            <w:pPr>
              <w:spacing w:line="360" w:lineRule="auto"/>
              <w:jc w:val="center"/>
              <w:rPr>
                <w:rFonts w:ascii="Calibri" w:hAnsi="Calibri"/>
                <w:sz w:val="24"/>
              </w:rPr>
            </w:pPr>
          </w:p>
        </w:tc>
        <w:tc>
          <w:tcPr>
            <w:tcW w:w="2340" w:type="dxa"/>
            <w:gridSpan w:val="11"/>
            <w:vAlign w:val="center"/>
          </w:tcPr>
          <w:p w:rsidR="00C75A64" w:rsidRPr="0051706F" w:rsidRDefault="00C75A64" w:rsidP="00FD563A">
            <w:pPr>
              <w:spacing w:line="360" w:lineRule="auto"/>
              <w:jc w:val="center"/>
              <w:rPr>
                <w:rFonts w:ascii="Calibri" w:hAnsi="Calibri"/>
                <w:sz w:val="24"/>
              </w:rPr>
            </w:pPr>
          </w:p>
        </w:tc>
        <w:tc>
          <w:tcPr>
            <w:tcW w:w="1262" w:type="dxa"/>
            <w:gridSpan w:val="6"/>
            <w:vAlign w:val="center"/>
          </w:tcPr>
          <w:p w:rsidR="00C75A64" w:rsidRPr="0051706F" w:rsidRDefault="00C75A64" w:rsidP="00FD563A">
            <w:pPr>
              <w:spacing w:line="360" w:lineRule="auto"/>
              <w:jc w:val="center"/>
              <w:rPr>
                <w:rFonts w:ascii="Calibri" w:hAnsi="Calibri"/>
                <w:sz w:val="24"/>
              </w:rPr>
            </w:pPr>
          </w:p>
        </w:tc>
        <w:tc>
          <w:tcPr>
            <w:tcW w:w="905" w:type="dxa"/>
            <w:gridSpan w:val="5"/>
            <w:vAlign w:val="center"/>
          </w:tcPr>
          <w:p w:rsidR="00C75A64" w:rsidRPr="0051706F" w:rsidRDefault="00C75A64" w:rsidP="00FD563A">
            <w:pPr>
              <w:spacing w:line="360" w:lineRule="auto"/>
              <w:jc w:val="center"/>
              <w:rPr>
                <w:rFonts w:ascii="Calibri" w:hAnsi="Calibri"/>
                <w:sz w:val="24"/>
              </w:rPr>
            </w:pPr>
          </w:p>
        </w:tc>
        <w:tc>
          <w:tcPr>
            <w:tcW w:w="1290"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学生获得专利情况（近</w:t>
            </w:r>
            <w:r w:rsidRPr="0051706F">
              <w:rPr>
                <w:rFonts w:ascii="Calibri" w:hAnsi="Calibri"/>
                <w:sz w:val="24"/>
              </w:rPr>
              <w:t>5</w:t>
            </w:r>
            <w:r w:rsidRPr="0051706F">
              <w:rPr>
                <w:rFonts w:ascii="Calibri" w:hAnsi="Calibri" w:hint="eastAsia"/>
                <w:sz w:val="24"/>
              </w:rPr>
              <w:t>年）</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专利名称</w:t>
            </w:r>
          </w:p>
        </w:tc>
        <w:tc>
          <w:tcPr>
            <w:tcW w:w="1980" w:type="dxa"/>
            <w:gridSpan w:val="11"/>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专利类型</w:t>
            </w:r>
          </w:p>
        </w:tc>
        <w:tc>
          <w:tcPr>
            <w:tcW w:w="1985"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专利号</w:t>
            </w:r>
          </w:p>
        </w:tc>
        <w:tc>
          <w:tcPr>
            <w:tcW w:w="1622"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学生姓名</w:t>
            </w:r>
          </w:p>
        </w:tc>
        <w:tc>
          <w:tcPr>
            <w:tcW w:w="1290"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时间</w:t>
            </w:r>
          </w:p>
        </w:tc>
      </w:tr>
      <w:tr w:rsidR="00C75A64" w:rsidRPr="0051706F" w:rsidTr="00FD563A">
        <w:tc>
          <w:tcPr>
            <w:tcW w:w="2977" w:type="dxa"/>
            <w:gridSpan w:val="6"/>
            <w:vAlign w:val="center"/>
          </w:tcPr>
          <w:p w:rsidR="00C75A64" w:rsidRPr="0051706F" w:rsidRDefault="00C75A64" w:rsidP="00FD563A">
            <w:pPr>
              <w:spacing w:line="360" w:lineRule="auto"/>
              <w:jc w:val="center"/>
              <w:rPr>
                <w:rFonts w:ascii="Calibri" w:hAnsi="Calibri"/>
                <w:sz w:val="24"/>
              </w:rPr>
            </w:pPr>
          </w:p>
        </w:tc>
        <w:tc>
          <w:tcPr>
            <w:tcW w:w="1980" w:type="dxa"/>
            <w:gridSpan w:val="11"/>
            <w:vAlign w:val="center"/>
          </w:tcPr>
          <w:p w:rsidR="00C75A64" w:rsidRPr="0051706F" w:rsidRDefault="00C75A64" w:rsidP="00FD563A">
            <w:pPr>
              <w:spacing w:line="360" w:lineRule="auto"/>
              <w:jc w:val="center"/>
              <w:rPr>
                <w:rFonts w:ascii="Calibri" w:hAnsi="Calibri"/>
                <w:sz w:val="24"/>
              </w:rPr>
            </w:pPr>
          </w:p>
        </w:tc>
        <w:tc>
          <w:tcPr>
            <w:tcW w:w="1985" w:type="dxa"/>
            <w:gridSpan w:val="10"/>
            <w:vAlign w:val="center"/>
          </w:tcPr>
          <w:p w:rsidR="00C75A64" w:rsidRPr="0051706F" w:rsidRDefault="00C75A64" w:rsidP="00FD563A">
            <w:pPr>
              <w:spacing w:line="360" w:lineRule="auto"/>
              <w:jc w:val="center"/>
              <w:rPr>
                <w:rFonts w:ascii="Calibri" w:hAnsi="Calibri"/>
                <w:sz w:val="24"/>
              </w:rPr>
            </w:pPr>
          </w:p>
        </w:tc>
        <w:tc>
          <w:tcPr>
            <w:tcW w:w="1622" w:type="dxa"/>
            <w:gridSpan w:val="7"/>
            <w:vAlign w:val="center"/>
          </w:tcPr>
          <w:p w:rsidR="00C75A64" w:rsidRPr="0051706F" w:rsidRDefault="00C75A64" w:rsidP="00FD563A">
            <w:pPr>
              <w:spacing w:line="360" w:lineRule="auto"/>
              <w:jc w:val="center"/>
              <w:rPr>
                <w:rFonts w:ascii="Calibri" w:hAnsi="Calibri"/>
                <w:sz w:val="24"/>
              </w:rPr>
            </w:pPr>
          </w:p>
        </w:tc>
        <w:tc>
          <w:tcPr>
            <w:tcW w:w="1290"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2011-201</w:t>
            </w:r>
            <w:r>
              <w:rPr>
                <w:rFonts w:ascii="Calibri" w:hAnsi="Calibri"/>
                <w:sz w:val="24"/>
              </w:rPr>
              <w:t>3</w:t>
            </w:r>
            <w:r w:rsidRPr="0051706F">
              <w:rPr>
                <w:rFonts w:ascii="Calibri" w:hAnsi="Calibri" w:hint="eastAsia"/>
                <w:sz w:val="24"/>
              </w:rPr>
              <w:t>年度学生主持创新实验项目</w:t>
            </w:r>
          </w:p>
        </w:tc>
      </w:tr>
      <w:tr w:rsidR="00C75A64" w:rsidRPr="0051706F" w:rsidTr="00FD563A">
        <w:tc>
          <w:tcPr>
            <w:tcW w:w="2617"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项目名称</w:t>
            </w:r>
          </w:p>
        </w:tc>
        <w:tc>
          <w:tcPr>
            <w:tcW w:w="1260"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主持人</w:t>
            </w:r>
          </w:p>
        </w:tc>
        <w:tc>
          <w:tcPr>
            <w:tcW w:w="1260"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指导教师</w:t>
            </w:r>
          </w:p>
        </w:tc>
        <w:tc>
          <w:tcPr>
            <w:tcW w:w="162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依托实验室</w:t>
            </w:r>
          </w:p>
        </w:tc>
        <w:tc>
          <w:tcPr>
            <w:tcW w:w="1265"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起讫时间</w:t>
            </w:r>
          </w:p>
        </w:tc>
        <w:tc>
          <w:tcPr>
            <w:tcW w:w="1832"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效果</w:t>
            </w:r>
          </w:p>
        </w:tc>
      </w:tr>
      <w:tr w:rsidR="00C75A64" w:rsidRPr="0051706F" w:rsidTr="00FD563A">
        <w:tc>
          <w:tcPr>
            <w:tcW w:w="2617" w:type="dxa"/>
            <w:gridSpan w:val="5"/>
            <w:vAlign w:val="center"/>
          </w:tcPr>
          <w:p w:rsidR="00C75A64" w:rsidRPr="0051706F" w:rsidRDefault="00C75A64" w:rsidP="00FD563A">
            <w:pPr>
              <w:spacing w:line="360" w:lineRule="auto"/>
              <w:jc w:val="center"/>
              <w:rPr>
                <w:rFonts w:ascii="Calibri" w:hAnsi="Calibri"/>
                <w:sz w:val="24"/>
              </w:rPr>
            </w:pPr>
          </w:p>
        </w:tc>
        <w:tc>
          <w:tcPr>
            <w:tcW w:w="1260" w:type="dxa"/>
            <w:gridSpan w:val="6"/>
            <w:vAlign w:val="center"/>
          </w:tcPr>
          <w:p w:rsidR="00C75A64" w:rsidRPr="0051706F" w:rsidRDefault="00C75A64" w:rsidP="00FD563A">
            <w:pPr>
              <w:spacing w:line="360" w:lineRule="auto"/>
              <w:jc w:val="center"/>
              <w:rPr>
                <w:rFonts w:ascii="Calibri" w:hAnsi="Calibri"/>
                <w:sz w:val="24"/>
              </w:rPr>
            </w:pPr>
          </w:p>
        </w:tc>
        <w:tc>
          <w:tcPr>
            <w:tcW w:w="1260" w:type="dxa"/>
            <w:gridSpan w:val="7"/>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265" w:type="dxa"/>
            <w:gridSpan w:val="5"/>
            <w:vAlign w:val="center"/>
          </w:tcPr>
          <w:p w:rsidR="00C75A64" w:rsidRPr="0051706F" w:rsidRDefault="00C75A64" w:rsidP="00FD563A">
            <w:pPr>
              <w:spacing w:line="360" w:lineRule="auto"/>
              <w:jc w:val="center"/>
              <w:rPr>
                <w:rFonts w:ascii="Calibri" w:hAnsi="Calibri"/>
                <w:sz w:val="24"/>
              </w:rPr>
            </w:pPr>
          </w:p>
        </w:tc>
        <w:tc>
          <w:tcPr>
            <w:tcW w:w="1832" w:type="dxa"/>
            <w:gridSpan w:val="4"/>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年度学生对外交流情况</w:t>
            </w:r>
          </w:p>
        </w:tc>
      </w:tr>
      <w:tr w:rsidR="00C75A64" w:rsidRPr="0051706F" w:rsidTr="00FD563A">
        <w:tc>
          <w:tcPr>
            <w:tcW w:w="118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2338"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交流项目</w:t>
            </w:r>
          </w:p>
        </w:tc>
        <w:tc>
          <w:tcPr>
            <w:tcW w:w="1980"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交流国家或地区</w:t>
            </w:r>
          </w:p>
        </w:tc>
        <w:tc>
          <w:tcPr>
            <w:tcW w:w="1438" w:type="dxa"/>
            <w:gridSpan w:val="7"/>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交流时间</w:t>
            </w:r>
          </w:p>
        </w:tc>
        <w:tc>
          <w:tcPr>
            <w:tcW w:w="2912"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交流效果</w:t>
            </w:r>
          </w:p>
        </w:tc>
      </w:tr>
      <w:tr w:rsidR="00C75A64" w:rsidRPr="0051706F" w:rsidTr="00FD563A">
        <w:tc>
          <w:tcPr>
            <w:tcW w:w="1186" w:type="dxa"/>
            <w:vAlign w:val="center"/>
          </w:tcPr>
          <w:p w:rsidR="00C75A64" w:rsidRPr="0051706F" w:rsidRDefault="00C75A64" w:rsidP="00FD563A">
            <w:pPr>
              <w:spacing w:line="360" w:lineRule="auto"/>
              <w:jc w:val="center"/>
              <w:rPr>
                <w:rFonts w:ascii="Calibri" w:hAnsi="Calibri"/>
                <w:sz w:val="24"/>
              </w:rPr>
            </w:pPr>
          </w:p>
        </w:tc>
        <w:tc>
          <w:tcPr>
            <w:tcW w:w="2338" w:type="dxa"/>
            <w:gridSpan w:val="9"/>
            <w:vAlign w:val="center"/>
          </w:tcPr>
          <w:p w:rsidR="00C75A64" w:rsidRPr="0051706F" w:rsidRDefault="00C75A64" w:rsidP="00FD563A">
            <w:pPr>
              <w:spacing w:line="360" w:lineRule="auto"/>
              <w:jc w:val="center"/>
              <w:rPr>
                <w:rFonts w:ascii="Calibri" w:hAnsi="Calibri"/>
                <w:sz w:val="24"/>
              </w:rPr>
            </w:pPr>
          </w:p>
        </w:tc>
        <w:tc>
          <w:tcPr>
            <w:tcW w:w="1980" w:type="dxa"/>
            <w:gridSpan w:val="10"/>
            <w:vAlign w:val="center"/>
          </w:tcPr>
          <w:p w:rsidR="00C75A64" w:rsidRPr="0051706F" w:rsidRDefault="00C75A64" w:rsidP="00FD563A">
            <w:pPr>
              <w:spacing w:line="360" w:lineRule="auto"/>
              <w:jc w:val="center"/>
              <w:rPr>
                <w:rFonts w:ascii="Calibri" w:hAnsi="Calibri"/>
                <w:sz w:val="24"/>
              </w:rPr>
            </w:pPr>
          </w:p>
        </w:tc>
        <w:tc>
          <w:tcPr>
            <w:tcW w:w="1438" w:type="dxa"/>
            <w:gridSpan w:val="7"/>
            <w:vAlign w:val="center"/>
          </w:tcPr>
          <w:p w:rsidR="00C75A64" w:rsidRPr="0051706F" w:rsidRDefault="00C75A64" w:rsidP="00FD563A">
            <w:pPr>
              <w:spacing w:line="360" w:lineRule="auto"/>
              <w:jc w:val="center"/>
              <w:rPr>
                <w:rFonts w:ascii="Calibri" w:hAnsi="Calibri"/>
                <w:sz w:val="24"/>
              </w:rPr>
            </w:pPr>
          </w:p>
        </w:tc>
        <w:tc>
          <w:tcPr>
            <w:tcW w:w="2912" w:type="dxa"/>
            <w:gridSpan w:val="8"/>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Merge w:val="restart"/>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标准学制毕业率</w:t>
            </w:r>
            <w:r w:rsidRPr="0051706F">
              <w:rPr>
                <w:rFonts w:ascii="Calibri" w:hAnsi="Calibri"/>
                <w:sz w:val="24"/>
              </w:rPr>
              <w:t>/</w:t>
            </w:r>
            <w:r w:rsidRPr="0051706F">
              <w:rPr>
                <w:rFonts w:ascii="Calibri" w:hAnsi="Calibri" w:hint="eastAsia"/>
                <w:sz w:val="24"/>
              </w:rPr>
              <w:t>学位率</w:t>
            </w:r>
          </w:p>
        </w:tc>
        <w:tc>
          <w:tcPr>
            <w:tcW w:w="1661"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届</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届</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届</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届</w:t>
            </w:r>
          </w:p>
        </w:tc>
        <w:tc>
          <w:tcPr>
            <w:tcW w:w="1670"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09</w:t>
            </w:r>
            <w:r w:rsidRPr="0051706F">
              <w:rPr>
                <w:rFonts w:ascii="Calibri" w:hAnsi="Calibri" w:hint="eastAsia"/>
                <w:sz w:val="24"/>
              </w:rPr>
              <w:t>届</w:t>
            </w:r>
          </w:p>
        </w:tc>
      </w:tr>
      <w:tr w:rsidR="00C75A64" w:rsidRPr="0051706F" w:rsidTr="00FD563A">
        <w:tc>
          <w:tcPr>
            <w:tcW w:w="1540" w:type="dxa"/>
            <w:gridSpan w:val="2"/>
            <w:vMerge/>
            <w:vAlign w:val="center"/>
          </w:tcPr>
          <w:p w:rsidR="00C75A64" w:rsidRPr="0051706F" w:rsidRDefault="00C75A64" w:rsidP="00FD563A">
            <w:pPr>
              <w:spacing w:line="360" w:lineRule="auto"/>
              <w:jc w:val="center"/>
              <w:rPr>
                <w:rFonts w:ascii="Calibri" w:hAnsi="Calibri"/>
                <w:sz w:val="24"/>
              </w:rPr>
            </w:pPr>
          </w:p>
        </w:tc>
        <w:tc>
          <w:tcPr>
            <w:tcW w:w="1661"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w:t>
            </w:r>
          </w:p>
        </w:tc>
        <w:tc>
          <w:tcPr>
            <w:tcW w:w="1661"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w:t>
            </w:r>
          </w:p>
        </w:tc>
        <w:tc>
          <w:tcPr>
            <w:tcW w:w="1670"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w:t>
            </w: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毕业设计（论文）选题各类比例情况（近</w:t>
            </w:r>
            <w:r w:rsidRPr="0051706F">
              <w:rPr>
                <w:rFonts w:ascii="Calibri" w:hAnsi="Calibri"/>
                <w:sz w:val="24"/>
              </w:rPr>
              <w:t>5</w:t>
            </w:r>
            <w:r w:rsidRPr="0051706F">
              <w:rPr>
                <w:rFonts w:ascii="Calibri" w:hAnsi="Calibri" w:hint="eastAsia"/>
                <w:sz w:val="24"/>
              </w:rPr>
              <w:t>年）</w:t>
            </w:r>
          </w:p>
        </w:tc>
      </w:tr>
      <w:tr w:rsidR="00C75A64" w:rsidRPr="0051706F" w:rsidTr="00FD563A">
        <w:tc>
          <w:tcPr>
            <w:tcW w:w="2268" w:type="dxa"/>
            <w:gridSpan w:val="4"/>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教师研究课题类</w:t>
            </w:r>
          </w:p>
        </w:tc>
        <w:tc>
          <w:tcPr>
            <w:tcW w:w="1944"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学生自主选题类</w:t>
            </w:r>
          </w:p>
        </w:tc>
        <w:tc>
          <w:tcPr>
            <w:tcW w:w="1836"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工程实践类</w:t>
            </w:r>
          </w:p>
        </w:tc>
        <w:tc>
          <w:tcPr>
            <w:tcW w:w="180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理论课题类</w:t>
            </w:r>
          </w:p>
        </w:tc>
        <w:tc>
          <w:tcPr>
            <w:tcW w:w="2006"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应用设计类</w:t>
            </w:r>
          </w:p>
        </w:tc>
      </w:tr>
      <w:tr w:rsidR="00C75A64" w:rsidRPr="0051706F" w:rsidTr="00FD563A">
        <w:tc>
          <w:tcPr>
            <w:tcW w:w="2268" w:type="dxa"/>
            <w:gridSpan w:val="4"/>
            <w:vAlign w:val="center"/>
          </w:tcPr>
          <w:p w:rsidR="00C75A64" w:rsidRPr="0051706F" w:rsidRDefault="00C75A64" w:rsidP="00FD563A">
            <w:pPr>
              <w:spacing w:line="360" w:lineRule="auto"/>
              <w:jc w:val="center"/>
              <w:rPr>
                <w:rFonts w:ascii="Calibri" w:hAnsi="Calibri"/>
                <w:sz w:val="24"/>
              </w:rPr>
            </w:pPr>
          </w:p>
        </w:tc>
        <w:tc>
          <w:tcPr>
            <w:tcW w:w="1944" w:type="dxa"/>
            <w:gridSpan w:val="9"/>
            <w:vAlign w:val="center"/>
          </w:tcPr>
          <w:p w:rsidR="00C75A64" w:rsidRPr="0051706F" w:rsidRDefault="00C75A64" w:rsidP="00FD563A">
            <w:pPr>
              <w:spacing w:line="360" w:lineRule="auto"/>
              <w:jc w:val="center"/>
              <w:rPr>
                <w:rFonts w:ascii="Calibri" w:hAnsi="Calibri"/>
                <w:sz w:val="24"/>
              </w:rPr>
            </w:pPr>
          </w:p>
        </w:tc>
        <w:tc>
          <w:tcPr>
            <w:tcW w:w="1836" w:type="dxa"/>
            <w:gridSpan w:val="9"/>
            <w:vAlign w:val="center"/>
          </w:tcPr>
          <w:p w:rsidR="00C75A64" w:rsidRPr="0051706F" w:rsidRDefault="00C75A64" w:rsidP="00FD563A">
            <w:pPr>
              <w:spacing w:line="360" w:lineRule="auto"/>
              <w:jc w:val="center"/>
              <w:rPr>
                <w:rFonts w:ascii="Calibri" w:hAnsi="Calibri"/>
                <w:sz w:val="24"/>
              </w:rPr>
            </w:pPr>
          </w:p>
        </w:tc>
        <w:tc>
          <w:tcPr>
            <w:tcW w:w="1800" w:type="dxa"/>
            <w:gridSpan w:val="8"/>
            <w:vAlign w:val="center"/>
          </w:tcPr>
          <w:p w:rsidR="00C75A64" w:rsidRPr="0051706F" w:rsidRDefault="00C75A64" w:rsidP="00FD563A">
            <w:pPr>
              <w:spacing w:line="360" w:lineRule="auto"/>
              <w:jc w:val="center"/>
              <w:rPr>
                <w:rFonts w:ascii="Calibri" w:hAnsi="Calibri"/>
                <w:sz w:val="24"/>
              </w:rPr>
            </w:pPr>
          </w:p>
        </w:tc>
        <w:tc>
          <w:tcPr>
            <w:tcW w:w="2006" w:type="dxa"/>
            <w:gridSpan w:val="5"/>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毕业设计（论文）措施、效果、质量等方面总结（不少于</w:t>
            </w:r>
            <w:r w:rsidRPr="0051706F">
              <w:rPr>
                <w:rFonts w:ascii="Calibri" w:hAnsi="Calibri"/>
                <w:sz w:val="24"/>
              </w:rPr>
              <w:t>500</w:t>
            </w:r>
            <w:r w:rsidRPr="0051706F">
              <w:rPr>
                <w:rFonts w:ascii="Calibri" w:hAnsi="Calibri" w:hint="eastAsia"/>
                <w:sz w:val="24"/>
              </w:rPr>
              <w:t>字）</w:t>
            </w:r>
          </w:p>
        </w:tc>
      </w:tr>
      <w:tr w:rsidR="00C75A64" w:rsidRPr="0051706F" w:rsidTr="00FD563A">
        <w:tc>
          <w:tcPr>
            <w:tcW w:w="9854" w:type="dxa"/>
            <w:gridSpan w:val="35"/>
            <w:vAlign w:val="center"/>
          </w:tcPr>
          <w:p w:rsidR="00C75A64" w:rsidRPr="0051706F" w:rsidRDefault="00C75A64" w:rsidP="00FD563A">
            <w:pPr>
              <w:spacing w:line="360" w:lineRule="auto"/>
              <w:rPr>
                <w:rFonts w:ascii="Calibri" w:hAnsi="Calibri"/>
                <w:sz w:val="24"/>
              </w:rPr>
            </w:pPr>
          </w:p>
        </w:tc>
      </w:tr>
      <w:tr w:rsidR="00C75A64" w:rsidRPr="0051706F" w:rsidTr="00FD563A">
        <w:tc>
          <w:tcPr>
            <w:tcW w:w="1540" w:type="dxa"/>
            <w:gridSpan w:val="2"/>
            <w:vMerge w:val="restart"/>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就业率</w:t>
            </w:r>
          </w:p>
        </w:tc>
        <w:tc>
          <w:tcPr>
            <w:tcW w:w="1620"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届</w:t>
            </w:r>
          </w:p>
        </w:tc>
        <w:tc>
          <w:tcPr>
            <w:tcW w:w="162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届</w:t>
            </w:r>
          </w:p>
        </w:tc>
        <w:tc>
          <w:tcPr>
            <w:tcW w:w="1800"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届</w:t>
            </w:r>
          </w:p>
        </w:tc>
        <w:tc>
          <w:tcPr>
            <w:tcW w:w="162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届</w:t>
            </w:r>
          </w:p>
        </w:tc>
        <w:tc>
          <w:tcPr>
            <w:tcW w:w="1654"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hint="eastAsia"/>
                <w:sz w:val="24"/>
              </w:rPr>
              <w:t>届</w:t>
            </w:r>
          </w:p>
        </w:tc>
      </w:tr>
      <w:tr w:rsidR="00C75A64" w:rsidRPr="0051706F" w:rsidTr="00FD563A">
        <w:tc>
          <w:tcPr>
            <w:tcW w:w="1540" w:type="dxa"/>
            <w:gridSpan w:val="2"/>
            <w:vMerge/>
            <w:vAlign w:val="center"/>
          </w:tcPr>
          <w:p w:rsidR="00C75A64" w:rsidRPr="0051706F" w:rsidRDefault="00C75A64" w:rsidP="00FD563A">
            <w:pPr>
              <w:spacing w:line="360" w:lineRule="auto"/>
              <w:jc w:val="center"/>
              <w:rPr>
                <w:rFonts w:ascii="Calibri" w:hAnsi="Calibri"/>
                <w:sz w:val="24"/>
              </w:rPr>
            </w:pP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就业质量</w:t>
            </w: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p>
        </w:tc>
        <w:tc>
          <w:tcPr>
            <w:tcW w:w="1620" w:type="dxa"/>
            <w:gridSpan w:val="5"/>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3</w:t>
            </w:r>
            <w:r w:rsidRPr="0051706F">
              <w:rPr>
                <w:rFonts w:ascii="Calibri" w:hAnsi="Calibri" w:hint="eastAsia"/>
                <w:sz w:val="24"/>
              </w:rPr>
              <w:t>届</w:t>
            </w:r>
          </w:p>
        </w:tc>
        <w:tc>
          <w:tcPr>
            <w:tcW w:w="162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2</w:t>
            </w:r>
            <w:r w:rsidRPr="0051706F">
              <w:rPr>
                <w:rFonts w:ascii="Calibri" w:hAnsi="Calibri" w:hint="eastAsia"/>
                <w:sz w:val="24"/>
              </w:rPr>
              <w:t>届</w:t>
            </w:r>
          </w:p>
        </w:tc>
        <w:tc>
          <w:tcPr>
            <w:tcW w:w="1800"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201</w:t>
            </w:r>
            <w:r>
              <w:rPr>
                <w:rFonts w:ascii="Calibri" w:hAnsi="Calibri"/>
                <w:sz w:val="24"/>
              </w:rPr>
              <w:t>1</w:t>
            </w:r>
            <w:r w:rsidRPr="0051706F">
              <w:rPr>
                <w:rFonts w:ascii="Calibri" w:hAnsi="Calibri" w:hint="eastAsia"/>
                <w:sz w:val="24"/>
              </w:rPr>
              <w:t>届</w:t>
            </w:r>
          </w:p>
        </w:tc>
        <w:tc>
          <w:tcPr>
            <w:tcW w:w="1620" w:type="dxa"/>
            <w:gridSpan w:val="8"/>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w:t>
            </w:r>
            <w:r>
              <w:rPr>
                <w:rFonts w:ascii="Calibri" w:hAnsi="Calibri"/>
                <w:sz w:val="24"/>
              </w:rPr>
              <w:t>10</w:t>
            </w:r>
            <w:r w:rsidRPr="0051706F">
              <w:rPr>
                <w:rFonts w:ascii="Calibri" w:hAnsi="Calibri" w:hint="eastAsia"/>
                <w:sz w:val="24"/>
              </w:rPr>
              <w:t>届</w:t>
            </w:r>
          </w:p>
        </w:tc>
        <w:tc>
          <w:tcPr>
            <w:tcW w:w="1654"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hint="eastAsia"/>
                <w:sz w:val="24"/>
              </w:rPr>
              <w:t>届</w:t>
            </w: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中央企业</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私营企业</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考研率</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事业单位</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自主创业</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国外进修</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其他</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15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合计</w:t>
            </w:r>
          </w:p>
        </w:tc>
        <w:tc>
          <w:tcPr>
            <w:tcW w:w="1620" w:type="dxa"/>
            <w:gridSpan w:val="5"/>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800" w:type="dxa"/>
            <w:gridSpan w:val="10"/>
            <w:vAlign w:val="center"/>
          </w:tcPr>
          <w:p w:rsidR="00C75A64" w:rsidRPr="0051706F" w:rsidRDefault="00C75A64" w:rsidP="00FD563A">
            <w:pPr>
              <w:spacing w:line="360" w:lineRule="auto"/>
              <w:jc w:val="center"/>
              <w:rPr>
                <w:rFonts w:ascii="Calibri" w:hAnsi="Calibri"/>
                <w:sz w:val="24"/>
              </w:rPr>
            </w:pPr>
          </w:p>
        </w:tc>
        <w:tc>
          <w:tcPr>
            <w:tcW w:w="1620" w:type="dxa"/>
            <w:gridSpan w:val="8"/>
            <w:vAlign w:val="center"/>
          </w:tcPr>
          <w:p w:rsidR="00C75A64" w:rsidRPr="0051706F" w:rsidRDefault="00C75A64" w:rsidP="00FD563A">
            <w:pPr>
              <w:spacing w:line="360" w:lineRule="auto"/>
              <w:jc w:val="center"/>
              <w:rPr>
                <w:rFonts w:ascii="Calibri" w:hAnsi="Calibri"/>
                <w:sz w:val="24"/>
              </w:rPr>
            </w:pPr>
          </w:p>
        </w:tc>
        <w:tc>
          <w:tcPr>
            <w:tcW w:w="1654"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本专业培养有影响的毕业生情况</w:t>
            </w:r>
            <w:r>
              <w:rPr>
                <w:rFonts w:ascii="Calibri" w:hAnsi="Calibri" w:hint="eastAsia"/>
                <w:sz w:val="24"/>
              </w:rPr>
              <w:t>（</w:t>
            </w:r>
            <w:r>
              <w:rPr>
                <w:rFonts w:ascii="Calibri" w:hAnsi="Calibri"/>
                <w:sz w:val="24"/>
              </w:rPr>
              <w:t>10</w:t>
            </w:r>
            <w:r>
              <w:rPr>
                <w:rFonts w:ascii="Calibri" w:hAnsi="Calibri" w:hint="eastAsia"/>
                <w:sz w:val="24"/>
              </w:rPr>
              <w:t>人左右）</w:t>
            </w:r>
          </w:p>
        </w:tc>
      </w:tr>
      <w:tr w:rsidR="00C75A64" w:rsidRPr="0051706F" w:rsidTr="00FD563A">
        <w:tc>
          <w:tcPr>
            <w:tcW w:w="1719"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姓名</w:t>
            </w:r>
          </w:p>
        </w:tc>
        <w:tc>
          <w:tcPr>
            <w:tcW w:w="3600" w:type="dxa"/>
            <w:gridSpan w:val="1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工作单位</w:t>
            </w:r>
          </w:p>
        </w:tc>
        <w:tc>
          <w:tcPr>
            <w:tcW w:w="2340" w:type="dxa"/>
            <w:gridSpan w:val="10"/>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毕业时间</w:t>
            </w:r>
          </w:p>
        </w:tc>
        <w:tc>
          <w:tcPr>
            <w:tcW w:w="2195" w:type="dxa"/>
            <w:gridSpan w:val="6"/>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联系方式</w:t>
            </w:r>
          </w:p>
        </w:tc>
      </w:tr>
      <w:tr w:rsidR="00C75A64" w:rsidRPr="0051706F" w:rsidTr="00FD563A">
        <w:tc>
          <w:tcPr>
            <w:tcW w:w="1719" w:type="dxa"/>
            <w:gridSpan w:val="3"/>
            <w:vAlign w:val="center"/>
          </w:tcPr>
          <w:p w:rsidR="00C75A64" w:rsidRPr="0051706F" w:rsidRDefault="00C75A64" w:rsidP="00FD563A">
            <w:pPr>
              <w:spacing w:line="360" w:lineRule="auto"/>
              <w:jc w:val="center"/>
              <w:rPr>
                <w:rFonts w:ascii="Calibri" w:hAnsi="Calibri"/>
                <w:sz w:val="24"/>
              </w:rPr>
            </w:pPr>
          </w:p>
        </w:tc>
        <w:tc>
          <w:tcPr>
            <w:tcW w:w="3600" w:type="dxa"/>
            <w:gridSpan w:val="16"/>
            <w:vAlign w:val="center"/>
          </w:tcPr>
          <w:p w:rsidR="00C75A64" w:rsidRPr="0051706F" w:rsidRDefault="00C75A64" w:rsidP="00FD563A">
            <w:pPr>
              <w:spacing w:line="360" w:lineRule="auto"/>
              <w:jc w:val="center"/>
              <w:rPr>
                <w:rFonts w:ascii="Calibri" w:hAnsi="Calibri"/>
                <w:sz w:val="24"/>
              </w:rPr>
            </w:pPr>
          </w:p>
        </w:tc>
        <w:tc>
          <w:tcPr>
            <w:tcW w:w="2340" w:type="dxa"/>
            <w:gridSpan w:val="10"/>
            <w:vAlign w:val="center"/>
          </w:tcPr>
          <w:p w:rsidR="00C75A64" w:rsidRPr="0051706F" w:rsidRDefault="00C75A64" w:rsidP="00FD563A">
            <w:pPr>
              <w:spacing w:line="360" w:lineRule="auto"/>
              <w:jc w:val="center"/>
              <w:rPr>
                <w:rFonts w:ascii="Calibri" w:hAnsi="Calibri"/>
                <w:sz w:val="24"/>
              </w:rPr>
            </w:pPr>
          </w:p>
        </w:tc>
        <w:tc>
          <w:tcPr>
            <w:tcW w:w="2195" w:type="dxa"/>
            <w:gridSpan w:val="6"/>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35"/>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社会评价情况（摘录用人单位评价意见）</w:t>
            </w:r>
          </w:p>
        </w:tc>
      </w:tr>
      <w:tr w:rsidR="00C75A64" w:rsidRPr="0051706F" w:rsidTr="00FD563A">
        <w:tc>
          <w:tcPr>
            <w:tcW w:w="9854" w:type="dxa"/>
            <w:gridSpan w:val="35"/>
            <w:vAlign w:val="center"/>
          </w:tcPr>
          <w:p w:rsidR="00C75A64" w:rsidRPr="0051706F" w:rsidRDefault="00C75A64" w:rsidP="00FD563A">
            <w:pPr>
              <w:spacing w:line="360" w:lineRule="auto"/>
              <w:rPr>
                <w:rFonts w:ascii="Calibri" w:hAnsi="Calibri"/>
                <w:sz w:val="24"/>
              </w:rPr>
            </w:pPr>
          </w:p>
        </w:tc>
      </w:tr>
    </w:tbl>
    <w:p w:rsidR="00C75A64" w:rsidRPr="00C75B31" w:rsidRDefault="00C75A64" w:rsidP="00FD563A">
      <w:pPr>
        <w:rPr>
          <w:rFonts w:ascii="Calibri" w:hAnsi="Calibri"/>
          <w:b/>
          <w:sz w:val="28"/>
          <w:szCs w:val="28"/>
        </w:rPr>
      </w:pPr>
      <w:r w:rsidRPr="00C75B31">
        <w:rPr>
          <w:rFonts w:ascii="Calibri" w:hAnsi="Calibri" w:hint="eastAsia"/>
          <w:b/>
          <w:sz w:val="28"/>
          <w:szCs w:val="28"/>
        </w:rPr>
        <w:t>六、</w:t>
      </w:r>
      <w:r>
        <w:rPr>
          <w:rFonts w:ascii="Calibri" w:hAnsi="Calibri" w:hint="eastAsia"/>
          <w:b/>
          <w:sz w:val="28"/>
          <w:szCs w:val="28"/>
        </w:rPr>
        <w:t>研究成果与</w:t>
      </w:r>
      <w:r w:rsidRPr="00C75B31">
        <w:rPr>
          <w:rFonts w:ascii="Calibri" w:hAnsi="Calibri" w:hint="eastAsia"/>
          <w:b/>
          <w:sz w:val="28"/>
          <w:szCs w:val="28"/>
        </w:rPr>
        <w:t>专业</w:t>
      </w:r>
      <w:r>
        <w:rPr>
          <w:rFonts w:ascii="Calibri" w:hAnsi="Calibri" w:hint="eastAsia"/>
          <w:b/>
          <w:sz w:val="28"/>
          <w:szCs w:val="28"/>
        </w:rPr>
        <w:t>建设</w:t>
      </w:r>
      <w:r w:rsidRPr="00C75B31">
        <w:rPr>
          <w:rFonts w:ascii="Calibri" w:hAnsi="Calibri" w:hint="eastAsia"/>
          <w:b/>
          <w:sz w:val="28"/>
          <w:szCs w:val="28"/>
        </w:rPr>
        <w:t>特色项目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953"/>
        <w:gridCol w:w="667"/>
        <w:gridCol w:w="1304"/>
        <w:gridCol w:w="1036"/>
        <w:gridCol w:w="935"/>
        <w:gridCol w:w="505"/>
        <w:gridCol w:w="1466"/>
      </w:tblGrid>
      <w:tr w:rsidR="00C75A64" w:rsidRPr="0051706F" w:rsidTr="00FD563A">
        <w:tc>
          <w:tcPr>
            <w:tcW w:w="9854"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w:t>
            </w:r>
            <w:r>
              <w:rPr>
                <w:rFonts w:ascii="Calibri" w:hAnsi="Calibri" w:hint="eastAsia"/>
                <w:sz w:val="24"/>
              </w:rPr>
              <w:t>本专业教师</w:t>
            </w:r>
            <w:r w:rsidRPr="0051706F">
              <w:rPr>
                <w:rFonts w:ascii="Calibri" w:hAnsi="Calibri" w:hint="eastAsia"/>
                <w:sz w:val="24"/>
              </w:rPr>
              <w:t>一作发表期刊学术论文</w:t>
            </w:r>
            <w:r>
              <w:rPr>
                <w:rFonts w:ascii="Calibri" w:hAnsi="Calibri" w:hint="eastAsia"/>
                <w:sz w:val="24"/>
              </w:rPr>
              <w:t>被</w:t>
            </w:r>
            <w:r>
              <w:rPr>
                <w:rFonts w:ascii="Calibri" w:hAnsi="Calibri"/>
                <w:sz w:val="24"/>
              </w:rPr>
              <w:t>SCI</w:t>
            </w:r>
            <w:r>
              <w:rPr>
                <w:rFonts w:ascii="Calibri" w:hAnsi="Calibri" w:hint="eastAsia"/>
                <w:sz w:val="24"/>
              </w:rPr>
              <w:t>、</w:t>
            </w:r>
            <w:r>
              <w:rPr>
                <w:rFonts w:ascii="Calibri" w:hAnsi="Calibri"/>
                <w:sz w:val="24"/>
              </w:rPr>
              <w:t>EI</w:t>
            </w:r>
            <w:r>
              <w:rPr>
                <w:rFonts w:ascii="Calibri" w:hAnsi="Calibri" w:hint="eastAsia"/>
                <w:sz w:val="24"/>
              </w:rPr>
              <w:t>、</w:t>
            </w:r>
            <w:r>
              <w:rPr>
                <w:rFonts w:ascii="Calibri" w:hAnsi="Calibri"/>
                <w:sz w:val="24"/>
              </w:rPr>
              <w:t>SSCI</w:t>
            </w:r>
            <w:r>
              <w:rPr>
                <w:rFonts w:ascii="Calibri" w:hAnsi="Calibri" w:hint="eastAsia"/>
                <w:sz w:val="24"/>
              </w:rPr>
              <w:t>、</w:t>
            </w:r>
            <w:r>
              <w:rPr>
                <w:rFonts w:ascii="Calibri" w:hAnsi="Calibri"/>
                <w:sz w:val="24"/>
              </w:rPr>
              <w:t>CSSCI</w:t>
            </w:r>
            <w:r>
              <w:rPr>
                <w:rFonts w:ascii="Calibri" w:hAnsi="Calibri" w:hint="eastAsia"/>
                <w:sz w:val="24"/>
              </w:rPr>
              <w:t>收录情况</w:t>
            </w:r>
          </w:p>
        </w:tc>
      </w:tr>
      <w:tr w:rsidR="00C75A64" w:rsidRPr="0051706F" w:rsidTr="00FD563A">
        <w:tc>
          <w:tcPr>
            <w:tcW w:w="1188"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作者</w:t>
            </w:r>
          </w:p>
        </w:tc>
        <w:tc>
          <w:tcPr>
            <w:tcW w:w="2753"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论文题目</w:t>
            </w:r>
          </w:p>
        </w:tc>
        <w:tc>
          <w:tcPr>
            <w:tcW w:w="1971"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发表期刊</w:t>
            </w:r>
          </w:p>
        </w:tc>
        <w:tc>
          <w:tcPr>
            <w:tcW w:w="1971"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刊号</w:t>
            </w:r>
          </w:p>
        </w:tc>
        <w:tc>
          <w:tcPr>
            <w:tcW w:w="1971" w:type="dxa"/>
            <w:gridSpan w:val="2"/>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发表时间</w:t>
            </w:r>
          </w:p>
        </w:tc>
      </w:tr>
      <w:tr w:rsidR="00C75A64" w:rsidRPr="0051706F" w:rsidTr="00FD563A">
        <w:tc>
          <w:tcPr>
            <w:tcW w:w="1188" w:type="dxa"/>
            <w:vAlign w:val="center"/>
          </w:tcPr>
          <w:p w:rsidR="00C75A64" w:rsidRPr="0051706F" w:rsidRDefault="00C75A64" w:rsidP="00FD563A">
            <w:pPr>
              <w:spacing w:line="360" w:lineRule="auto"/>
              <w:jc w:val="center"/>
              <w:rPr>
                <w:rFonts w:ascii="Calibri" w:hAnsi="Calibri"/>
                <w:sz w:val="24"/>
              </w:rPr>
            </w:pPr>
          </w:p>
        </w:tc>
        <w:tc>
          <w:tcPr>
            <w:tcW w:w="2753" w:type="dxa"/>
            <w:gridSpan w:val="2"/>
            <w:vAlign w:val="center"/>
          </w:tcPr>
          <w:p w:rsidR="00C75A64" w:rsidRPr="0051706F" w:rsidRDefault="00C75A64" w:rsidP="00FD563A">
            <w:pPr>
              <w:spacing w:line="360" w:lineRule="auto"/>
              <w:jc w:val="center"/>
              <w:rPr>
                <w:rFonts w:ascii="Calibri" w:hAnsi="Calibri"/>
                <w:sz w:val="24"/>
              </w:rPr>
            </w:pPr>
          </w:p>
        </w:tc>
        <w:tc>
          <w:tcPr>
            <w:tcW w:w="1971" w:type="dxa"/>
            <w:gridSpan w:val="2"/>
            <w:vAlign w:val="center"/>
          </w:tcPr>
          <w:p w:rsidR="00C75A64" w:rsidRPr="0051706F" w:rsidRDefault="00C75A64" w:rsidP="00FD563A">
            <w:pPr>
              <w:spacing w:line="360" w:lineRule="auto"/>
              <w:jc w:val="center"/>
              <w:rPr>
                <w:rFonts w:ascii="Calibri" w:hAnsi="Calibri"/>
                <w:sz w:val="24"/>
              </w:rPr>
            </w:pPr>
          </w:p>
        </w:tc>
        <w:tc>
          <w:tcPr>
            <w:tcW w:w="1971" w:type="dxa"/>
            <w:gridSpan w:val="2"/>
            <w:vAlign w:val="center"/>
          </w:tcPr>
          <w:p w:rsidR="00C75A64" w:rsidRPr="0051706F" w:rsidRDefault="00C75A64" w:rsidP="00FD563A">
            <w:pPr>
              <w:spacing w:line="360" w:lineRule="auto"/>
              <w:jc w:val="center"/>
              <w:rPr>
                <w:rFonts w:ascii="Calibri" w:hAnsi="Calibri"/>
                <w:sz w:val="24"/>
              </w:rPr>
            </w:pPr>
          </w:p>
        </w:tc>
        <w:tc>
          <w:tcPr>
            <w:tcW w:w="1971" w:type="dxa"/>
            <w:gridSpan w:val="2"/>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年度主持</w:t>
            </w:r>
            <w:r>
              <w:rPr>
                <w:rFonts w:ascii="Calibri" w:hAnsi="Calibri" w:hint="eastAsia"/>
                <w:sz w:val="24"/>
              </w:rPr>
              <w:t>国家自然科学（社会科学）基金</w:t>
            </w:r>
            <w:r w:rsidRPr="0051706F">
              <w:rPr>
                <w:rFonts w:ascii="Calibri" w:hAnsi="Calibri" w:hint="eastAsia"/>
                <w:sz w:val="24"/>
              </w:rPr>
              <w:t>项目情况（不含教改课题）</w:t>
            </w:r>
          </w:p>
        </w:tc>
      </w:tr>
      <w:tr w:rsidR="00C75A64" w:rsidRPr="0051706F" w:rsidTr="00FD563A">
        <w:tc>
          <w:tcPr>
            <w:tcW w:w="1188"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主持人</w:t>
            </w:r>
          </w:p>
        </w:tc>
        <w:tc>
          <w:tcPr>
            <w:tcW w:w="3420" w:type="dxa"/>
            <w:gridSpan w:val="3"/>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项目名称</w:t>
            </w:r>
          </w:p>
        </w:tc>
        <w:tc>
          <w:tcPr>
            <w:tcW w:w="23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立项部门</w:t>
            </w:r>
          </w:p>
        </w:tc>
        <w:tc>
          <w:tcPr>
            <w:tcW w:w="14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起讫时间</w:t>
            </w:r>
          </w:p>
        </w:tc>
        <w:tc>
          <w:tcPr>
            <w:tcW w:w="146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经费</w:t>
            </w:r>
          </w:p>
        </w:tc>
      </w:tr>
      <w:tr w:rsidR="00C75A64" w:rsidRPr="0051706F" w:rsidTr="00FD563A">
        <w:tc>
          <w:tcPr>
            <w:tcW w:w="1188" w:type="dxa"/>
            <w:vAlign w:val="center"/>
          </w:tcPr>
          <w:p w:rsidR="00C75A64" w:rsidRPr="0051706F" w:rsidRDefault="00C75A64" w:rsidP="00FD563A">
            <w:pPr>
              <w:spacing w:line="360" w:lineRule="auto"/>
              <w:jc w:val="center"/>
              <w:rPr>
                <w:rFonts w:ascii="Calibri" w:hAnsi="Calibri"/>
                <w:sz w:val="24"/>
              </w:rPr>
            </w:pPr>
          </w:p>
        </w:tc>
        <w:tc>
          <w:tcPr>
            <w:tcW w:w="3420" w:type="dxa"/>
            <w:gridSpan w:val="3"/>
            <w:vAlign w:val="center"/>
          </w:tcPr>
          <w:p w:rsidR="00C75A64" w:rsidRPr="0051706F" w:rsidRDefault="00C75A64" w:rsidP="00FD563A">
            <w:pPr>
              <w:spacing w:line="360" w:lineRule="auto"/>
              <w:jc w:val="center"/>
              <w:rPr>
                <w:rFonts w:ascii="Calibri" w:hAnsi="Calibri"/>
                <w:sz w:val="24"/>
              </w:rPr>
            </w:pPr>
          </w:p>
        </w:tc>
        <w:tc>
          <w:tcPr>
            <w:tcW w:w="2340" w:type="dxa"/>
            <w:gridSpan w:val="2"/>
            <w:vAlign w:val="center"/>
          </w:tcPr>
          <w:p w:rsidR="00C75A64" w:rsidRPr="0051706F" w:rsidRDefault="00C75A64" w:rsidP="00FD563A">
            <w:pPr>
              <w:spacing w:line="360" w:lineRule="auto"/>
              <w:jc w:val="center"/>
              <w:rPr>
                <w:rFonts w:ascii="Calibri" w:hAnsi="Calibri"/>
                <w:sz w:val="24"/>
              </w:rPr>
            </w:pPr>
          </w:p>
        </w:tc>
        <w:tc>
          <w:tcPr>
            <w:tcW w:w="1440" w:type="dxa"/>
            <w:gridSpan w:val="2"/>
            <w:vAlign w:val="center"/>
          </w:tcPr>
          <w:p w:rsidR="00C75A64" w:rsidRPr="0051706F" w:rsidRDefault="00C75A64" w:rsidP="00FD563A">
            <w:pPr>
              <w:spacing w:line="360" w:lineRule="auto"/>
              <w:jc w:val="center"/>
              <w:rPr>
                <w:rFonts w:ascii="Calibri" w:hAnsi="Calibri"/>
                <w:sz w:val="24"/>
              </w:rPr>
            </w:pPr>
          </w:p>
        </w:tc>
        <w:tc>
          <w:tcPr>
            <w:tcW w:w="146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9"/>
            <w:vAlign w:val="center"/>
          </w:tcPr>
          <w:p w:rsidR="00C75A64" w:rsidRPr="0051706F" w:rsidRDefault="00C75A64" w:rsidP="00FD563A">
            <w:pPr>
              <w:spacing w:line="360" w:lineRule="auto"/>
              <w:jc w:val="center"/>
              <w:rPr>
                <w:rFonts w:ascii="Calibri" w:hAnsi="Calibri"/>
                <w:sz w:val="24"/>
              </w:rPr>
            </w:pPr>
            <w:r w:rsidRPr="0051706F">
              <w:rPr>
                <w:rFonts w:ascii="Calibri" w:hAnsi="Calibri"/>
                <w:sz w:val="24"/>
              </w:rPr>
              <w:t>200</w:t>
            </w:r>
            <w:r>
              <w:rPr>
                <w:rFonts w:ascii="Calibri" w:hAnsi="Calibri"/>
                <w:sz w:val="24"/>
              </w:rPr>
              <w:t>9</w:t>
            </w:r>
            <w:r w:rsidRPr="0051706F">
              <w:rPr>
                <w:rFonts w:ascii="Calibri" w:hAnsi="Calibri"/>
                <w:sz w:val="24"/>
              </w:rPr>
              <w:t>-201</w:t>
            </w:r>
            <w:r>
              <w:rPr>
                <w:rFonts w:ascii="Calibri" w:hAnsi="Calibri"/>
                <w:sz w:val="24"/>
              </w:rPr>
              <w:t>3</w:t>
            </w:r>
            <w:r w:rsidRPr="0051706F">
              <w:rPr>
                <w:rFonts w:ascii="Calibri" w:hAnsi="Calibri" w:hint="eastAsia"/>
                <w:sz w:val="24"/>
              </w:rPr>
              <w:t>年度获得</w:t>
            </w:r>
            <w:r>
              <w:rPr>
                <w:rFonts w:ascii="Calibri" w:hAnsi="Calibri" w:hint="eastAsia"/>
                <w:sz w:val="24"/>
              </w:rPr>
              <w:t>省级及以上科研</w:t>
            </w:r>
            <w:r w:rsidRPr="0051706F">
              <w:rPr>
                <w:rFonts w:ascii="Calibri" w:hAnsi="Calibri" w:hint="eastAsia"/>
                <w:sz w:val="24"/>
              </w:rPr>
              <w:t>成果奖励（不含教学成果奖）</w:t>
            </w:r>
          </w:p>
        </w:tc>
      </w:tr>
      <w:tr w:rsidR="00C75A64" w:rsidRPr="0051706F" w:rsidTr="00FD563A">
        <w:tc>
          <w:tcPr>
            <w:tcW w:w="2988"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奖励名称</w:t>
            </w:r>
          </w:p>
        </w:tc>
        <w:tc>
          <w:tcPr>
            <w:tcW w:w="162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奖励部门</w:t>
            </w:r>
          </w:p>
        </w:tc>
        <w:tc>
          <w:tcPr>
            <w:tcW w:w="23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奖励时间</w:t>
            </w:r>
          </w:p>
        </w:tc>
        <w:tc>
          <w:tcPr>
            <w:tcW w:w="1440" w:type="dxa"/>
            <w:gridSpan w:val="2"/>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奖励级别</w:t>
            </w:r>
          </w:p>
        </w:tc>
        <w:tc>
          <w:tcPr>
            <w:tcW w:w="1466" w:type="dxa"/>
            <w:vAlign w:val="center"/>
          </w:tcPr>
          <w:p w:rsidR="00C75A64" w:rsidRPr="0051706F" w:rsidRDefault="00C75A64" w:rsidP="00FD563A">
            <w:pPr>
              <w:spacing w:line="360" w:lineRule="auto"/>
              <w:jc w:val="center"/>
              <w:rPr>
                <w:rFonts w:ascii="Calibri" w:hAnsi="Calibri"/>
                <w:sz w:val="24"/>
              </w:rPr>
            </w:pPr>
            <w:r w:rsidRPr="0051706F">
              <w:rPr>
                <w:rFonts w:ascii="Calibri" w:hAnsi="Calibri" w:hint="eastAsia"/>
                <w:sz w:val="24"/>
              </w:rPr>
              <w:t>参与人员</w:t>
            </w:r>
          </w:p>
        </w:tc>
      </w:tr>
      <w:tr w:rsidR="00C75A64" w:rsidRPr="0051706F" w:rsidTr="00FD563A">
        <w:tc>
          <w:tcPr>
            <w:tcW w:w="2988" w:type="dxa"/>
            <w:gridSpan w:val="2"/>
            <w:vAlign w:val="center"/>
          </w:tcPr>
          <w:p w:rsidR="00C75A64" w:rsidRPr="0051706F" w:rsidRDefault="00C75A64" w:rsidP="00FD563A">
            <w:pPr>
              <w:spacing w:line="360" w:lineRule="auto"/>
              <w:jc w:val="center"/>
              <w:rPr>
                <w:rFonts w:ascii="Calibri" w:hAnsi="Calibri"/>
                <w:sz w:val="24"/>
              </w:rPr>
            </w:pPr>
          </w:p>
        </w:tc>
        <w:tc>
          <w:tcPr>
            <w:tcW w:w="1620" w:type="dxa"/>
            <w:gridSpan w:val="2"/>
            <w:vAlign w:val="center"/>
          </w:tcPr>
          <w:p w:rsidR="00C75A64" w:rsidRPr="0051706F" w:rsidRDefault="00C75A64" w:rsidP="00FD563A">
            <w:pPr>
              <w:spacing w:line="360" w:lineRule="auto"/>
              <w:jc w:val="center"/>
              <w:rPr>
                <w:rFonts w:ascii="Calibri" w:hAnsi="Calibri"/>
                <w:sz w:val="24"/>
              </w:rPr>
            </w:pPr>
          </w:p>
        </w:tc>
        <w:tc>
          <w:tcPr>
            <w:tcW w:w="2340" w:type="dxa"/>
            <w:gridSpan w:val="2"/>
            <w:vAlign w:val="center"/>
          </w:tcPr>
          <w:p w:rsidR="00C75A64" w:rsidRPr="0051706F" w:rsidRDefault="00C75A64" w:rsidP="00FD563A">
            <w:pPr>
              <w:spacing w:line="360" w:lineRule="auto"/>
              <w:jc w:val="center"/>
              <w:rPr>
                <w:rFonts w:ascii="Calibri" w:hAnsi="Calibri"/>
                <w:sz w:val="24"/>
              </w:rPr>
            </w:pPr>
          </w:p>
        </w:tc>
        <w:tc>
          <w:tcPr>
            <w:tcW w:w="1440" w:type="dxa"/>
            <w:gridSpan w:val="2"/>
            <w:vAlign w:val="center"/>
          </w:tcPr>
          <w:p w:rsidR="00C75A64" w:rsidRPr="0051706F" w:rsidRDefault="00C75A64" w:rsidP="00FD563A">
            <w:pPr>
              <w:spacing w:line="360" w:lineRule="auto"/>
              <w:jc w:val="center"/>
              <w:rPr>
                <w:rFonts w:ascii="Calibri" w:hAnsi="Calibri"/>
                <w:sz w:val="24"/>
              </w:rPr>
            </w:pPr>
          </w:p>
        </w:tc>
        <w:tc>
          <w:tcPr>
            <w:tcW w:w="1466" w:type="dxa"/>
            <w:vAlign w:val="center"/>
          </w:tcPr>
          <w:p w:rsidR="00C75A64" w:rsidRPr="0051706F" w:rsidRDefault="00C75A64" w:rsidP="00FD563A">
            <w:pPr>
              <w:spacing w:line="360" w:lineRule="auto"/>
              <w:jc w:val="center"/>
              <w:rPr>
                <w:rFonts w:ascii="Calibri" w:hAnsi="Calibri"/>
                <w:sz w:val="24"/>
              </w:rPr>
            </w:pPr>
          </w:p>
        </w:tc>
      </w:tr>
      <w:tr w:rsidR="00C75A64" w:rsidRPr="0051706F" w:rsidTr="00FD563A">
        <w:tc>
          <w:tcPr>
            <w:tcW w:w="9854" w:type="dxa"/>
            <w:gridSpan w:val="9"/>
            <w:vAlign w:val="center"/>
          </w:tcPr>
          <w:p w:rsidR="00C75A64" w:rsidRPr="0051706F" w:rsidRDefault="00C75A64" w:rsidP="00FD563A">
            <w:pPr>
              <w:spacing w:line="360" w:lineRule="auto"/>
              <w:jc w:val="center"/>
              <w:rPr>
                <w:rFonts w:ascii="Calibri" w:hAnsi="Calibri"/>
                <w:sz w:val="24"/>
              </w:rPr>
            </w:pPr>
            <w:r>
              <w:rPr>
                <w:rFonts w:ascii="Calibri" w:hAnsi="Calibri" w:hint="eastAsia"/>
                <w:sz w:val="24"/>
              </w:rPr>
              <w:t>专业建设</w:t>
            </w:r>
            <w:r w:rsidRPr="0051706F">
              <w:rPr>
                <w:rFonts w:ascii="Calibri" w:hAnsi="Calibri" w:hint="eastAsia"/>
                <w:sz w:val="24"/>
              </w:rPr>
              <w:t>特色项目（</w:t>
            </w:r>
            <w:r w:rsidRPr="0051706F">
              <w:rPr>
                <w:rFonts w:ascii="Calibri" w:hAnsi="Calibri"/>
                <w:sz w:val="24"/>
              </w:rPr>
              <w:t>2-</w:t>
            </w:r>
            <w:r>
              <w:rPr>
                <w:rFonts w:ascii="Calibri" w:hAnsi="Calibri"/>
                <w:sz w:val="24"/>
              </w:rPr>
              <w:t>3</w:t>
            </w:r>
            <w:r w:rsidRPr="0051706F">
              <w:rPr>
                <w:rFonts w:ascii="Calibri" w:hAnsi="Calibri" w:hint="eastAsia"/>
                <w:sz w:val="24"/>
              </w:rPr>
              <w:t>项</w:t>
            </w:r>
            <w:r>
              <w:rPr>
                <w:rFonts w:ascii="Calibri" w:hAnsi="Calibri" w:hint="eastAsia"/>
                <w:sz w:val="24"/>
              </w:rPr>
              <w:t>，不多于</w:t>
            </w:r>
            <w:r>
              <w:rPr>
                <w:rFonts w:ascii="Calibri" w:hAnsi="Calibri"/>
                <w:sz w:val="24"/>
              </w:rPr>
              <w:t>500</w:t>
            </w:r>
            <w:r>
              <w:rPr>
                <w:rFonts w:ascii="Calibri" w:hAnsi="Calibri" w:hint="eastAsia"/>
                <w:sz w:val="24"/>
              </w:rPr>
              <w:t>字</w:t>
            </w:r>
            <w:r w:rsidRPr="0051706F">
              <w:rPr>
                <w:rFonts w:ascii="Calibri" w:hAnsi="Calibri" w:hint="eastAsia"/>
                <w:sz w:val="24"/>
              </w:rPr>
              <w:t>）</w:t>
            </w:r>
          </w:p>
        </w:tc>
      </w:tr>
      <w:tr w:rsidR="00C75A64" w:rsidRPr="0051706F" w:rsidTr="00FD563A">
        <w:tc>
          <w:tcPr>
            <w:tcW w:w="9854" w:type="dxa"/>
            <w:gridSpan w:val="9"/>
            <w:vAlign w:val="center"/>
          </w:tcPr>
          <w:p w:rsidR="00C75A64" w:rsidRPr="0051706F" w:rsidRDefault="00C75A64" w:rsidP="00FD563A">
            <w:pPr>
              <w:spacing w:line="360" w:lineRule="auto"/>
              <w:rPr>
                <w:rFonts w:ascii="Calibri" w:hAnsi="Calibri"/>
                <w:sz w:val="24"/>
              </w:rPr>
            </w:pPr>
          </w:p>
        </w:tc>
      </w:tr>
    </w:tbl>
    <w:p w:rsidR="00C75A64" w:rsidRDefault="00C75A64" w:rsidP="00FD563A">
      <w:pPr>
        <w:rPr>
          <w:rFonts w:ascii="Calibri" w:hAnsi="Calibri"/>
          <w:b/>
          <w:sz w:val="28"/>
          <w:szCs w:val="28"/>
        </w:rPr>
      </w:pPr>
      <w:r>
        <w:rPr>
          <w:rFonts w:ascii="Calibri" w:hAnsi="Calibri" w:hint="eastAsia"/>
          <w:b/>
          <w:sz w:val="28"/>
          <w:szCs w:val="28"/>
        </w:rPr>
        <w:t>七、评价结论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704"/>
        <w:gridCol w:w="704"/>
        <w:gridCol w:w="704"/>
        <w:gridCol w:w="704"/>
        <w:gridCol w:w="704"/>
        <w:gridCol w:w="704"/>
        <w:gridCol w:w="703"/>
        <w:gridCol w:w="704"/>
        <w:gridCol w:w="704"/>
        <w:gridCol w:w="704"/>
        <w:gridCol w:w="704"/>
        <w:gridCol w:w="704"/>
        <w:gridCol w:w="705"/>
      </w:tblGrid>
      <w:tr w:rsidR="00C75A64" w:rsidRPr="0051706F" w:rsidTr="00FD563A">
        <w:tc>
          <w:tcPr>
            <w:tcW w:w="702"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专业定位</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培养方案</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学科专业</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师资结构</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主讲教师</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教学设施</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教学研究</w:t>
            </w:r>
          </w:p>
        </w:tc>
        <w:tc>
          <w:tcPr>
            <w:tcW w:w="703"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课程教材</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实践教学</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人才培养</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毕业设计</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社会声誉</w:t>
            </w:r>
          </w:p>
        </w:tc>
        <w:tc>
          <w:tcPr>
            <w:tcW w:w="704"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特色项目</w:t>
            </w:r>
          </w:p>
        </w:tc>
        <w:tc>
          <w:tcPr>
            <w:tcW w:w="705" w:type="dxa"/>
            <w:vAlign w:val="center"/>
          </w:tcPr>
          <w:p w:rsidR="00C75A64" w:rsidRPr="0051706F" w:rsidRDefault="00C75A64" w:rsidP="00FD563A">
            <w:pPr>
              <w:jc w:val="center"/>
              <w:rPr>
                <w:rFonts w:ascii="Calibri" w:hAnsi="Calibri"/>
                <w:szCs w:val="21"/>
              </w:rPr>
            </w:pPr>
            <w:r w:rsidRPr="0051706F">
              <w:rPr>
                <w:rFonts w:ascii="Calibri" w:hAnsi="Calibri" w:hint="eastAsia"/>
                <w:szCs w:val="21"/>
              </w:rPr>
              <w:t>总评</w:t>
            </w:r>
          </w:p>
        </w:tc>
      </w:tr>
      <w:tr w:rsidR="00C75A64" w:rsidRPr="0051706F" w:rsidTr="00FD563A">
        <w:tc>
          <w:tcPr>
            <w:tcW w:w="702"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3"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4" w:type="dxa"/>
            <w:vAlign w:val="center"/>
          </w:tcPr>
          <w:p w:rsidR="00C75A64" w:rsidRPr="0051706F" w:rsidRDefault="00C75A64" w:rsidP="00FD563A">
            <w:pPr>
              <w:spacing w:line="360" w:lineRule="auto"/>
              <w:jc w:val="center"/>
              <w:rPr>
                <w:rFonts w:ascii="Calibri" w:hAnsi="Calibri"/>
                <w:szCs w:val="21"/>
              </w:rPr>
            </w:pPr>
          </w:p>
        </w:tc>
        <w:tc>
          <w:tcPr>
            <w:tcW w:w="705" w:type="dxa"/>
            <w:vAlign w:val="center"/>
          </w:tcPr>
          <w:p w:rsidR="00C75A64" w:rsidRPr="0051706F" w:rsidRDefault="00C75A64" w:rsidP="00FD563A">
            <w:pPr>
              <w:spacing w:line="360" w:lineRule="auto"/>
              <w:jc w:val="center"/>
              <w:rPr>
                <w:rFonts w:ascii="Calibri" w:hAnsi="Calibri"/>
                <w:szCs w:val="21"/>
              </w:rPr>
            </w:pPr>
          </w:p>
        </w:tc>
      </w:tr>
      <w:tr w:rsidR="00C75A64" w:rsidRPr="0051706F" w:rsidTr="00FD563A">
        <w:tc>
          <w:tcPr>
            <w:tcW w:w="9854" w:type="dxa"/>
            <w:gridSpan w:val="14"/>
            <w:vAlign w:val="center"/>
          </w:tcPr>
          <w:p w:rsidR="00C75A64" w:rsidRDefault="00C75A64" w:rsidP="00FD563A">
            <w:pPr>
              <w:spacing w:line="360" w:lineRule="auto"/>
              <w:jc w:val="center"/>
              <w:rPr>
                <w:rFonts w:ascii="Calibri" w:hAnsi="Calibri"/>
                <w:sz w:val="28"/>
                <w:szCs w:val="28"/>
              </w:rPr>
            </w:pPr>
            <w:r w:rsidRPr="0051706F">
              <w:rPr>
                <w:rFonts w:ascii="Calibri" w:hAnsi="Calibri"/>
                <w:szCs w:val="21"/>
              </w:rPr>
              <w:t xml:space="preserve">             </w:t>
            </w:r>
            <w:r w:rsidRPr="0051706F">
              <w:rPr>
                <w:rFonts w:ascii="Calibri" w:hAnsi="Calibri"/>
                <w:sz w:val="28"/>
                <w:szCs w:val="28"/>
              </w:rPr>
              <w:t xml:space="preserve">  </w:t>
            </w:r>
          </w:p>
          <w:p w:rsidR="00C75A64" w:rsidRPr="0051706F" w:rsidRDefault="00C75A64" w:rsidP="00FD563A">
            <w:pPr>
              <w:spacing w:line="360" w:lineRule="auto"/>
              <w:jc w:val="center"/>
              <w:rPr>
                <w:rFonts w:ascii="Calibri" w:hAnsi="Calibri"/>
                <w:sz w:val="28"/>
                <w:szCs w:val="28"/>
              </w:rPr>
            </w:pPr>
          </w:p>
          <w:p w:rsidR="00C75A64" w:rsidRPr="0051706F" w:rsidRDefault="00C75A64" w:rsidP="00FD563A">
            <w:pPr>
              <w:spacing w:line="360" w:lineRule="auto"/>
              <w:jc w:val="center"/>
              <w:rPr>
                <w:rFonts w:ascii="Calibri" w:hAnsi="Calibri"/>
                <w:sz w:val="28"/>
                <w:szCs w:val="28"/>
              </w:rPr>
            </w:pPr>
            <w:r w:rsidRPr="0051706F">
              <w:rPr>
                <w:rFonts w:ascii="Calibri" w:hAnsi="Calibri" w:hint="eastAsia"/>
                <w:sz w:val="28"/>
                <w:szCs w:val="28"/>
              </w:rPr>
              <w:t>专家组组长签字：</w:t>
            </w:r>
            <w:r w:rsidRPr="0051706F">
              <w:rPr>
                <w:rFonts w:ascii="Calibri" w:hAnsi="Calibri"/>
                <w:sz w:val="28"/>
                <w:szCs w:val="28"/>
              </w:rPr>
              <w:t xml:space="preserve">               </w:t>
            </w:r>
            <w:r w:rsidRPr="0051706F">
              <w:rPr>
                <w:rFonts w:ascii="Calibri" w:hAnsi="Calibri" w:hint="eastAsia"/>
                <w:sz w:val="28"/>
                <w:szCs w:val="28"/>
              </w:rPr>
              <w:t>年</w:t>
            </w:r>
            <w:r w:rsidRPr="0051706F">
              <w:rPr>
                <w:rFonts w:ascii="Calibri" w:hAnsi="Calibri"/>
                <w:sz w:val="28"/>
                <w:szCs w:val="28"/>
              </w:rPr>
              <w:t xml:space="preserve">   </w:t>
            </w:r>
            <w:r w:rsidRPr="0051706F">
              <w:rPr>
                <w:rFonts w:ascii="Calibri" w:hAnsi="Calibri" w:hint="eastAsia"/>
                <w:sz w:val="28"/>
                <w:szCs w:val="28"/>
              </w:rPr>
              <w:t>月</w:t>
            </w:r>
            <w:r w:rsidRPr="0051706F">
              <w:rPr>
                <w:rFonts w:ascii="Calibri" w:hAnsi="Calibri"/>
                <w:sz w:val="28"/>
                <w:szCs w:val="28"/>
              </w:rPr>
              <w:t xml:space="preserve">   </w:t>
            </w:r>
            <w:r w:rsidRPr="0051706F">
              <w:rPr>
                <w:rFonts w:ascii="Calibri" w:hAnsi="Calibri" w:hint="eastAsia"/>
                <w:sz w:val="28"/>
                <w:szCs w:val="28"/>
              </w:rPr>
              <w:t>日</w:t>
            </w:r>
          </w:p>
        </w:tc>
      </w:tr>
      <w:tr w:rsidR="00C75A64" w:rsidRPr="0051706F" w:rsidTr="00FD563A">
        <w:tc>
          <w:tcPr>
            <w:tcW w:w="9854" w:type="dxa"/>
            <w:gridSpan w:val="14"/>
            <w:vAlign w:val="center"/>
          </w:tcPr>
          <w:p w:rsidR="00C75A64" w:rsidRDefault="00C75A64" w:rsidP="00FD563A">
            <w:pPr>
              <w:spacing w:line="360" w:lineRule="auto"/>
              <w:jc w:val="center"/>
              <w:rPr>
                <w:rFonts w:ascii="Calibri" w:hAnsi="Calibri"/>
                <w:sz w:val="28"/>
                <w:szCs w:val="28"/>
              </w:rPr>
            </w:pPr>
          </w:p>
          <w:p w:rsidR="00C75A64" w:rsidRPr="0051706F" w:rsidRDefault="00C75A64" w:rsidP="00FD563A">
            <w:pPr>
              <w:spacing w:line="360" w:lineRule="auto"/>
              <w:jc w:val="center"/>
              <w:rPr>
                <w:rFonts w:ascii="Calibri" w:hAnsi="Calibri"/>
                <w:sz w:val="28"/>
                <w:szCs w:val="28"/>
              </w:rPr>
            </w:pPr>
          </w:p>
          <w:p w:rsidR="00C75A64" w:rsidRPr="0051706F" w:rsidRDefault="00C75A64" w:rsidP="00FD563A">
            <w:pPr>
              <w:spacing w:line="360" w:lineRule="auto"/>
              <w:jc w:val="center"/>
              <w:rPr>
                <w:rFonts w:ascii="Calibri" w:hAnsi="Calibri"/>
                <w:szCs w:val="21"/>
              </w:rPr>
            </w:pPr>
            <w:r w:rsidRPr="0051706F">
              <w:rPr>
                <w:rFonts w:ascii="Calibri" w:hAnsi="Calibri" w:hint="eastAsia"/>
                <w:sz w:val="28"/>
                <w:szCs w:val="28"/>
              </w:rPr>
              <w:t>主管校长意见：</w:t>
            </w:r>
            <w:r w:rsidRPr="0051706F">
              <w:rPr>
                <w:rFonts w:ascii="Calibri" w:hAnsi="Calibri"/>
                <w:sz w:val="28"/>
                <w:szCs w:val="28"/>
              </w:rPr>
              <w:t xml:space="preserve">          </w:t>
            </w:r>
            <w:r w:rsidRPr="0051706F">
              <w:rPr>
                <w:rFonts w:ascii="Calibri" w:hAnsi="Calibri" w:hint="eastAsia"/>
                <w:sz w:val="28"/>
                <w:szCs w:val="28"/>
              </w:rPr>
              <w:t>年</w:t>
            </w:r>
            <w:r w:rsidRPr="0051706F">
              <w:rPr>
                <w:rFonts w:ascii="Calibri" w:hAnsi="Calibri"/>
                <w:sz w:val="28"/>
                <w:szCs w:val="28"/>
              </w:rPr>
              <w:t xml:space="preserve">   </w:t>
            </w:r>
            <w:r w:rsidRPr="0051706F">
              <w:rPr>
                <w:rFonts w:ascii="Calibri" w:hAnsi="Calibri" w:hint="eastAsia"/>
                <w:sz w:val="28"/>
                <w:szCs w:val="28"/>
              </w:rPr>
              <w:t>月</w:t>
            </w:r>
            <w:r w:rsidRPr="0051706F">
              <w:rPr>
                <w:rFonts w:ascii="Calibri" w:hAnsi="Calibri"/>
                <w:sz w:val="28"/>
                <w:szCs w:val="28"/>
              </w:rPr>
              <w:t xml:space="preserve">    </w:t>
            </w:r>
            <w:r w:rsidRPr="0051706F">
              <w:rPr>
                <w:rFonts w:ascii="Calibri" w:hAnsi="Calibri" w:hint="eastAsia"/>
                <w:sz w:val="28"/>
                <w:szCs w:val="28"/>
              </w:rPr>
              <w:t>日</w:t>
            </w:r>
          </w:p>
        </w:tc>
      </w:tr>
    </w:tbl>
    <w:p w:rsidR="00C75A64" w:rsidRDefault="00C75A64" w:rsidP="00FD563A">
      <w:pPr>
        <w:widowControl/>
        <w:jc w:val="left"/>
      </w:pPr>
      <w:r>
        <w:br w:type="page"/>
      </w:r>
    </w:p>
    <w:tbl>
      <w:tblPr>
        <w:tblpPr w:leftFromText="180" w:rightFromText="180" w:horzAnchor="margin" w:tblpY="-480"/>
        <w:tblW w:w="10007" w:type="dxa"/>
        <w:tblLook w:val="00A0"/>
      </w:tblPr>
      <w:tblGrid>
        <w:gridCol w:w="1115"/>
        <w:gridCol w:w="5424"/>
        <w:gridCol w:w="706"/>
        <w:gridCol w:w="729"/>
        <w:gridCol w:w="625"/>
        <w:gridCol w:w="708"/>
        <w:gridCol w:w="700"/>
      </w:tblGrid>
      <w:tr w:rsidR="00C75A64" w:rsidRPr="000B6848" w:rsidTr="00FD563A">
        <w:trPr>
          <w:trHeight w:val="870"/>
        </w:trPr>
        <w:tc>
          <w:tcPr>
            <w:tcW w:w="10007" w:type="dxa"/>
            <w:gridSpan w:val="7"/>
            <w:tcBorders>
              <w:top w:val="nil"/>
              <w:left w:val="nil"/>
              <w:bottom w:val="nil"/>
              <w:right w:val="nil"/>
            </w:tcBorders>
            <w:vAlign w:val="center"/>
          </w:tcPr>
          <w:p w:rsidR="00C75A64" w:rsidRPr="00415C2D" w:rsidRDefault="00C75A64" w:rsidP="00FD563A">
            <w:pPr>
              <w:pStyle w:val="Heading1"/>
              <w:jc w:val="center"/>
              <w:rPr>
                <w:rFonts w:ascii="宋体" w:cs="宋体"/>
                <w:b w:val="0"/>
                <w:bCs w:val="0"/>
                <w:color w:val="000000"/>
                <w:kern w:val="0"/>
                <w:sz w:val="32"/>
                <w:szCs w:val="32"/>
              </w:rPr>
            </w:pPr>
            <w:bookmarkStart w:id="37" w:name="_Toc409529953"/>
            <w:bookmarkStart w:id="38" w:name="_Toc409534620"/>
            <w:r w:rsidRPr="00415C2D">
              <w:rPr>
                <w:rFonts w:hint="eastAsia"/>
                <w:sz w:val="32"/>
                <w:szCs w:val="32"/>
              </w:rPr>
              <w:t>华北水利水电大学</w:t>
            </w:r>
            <w:r>
              <w:rPr>
                <w:rFonts w:hint="eastAsia"/>
                <w:sz w:val="32"/>
                <w:szCs w:val="32"/>
              </w:rPr>
              <w:t>学生</w:t>
            </w:r>
            <w:r w:rsidRPr="00415C2D">
              <w:rPr>
                <w:rFonts w:hint="eastAsia"/>
                <w:sz w:val="32"/>
                <w:szCs w:val="32"/>
              </w:rPr>
              <w:t>网上评教指标</w:t>
            </w:r>
            <w:r>
              <w:rPr>
                <w:rFonts w:hint="eastAsia"/>
                <w:sz w:val="32"/>
                <w:szCs w:val="32"/>
              </w:rPr>
              <w:t>（理论课）</w:t>
            </w:r>
            <w:bookmarkEnd w:id="37"/>
            <w:bookmarkEnd w:id="38"/>
          </w:p>
        </w:tc>
      </w:tr>
      <w:tr w:rsidR="00C75A64" w:rsidRPr="000B6848" w:rsidTr="00FD563A">
        <w:trPr>
          <w:trHeight w:val="645"/>
        </w:trPr>
        <w:tc>
          <w:tcPr>
            <w:tcW w:w="10007" w:type="dxa"/>
            <w:gridSpan w:val="7"/>
            <w:tcBorders>
              <w:top w:val="nil"/>
              <w:left w:val="nil"/>
              <w:bottom w:val="nil"/>
              <w:right w:val="nil"/>
            </w:tcBorders>
            <w:vAlign w:val="center"/>
          </w:tcPr>
          <w:p w:rsidR="00C75A64" w:rsidRPr="000B6848" w:rsidRDefault="00C75A64" w:rsidP="00FD563A">
            <w:pPr>
              <w:widowControl/>
              <w:jc w:val="left"/>
              <w:rPr>
                <w:rFonts w:ascii="宋体" w:cs="宋体"/>
                <w:color w:val="000000"/>
                <w:kern w:val="0"/>
                <w:sz w:val="20"/>
                <w:szCs w:val="20"/>
              </w:rPr>
            </w:pPr>
            <w:r w:rsidRPr="000B6848">
              <w:rPr>
                <w:rFonts w:ascii="宋体" w:hAnsi="宋体" w:cs="宋体" w:hint="eastAsia"/>
                <w:color w:val="000000"/>
                <w:kern w:val="0"/>
                <w:sz w:val="20"/>
                <w:szCs w:val="20"/>
              </w:rPr>
              <w:t>程类别</w:t>
            </w:r>
            <w:r w:rsidRPr="000B6848">
              <w:rPr>
                <w:rFonts w:ascii="宋体" w:hAnsi="宋体" w:cs="宋体"/>
                <w:color w:val="000000"/>
                <w:kern w:val="0"/>
                <w:sz w:val="20"/>
                <w:szCs w:val="20"/>
              </w:rPr>
              <w:t>:</w:t>
            </w:r>
            <w:r w:rsidRPr="000B6848">
              <w:rPr>
                <w:rFonts w:ascii="宋体" w:hAnsi="宋体" w:cs="宋体" w:hint="eastAsia"/>
                <w:color w:val="000000"/>
                <w:kern w:val="0"/>
                <w:sz w:val="20"/>
                <w:szCs w:val="20"/>
              </w:rPr>
              <w:t>普通课</w:t>
            </w:r>
          </w:p>
        </w:tc>
      </w:tr>
      <w:tr w:rsidR="00C75A64" w:rsidRPr="000B6848" w:rsidTr="00FD563A">
        <w:trPr>
          <w:trHeight w:val="402"/>
        </w:trPr>
        <w:tc>
          <w:tcPr>
            <w:tcW w:w="1115" w:type="dxa"/>
            <w:vMerge w:val="restart"/>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一级指标</w:t>
            </w:r>
          </w:p>
        </w:tc>
        <w:tc>
          <w:tcPr>
            <w:tcW w:w="5424" w:type="dxa"/>
            <w:vMerge w:val="restart"/>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评价标准</w:t>
            </w:r>
          </w:p>
        </w:tc>
        <w:tc>
          <w:tcPr>
            <w:tcW w:w="3468" w:type="dxa"/>
            <w:gridSpan w:val="5"/>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等</w:t>
            </w:r>
            <w:r w:rsidRPr="000B6848">
              <w:rPr>
                <w:rFonts w:ascii="宋体" w:hAnsi="宋体" w:cs="宋体"/>
                <w:color w:val="000000"/>
                <w:kern w:val="0"/>
                <w:sz w:val="20"/>
                <w:szCs w:val="20"/>
              </w:rPr>
              <w:t xml:space="preserve"> </w:t>
            </w:r>
            <w:r w:rsidRPr="000B6848">
              <w:rPr>
                <w:rFonts w:ascii="宋体" w:hAnsi="宋体" w:cs="宋体" w:hint="eastAsia"/>
                <w:color w:val="000000"/>
                <w:kern w:val="0"/>
                <w:sz w:val="20"/>
                <w:szCs w:val="20"/>
              </w:rPr>
              <w:t>级</w:t>
            </w:r>
          </w:p>
        </w:tc>
      </w:tr>
      <w:tr w:rsidR="00C75A64" w:rsidRPr="000B6848" w:rsidTr="00FD563A">
        <w:trPr>
          <w:trHeight w:val="342"/>
        </w:trPr>
        <w:tc>
          <w:tcPr>
            <w:tcW w:w="1115" w:type="dxa"/>
            <w:vMerge/>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p>
        </w:tc>
        <w:tc>
          <w:tcPr>
            <w:tcW w:w="5424" w:type="dxa"/>
            <w:vMerge/>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p>
        </w:tc>
        <w:tc>
          <w:tcPr>
            <w:tcW w:w="706"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优秀</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良好</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中等</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较差</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差</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注重德育教育，做到教书育人，为人师表</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尊重学生，善待学生，关心学生</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教学敬业，责任心强</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能把基本理论知识讲清楚、讲明白</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上课有激情，能有效调节课堂气氛</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作业批改准确、及时、到位</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cs="宋体"/>
                <w:color w:val="000000"/>
                <w:kern w:val="0"/>
                <w:sz w:val="20"/>
                <w:szCs w:val="20"/>
              </w:rPr>
              <w:t>0</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辅导答疑及时、耐心、细致</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授课过程中能体现学生主体地位，培养学生主动学习能力</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注重学生学习能力和创新能力的培养</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授课中能介绍学科前沿，知识面广</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授课方式灵活，能够激发学生兴趣</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nil"/>
              <w:left w:val="nil"/>
              <w:bottom w:val="single" w:sz="4" w:space="0" w:color="auto"/>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通过学习，自己真正掌握该课程的基本概念、基本原理和基本理论</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692"/>
        </w:trPr>
        <w:tc>
          <w:tcPr>
            <w:tcW w:w="1115" w:type="dxa"/>
            <w:tcBorders>
              <w:top w:val="single" w:sz="4" w:space="0" w:color="auto"/>
              <w:left w:val="single" w:sz="4" w:space="0" w:color="000000"/>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single" w:sz="4" w:space="0" w:color="auto"/>
              <w:left w:val="nil"/>
              <w:bottom w:val="single" w:sz="4" w:space="0" w:color="auto"/>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通过该课程学习，自己的学习能力有很大提高</w:t>
            </w:r>
          </w:p>
        </w:tc>
        <w:tc>
          <w:tcPr>
            <w:tcW w:w="706" w:type="dxa"/>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810"/>
        </w:trPr>
        <w:tc>
          <w:tcPr>
            <w:tcW w:w="10007" w:type="dxa"/>
            <w:gridSpan w:val="7"/>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r w:rsidRPr="000B6848">
              <w:rPr>
                <w:rFonts w:ascii="宋体" w:hAnsi="宋体" w:cs="宋体" w:hint="eastAsia"/>
                <w:color w:val="000000"/>
                <w:kern w:val="0"/>
                <w:sz w:val="20"/>
                <w:szCs w:val="20"/>
              </w:rPr>
              <w:t>课程类别</w:t>
            </w:r>
            <w:r w:rsidRPr="000B6848">
              <w:rPr>
                <w:rFonts w:ascii="宋体" w:hAnsi="宋体" w:cs="宋体"/>
                <w:color w:val="000000"/>
                <w:kern w:val="0"/>
                <w:sz w:val="20"/>
                <w:szCs w:val="20"/>
              </w:rPr>
              <w:t>:</w:t>
            </w:r>
            <w:r w:rsidRPr="000B6848">
              <w:rPr>
                <w:rFonts w:ascii="宋体" w:hAnsi="宋体" w:cs="宋体" w:hint="eastAsia"/>
                <w:color w:val="000000"/>
                <w:kern w:val="0"/>
                <w:sz w:val="20"/>
                <w:szCs w:val="20"/>
              </w:rPr>
              <w:t>体育课</w:t>
            </w:r>
          </w:p>
        </w:tc>
      </w:tr>
      <w:tr w:rsidR="00C75A64" w:rsidRPr="000B6848" w:rsidTr="00FD563A">
        <w:trPr>
          <w:trHeight w:val="499"/>
        </w:trPr>
        <w:tc>
          <w:tcPr>
            <w:tcW w:w="1115" w:type="dxa"/>
            <w:vMerge w:val="restart"/>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一级指标</w:t>
            </w:r>
          </w:p>
        </w:tc>
        <w:tc>
          <w:tcPr>
            <w:tcW w:w="5424" w:type="dxa"/>
            <w:vMerge w:val="restart"/>
            <w:tcBorders>
              <w:top w:val="nil"/>
              <w:left w:val="single" w:sz="4" w:space="0" w:color="000000"/>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评价标准</w:t>
            </w:r>
          </w:p>
        </w:tc>
        <w:tc>
          <w:tcPr>
            <w:tcW w:w="3468" w:type="dxa"/>
            <w:gridSpan w:val="5"/>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等</w:t>
            </w:r>
            <w:r w:rsidRPr="000B6848">
              <w:rPr>
                <w:rFonts w:ascii="宋体" w:hAnsi="宋体" w:cs="宋体"/>
                <w:color w:val="000000"/>
                <w:kern w:val="0"/>
                <w:sz w:val="20"/>
                <w:szCs w:val="20"/>
              </w:rPr>
              <w:t xml:space="preserve"> </w:t>
            </w:r>
            <w:r w:rsidRPr="000B6848">
              <w:rPr>
                <w:rFonts w:ascii="宋体" w:hAnsi="宋体" w:cs="宋体" w:hint="eastAsia"/>
                <w:color w:val="000000"/>
                <w:kern w:val="0"/>
                <w:sz w:val="20"/>
                <w:szCs w:val="20"/>
              </w:rPr>
              <w:t>级</w:t>
            </w:r>
          </w:p>
        </w:tc>
      </w:tr>
      <w:tr w:rsidR="00C75A64" w:rsidRPr="000B6848" w:rsidTr="00FD563A">
        <w:trPr>
          <w:trHeight w:val="499"/>
        </w:trPr>
        <w:tc>
          <w:tcPr>
            <w:tcW w:w="1115" w:type="dxa"/>
            <w:vMerge/>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p>
        </w:tc>
        <w:tc>
          <w:tcPr>
            <w:tcW w:w="5424" w:type="dxa"/>
            <w:vMerge/>
            <w:tcBorders>
              <w:top w:val="nil"/>
              <w:left w:val="single" w:sz="4" w:space="0" w:color="000000"/>
              <w:bottom w:val="single" w:sz="4" w:space="0" w:color="000000"/>
              <w:right w:val="nil"/>
            </w:tcBorders>
            <w:vAlign w:val="center"/>
          </w:tcPr>
          <w:p w:rsidR="00C75A64" w:rsidRPr="000B6848" w:rsidRDefault="00C75A64" w:rsidP="00FD563A">
            <w:pPr>
              <w:widowControl/>
              <w:jc w:val="left"/>
              <w:rPr>
                <w:rFonts w:ascii="宋体" w:cs="宋体"/>
                <w:color w:val="000000"/>
                <w:kern w:val="0"/>
                <w:sz w:val="20"/>
                <w:szCs w:val="20"/>
              </w:rPr>
            </w:pP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优秀</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良好</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中等</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较差</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差</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态度和蔼可亲，关爱学生，具有亲和力</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上课仪表大方，精神饱满，教态端庄、自然</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学生成绩评定办法合理，考虑到学生学习过程和进步幅度</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动作示范准确、优美、有力度，指导学生练习到位</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教学内容适应学生个性发展的需要和社会发展的需要，便于学生课外自学、自练</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讲解清晰、有条理，重点、难点讲述透彻，教学中能反映本学科的新进展和新成果</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教学方法个性化、多样化，师生之间、学生之间多边互助活动，营造生动、活泼、主动的学习氛围</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利用游戏、比赛、分组练习等教学手段提高学生参与教学的积极性，发挥学生的创造性，实现课程教学目标</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nil"/>
              <w:left w:val="single" w:sz="4" w:space="0" w:color="000000"/>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nil"/>
              <w:left w:val="nil"/>
              <w:bottom w:val="nil"/>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养成了良好的体育道德和合作精神，学会了正确处理竞争与合作的关系，体验到了运动的乐趣和成功的快乐</w:t>
            </w:r>
          </w:p>
        </w:tc>
        <w:tc>
          <w:tcPr>
            <w:tcW w:w="706" w:type="dxa"/>
            <w:tcBorders>
              <w:top w:val="nil"/>
              <w:left w:val="single" w:sz="4" w:space="0" w:color="auto"/>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nil"/>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702"/>
        </w:trPr>
        <w:tc>
          <w:tcPr>
            <w:tcW w:w="1115" w:type="dxa"/>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培养了终身体育意识；提高了体育文化欣赏能力；掌握了有效提高身体素质、全面发展体能的知识与方法</w:t>
            </w:r>
          </w:p>
        </w:tc>
        <w:tc>
          <w:tcPr>
            <w:tcW w:w="706"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660"/>
        </w:trPr>
        <w:tc>
          <w:tcPr>
            <w:tcW w:w="10007" w:type="dxa"/>
            <w:gridSpan w:val="7"/>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r w:rsidRPr="000B6848">
              <w:rPr>
                <w:rFonts w:ascii="宋体" w:hAnsi="宋体" w:cs="宋体" w:hint="eastAsia"/>
                <w:color w:val="000000"/>
                <w:kern w:val="0"/>
                <w:sz w:val="20"/>
                <w:szCs w:val="20"/>
              </w:rPr>
              <w:t>课程类别</w:t>
            </w:r>
            <w:r w:rsidRPr="000B6848">
              <w:rPr>
                <w:rFonts w:ascii="宋体" w:hAnsi="宋体" w:cs="宋体"/>
                <w:color w:val="000000"/>
                <w:kern w:val="0"/>
                <w:sz w:val="20"/>
                <w:szCs w:val="20"/>
              </w:rPr>
              <w:t>:</w:t>
            </w:r>
            <w:r w:rsidRPr="000B6848">
              <w:rPr>
                <w:rFonts w:ascii="宋体" w:hAnsi="宋体" w:cs="宋体" w:hint="eastAsia"/>
                <w:color w:val="000000"/>
                <w:kern w:val="0"/>
                <w:sz w:val="20"/>
                <w:szCs w:val="20"/>
              </w:rPr>
              <w:t>外语课</w:t>
            </w:r>
          </w:p>
        </w:tc>
      </w:tr>
      <w:tr w:rsidR="00C75A64" w:rsidRPr="000B6848" w:rsidTr="00FD563A">
        <w:trPr>
          <w:trHeight w:val="499"/>
        </w:trPr>
        <w:tc>
          <w:tcPr>
            <w:tcW w:w="1115" w:type="dxa"/>
            <w:vMerge w:val="restart"/>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一级指标</w:t>
            </w:r>
          </w:p>
        </w:tc>
        <w:tc>
          <w:tcPr>
            <w:tcW w:w="5424" w:type="dxa"/>
            <w:vMerge w:val="restart"/>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评价标准</w:t>
            </w:r>
          </w:p>
        </w:tc>
        <w:tc>
          <w:tcPr>
            <w:tcW w:w="3468" w:type="dxa"/>
            <w:gridSpan w:val="5"/>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等</w:t>
            </w:r>
            <w:r w:rsidRPr="000B6848">
              <w:rPr>
                <w:rFonts w:ascii="宋体" w:hAnsi="宋体" w:cs="宋体"/>
                <w:color w:val="000000"/>
                <w:kern w:val="0"/>
                <w:sz w:val="20"/>
                <w:szCs w:val="20"/>
              </w:rPr>
              <w:t xml:space="preserve"> </w:t>
            </w:r>
            <w:r w:rsidRPr="000B6848">
              <w:rPr>
                <w:rFonts w:ascii="宋体" w:hAnsi="宋体" w:cs="宋体" w:hint="eastAsia"/>
                <w:color w:val="000000"/>
                <w:kern w:val="0"/>
                <w:sz w:val="20"/>
                <w:szCs w:val="20"/>
              </w:rPr>
              <w:t>级</w:t>
            </w:r>
          </w:p>
        </w:tc>
      </w:tr>
      <w:tr w:rsidR="00C75A64" w:rsidRPr="000B6848" w:rsidTr="00FD563A">
        <w:trPr>
          <w:trHeight w:val="499"/>
        </w:trPr>
        <w:tc>
          <w:tcPr>
            <w:tcW w:w="1115" w:type="dxa"/>
            <w:vMerge/>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p>
        </w:tc>
        <w:tc>
          <w:tcPr>
            <w:tcW w:w="5424" w:type="dxa"/>
            <w:vMerge/>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left"/>
              <w:rPr>
                <w:rFonts w:ascii="宋体" w:cs="宋体"/>
                <w:color w:val="000000"/>
                <w:kern w:val="0"/>
                <w:sz w:val="20"/>
                <w:szCs w:val="20"/>
              </w:rPr>
            </w:pPr>
          </w:p>
        </w:tc>
        <w:tc>
          <w:tcPr>
            <w:tcW w:w="706"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优秀</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良好</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中等</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较差</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差</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注重德育教育，做到教书育人，为人师表</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尊重学生，善待学生，关心学生</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教学态度</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教学敬业，责任心强</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能把基本理论知识讲清楚、讲明白</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上课有激情，能有效调节课堂气氛</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作业批改准确、及时、到位</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cs="宋体"/>
                <w:color w:val="000000"/>
                <w:kern w:val="0"/>
                <w:sz w:val="20"/>
                <w:szCs w:val="20"/>
              </w:rPr>
              <w:t>0</w:t>
            </w:r>
          </w:p>
        </w:tc>
      </w:tr>
      <w:tr w:rsidR="00C75A64" w:rsidRPr="000B6848" w:rsidTr="00FD563A">
        <w:trPr>
          <w:trHeight w:val="499"/>
        </w:trPr>
        <w:tc>
          <w:tcPr>
            <w:tcW w:w="1115" w:type="dxa"/>
            <w:tcBorders>
              <w:top w:val="nil"/>
              <w:left w:val="single" w:sz="4" w:space="0" w:color="000000"/>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nil"/>
              <w:left w:val="nil"/>
              <w:bottom w:val="single" w:sz="4" w:space="0" w:color="auto"/>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辅导答疑及时、耐心、细致</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single" w:sz="4" w:space="0" w:color="auto"/>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教学过程</w:t>
            </w:r>
          </w:p>
        </w:tc>
        <w:tc>
          <w:tcPr>
            <w:tcW w:w="5424" w:type="dxa"/>
            <w:tcBorders>
              <w:top w:val="single" w:sz="4" w:space="0" w:color="auto"/>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授课过程中能体现学生主体地位，培养学生主动学习能力</w:t>
            </w:r>
          </w:p>
        </w:tc>
        <w:tc>
          <w:tcPr>
            <w:tcW w:w="706" w:type="dxa"/>
            <w:tcBorders>
              <w:top w:val="single" w:sz="4" w:space="0" w:color="auto"/>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single" w:sz="4" w:space="0" w:color="auto"/>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注重学生学习能力和创新能力的培养</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授课中能介绍学科前沿，知识面广</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2</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教学方法</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授课方式灵活，能够激发学生兴趣</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7</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5</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3</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通过学习，自己真正掌握该课程的基本概念、基本原理和基本理论</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r w:rsidR="00C75A64" w:rsidRPr="000B6848" w:rsidTr="00FD563A">
        <w:trPr>
          <w:trHeight w:val="499"/>
        </w:trPr>
        <w:tc>
          <w:tcPr>
            <w:tcW w:w="1115" w:type="dxa"/>
            <w:tcBorders>
              <w:top w:val="nil"/>
              <w:left w:val="single" w:sz="4" w:space="0" w:color="000000"/>
              <w:bottom w:val="single" w:sz="4" w:space="0" w:color="000000"/>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教学效果</w:t>
            </w:r>
          </w:p>
        </w:tc>
        <w:tc>
          <w:tcPr>
            <w:tcW w:w="5424" w:type="dxa"/>
            <w:tcBorders>
              <w:top w:val="nil"/>
              <w:left w:val="nil"/>
              <w:bottom w:val="single" w:sz="4" w:space="0" w:color="000000"/>
              <w:right w:val="nil"/>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hint="eastAsia"/>
                <w:color w:val="000000"/>
                <w:kern w:val="0"/>
                <w:sz w:val="20"/>
                <w:szCs w:val="20"/>
              </w:rPr>
              <w:t>通过该课程学习，自己的学习能力有很大提高</w:t>
            </w:r>
          </w:p>
        </w:tc>
        <w:tc>
          <w:tcPr>
            <w:tcW w:w="706" w:type="dxa"/>
            <w:tcBorders>
              <w:top w:val="nil"/>
              <w:left w:val="single" w:sz="4" w:space="0" w:color="auto"/>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10</w:t>
            </w:r>
          </w:p>
        </w:tc>
        <w:tc>
          <w:tcPr>
            <w:tcW w:w="729"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9</w:t>
            </w:r>
          </w:p>
        </w:tc>
        <w:tc>
          <w:tcPr>
            <w:tcW w:w="625"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8</w:t>
            </w:r>
          </w:p>
        </w:tc>
        <w:tc>
          <w:tcPr>
            <w:tcW w:w="708"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6</w:t>
            </w:r>
          </w:p>
        </w:tc>
        <w:tc>
          <w:tcPr>
            <w:tcW w:w="700" w:type="dxa"/>
            <w:tcBorders>
              <w:top w:val="nil"/>
              <w:left w:val="nil"/>
              <w:bottom w:val="single" w:sz="4" w:space="0" w:color="auto"/>
              <w:right w:val="single" w:sz="4" w:space="0" w:color="auto"/>
            </w:tcBorders>
            <w:vAlign w:val="center"/>
          </w:tcPr>
          <w:p w:rsidR="00C75A64" w:rsidRPr="000B6848" w:rsidRDefault="00C75A64" w:rsidP="00FD563A">
            <w:pPr>
              <w:widowControl/>
              <w:jc w:val="center"/>
              <w:rPr>
                <w:rFonts w:ascii="宋体" w:cs="宋体"/>
                <w:color w:val="000000"/>
                <w:kern w:val="0"/>
                <w:sz w:val="20"/>
                <w:szCs w:val="20"/>
              </w:rPr>
            </w:pPr>
            <w:r w:rsidRPr="000B6848">
              <w:rPr>
                <w:rFonts w:ascii="宋体" w:hAnsi="宋体" w:cs="宋体"/>
                <w:color w:val="000000"/>
                <w:kern w:val="0"/>
                <w:sz w:val="20"/>
                <w:szCs w:val="20"/>
              </w:rPr>
              <w:t>4</w:t>
            </w:r>
          </w:p>
        </w:tc>
      </w:tr>
    </w:tbl>
    <w:p w:rsidR="00C75A64" w:rsidRDefault="00C75A64" w:rsidP="00FD563A">
      <w:pPr>
        <w:widowControl/>
        <w:jc w:val="left"/>
      </w:pPr>
    </w:p>
    <w:p w:rsidR="00C75A64" w:rsidRDefault="00C75A64" w:rsidP="00FD563A">
      <w:pPr>
        <w:widowControl/>
        <w:jc w:val="left"/>
      </w:pPr>
    </w:p>
    <w:p w:rsidR="00C75A64" w:rsidRDefault="00C75A64" w:rsidP="00FD563A">
      <w:pPr>
        <w:widowControl/>
        <w:jc w:val="left"/>
        <w:rPr>
          <w:rFonts w:eastAsia="黑体"/>
          <w:sz w:val="30"/>
        </w:rPr>
      </w:pPr>
      <w:r>
        <w:rPr>
          <w:rFonts w:eastAsia="黑体"/>
          <w:sz w:val="30"/>
        </w:rPr>
        <w:br w:type="page"/>
      </w:r>
    </w:p>
    <w:p w:rsidR="00C75A64" w:rsidRDefault="00C75A64" w:rsidP="00FD563A">
      <w:pPr>
        <w:jc w:val="center"/>
        <w:rPr>
          <w:rFonts w:eastAsia="黑体"/>
          <w:sz w:val="30"/>
        </w:rPr>
        <w:sectPr w:rsidR="00C75A64" w:rsidSect="00BD52A8">
          <w:pgSz w:w="11906" w:h="16838"/>
          <w:pgMar w:top="1440" w:right="1133" w:bottom="1418" w:left="1134" w:header="851" w:footer="992" w:gutter="0"/>
          <w:cols w:space="425"/>
          <w:docGrid w:type="lines" w:linePitch="312"/>
        </w:sectPr>
      </w:pPr>
    </w:p>
    <w:p w:rsidR="00C75A64" w:rsidRDefault="00C75A64" w:rsidP="00FD563A">
      <w:pPr>
        <w:jc w:val="center"/>
        <w:rPr>
          <w:rFonts w:ascii="Calibri" w:eastAsia="黑体" w:hAnsi="Calibri"/>
          <w:sz w:val="30"/>
        </w:rPr>
      </w:pPr>
      <w:r>
        <w:rPr>
          <w:rFonts w:ascii="Calibri" w:eastAsia="黑体" w:hAnsi="Calibri" w:hint="eastAsia"/>
          <w:sz w:val="30"/>
        </w:rPr>
        <w:t>华北水利水电大学</w:t>
      </w:r>
    </w:p>
    <w:p w:rsidR="00C75A64" w:rsidRPr="008B1AA5" w:rsidRDefault="00C75A64" w:rsidP="00FD563A">
      <w:pPr>
        <w:pStyle w:val="Heading1"/>
        <w:spacing w:before="20"/>
        <w:jc w:val="center"/>
        <w:rPr>
          <w:rFonts w:ascii="黑体" w:eastAsia="黑体" w:hAnsi="黑体"/>
          <w:b w:val="0"/>
          <w:sz w:val="30"/>
          <w:szCs w:val="30"/>
        </w:rPr>
      </w:pPr>
      <w:bookmarkStart w:id="39" w:name="_Toc409529954"/>
      <w:bookmarkStart w:id="40" w:name="_Toc409534621"/>
      <w:r w:rsidRPr="008B1AA5">
        <w:rPr>
          <w:rFonts w:ascii="黑体" w:eastAsia="黑体" w:hAnsi="黑体" w:hint="eastAsia"/>
          <w:b w:val="0"/>
          <w:sz w:val="30"/>
          <w:szCs w:val="30"/>
        </w:rPr>
        <w:t>教师理论教学质量评价表（教师用）</w:t>
      </w:r>
      <w:bookmarkEnd w:id="39"/>
      <w:bookmarkEnd w:id="40"/>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3675"/>
        <w:gridCol w:w="1365"/>
        <w:gridCol w:w="840"/>
        <w:gridCol w:w="525"/>
        <w:gridCol w:w="114"/>
        <w:gridCol w:w="936"/>
        <w:gridCol w:w="945"/>
      </w:tblGrid>
      <w:tr w:rsidR="00C75A64" w:rsidTr="00FD563A">
        <w:trPr>
          <w:cantSplit/>
          <w:trHeight w:val="498"/>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课程名称</w:t>
            </w:r>
          </w:p>
        </w:tc>
        <w:tc>
          <w:tcPr>
            <w:tcW w:w="5040" w:type="dxa"/>
            <w:gridSpan w:val="2"/>
            <w:vAlign w:val="center"/>
          </w:tcPr>
          <w:p w:rsidR="00C75A64" w:rsidRDefault="00C75A64" w:rsidP="00FD563A">
            <w:pPr>
              <w:jc w:val="center"/>
              <w:rPr>
                <w:rFonts w:ascii="Calibri" w:eastAsia="黑体" w:hAnsi="Calibri"/>
                <w:b/>
                <w:bCs/>
                <w:sz w:val="24"/>
              </w:rPr>
            </w:pPr>
          </w:p>
        </w:tc>
        <w:tc>
          <w:tcPr>
            <w:tcW w:w="840" w:type="dxa"/>
            <w:vMerge w:val="restart"/>
            <w:vAlign w:val="center"/>
          </w:tcPr>
          <w:p w:rsidR="00C75A64" w:rsidRDefault="00C75A64" w:rsidP="00FD563A">
            <w:pPr>
              <w:jc w:val="center"/>
              <w:rPr>
                <w:rFonts w:ascii="Calibri" w:eastAsia="黑体" w:hAnsi="Calibri"/>
                <w:b/>
                <w:bCs/>
                <w:sz w:val="24"/>
              </w:rPr>
            </w:pPr>
          </w:p>
          <w:p w:rsidR="00C75A64" w:rsidRDefault="00C75A64" w:rsidP="00FD563A">
            <w:pPr>
              <w:jc w:val="center"/>
              <w:rPr>
                <w:rFonts w:ascii="Calibri" w:eastAsia="黑体" w:hAnsi="Calibri"/>
                <w:b/>
                <w:bCs/>
                <w:sz w:val="24"/>
              </w:rPr>
            </w:pPr>
            <w:r>
              <w:rPr>
                <w:rFonts w:ascii="Calibri" w:eastAsia="黑体" w:hAnsi="Calibri" w:hint="eastAsia"/>
                <w:b/>
                <w:bCs/>
                <w:sz w:val="24"/>
              </w:rPr>
              <w:t>授课</w:t>
            </w:r>
          </w:p>
          <w:p w:rsidR="00C75A64" w:rsidRDefault="00C75A64" w:rsidP="00FD563A">
            <w:pPr>
              <w:jc w:val="center"/>
              <w:rPr>
                <w:rFonts w:ascii="Calibri" w:eastAsia="黑体" w:hAnsi="Calibri"/>
                <w:b/>
                <w:bCs/>
                <w:sz w:val="24"/>
              </w:rPr>
            </w:pPr>
            <w:r>
              <w:rPr>
                <w:rFonts w:ascii="Calibri" w:eastAsia="黑体" w:hAnsi="Calibri" w:hint="eastAsia"/>
                <w:b/>
                <w:bCs/>
                <w:sz w:val="24"/>
              </w:rPr>
              <w:t>教师</w:t>
            </w: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学院</w:t>
            </w:r>
          </w:p>
        </w:tc>
        <w:tc>
          <w:tcPr>
            <w:tcW w:w="1995" w:type="dxa"/>
            <w:gridSpan w:val="3"/>
            <w:vAlign w:val="center"/>
          </w:tcPr>
          <w:p w:rsidR="00C75A64" w:rsidRDefault="00C75A64" w:rsidP="00FD563A">
            <w:pPr>
              <w:jc w:val="center"/>
              <w:rPr>
                <w:rFonts w:ascii="Calibri" w:eastAsia="黑体" w:hAnsi="Calibri"/>
                <w:b/>
                <w:bCs/>
                <w:sz w:val="24"/>
              </w:rPr>
            </w:pPr>
          </w:p>
        </w:tc>
      </w:tr>
      <w:tr w:rsidR="00C75A64" w:rsidTr="00FD563A">
        <w:trPr>
          <w:cantSplit/>
          <w:trHeight w:val="675"/>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本节课</w:t>
            </w:r>
          </w:p>
          <w:p w:rsidR="00C75A64" w:rsidRDefault="00C75A64" w:rsidP="00FD563A">
            <w:pPr>
              <w:jc w:val="center"/>
              <w:rPr>
                <w:rFonts w:ascii="Calibri" w:eastAsia="黑体" w:hAnsi="Calibri"/>
                <w:b/>
                <w:bCs/>
                <w:sz w:val="24"/>
              </w:rPr>
            </w:pPr>
            <w:r>
              <w:rPr>
                <w:rFonts w:ascii="Calibri" w:eastAsia="黑体" w:hAnsi="Calibri" w:hint="eastAsia"/>
                <w:b/>
                <w:bCs/>
                <w:sz w:val="24"/>
              </w:rPr>
              <w:t>讲授内容</w:t>
            </w:r>
          </w:p>
        </w:tc>
        <w:tc>
          <w:tcPr>
            <w:tcW w:w="5040" w:type="dxa"/>
            <w:gridSpan w:val="2"/>
            <w:vAlign w:val="center"/>
          </w:tcPr>
          <w:p w:rsidR="00C75A64" w:rsidRDefault="00C75A64" w:rsidP="00FD563A">
            <w:pPr>
              <w:jc w:val="center"/>
              <w:rPr>
                <w:rFonts w:ascii="Calibri" w:eastAsia="黑体" w:hAnsi="Calibri"/>
                <w:b/>
                <w:bCs/>
                <w:sz w:val="24"/>
              </w:rPr>
            </w:pPr>
          </w:p>
        </w:tc>
        <w:tc>
          <w:tcPr>
            <w:tcW w:w="840" w:type="dxa"/>
            <w:vMerge/>
            <w:vAlign w:val="center"/>
          </w:tcPr>
          <w:p w:rsidR="00C75A64" w:rsidRDefault="00C75A64" w:rsidP="00FD563A">
            <w:pPr>
              <w:jc w:val="center"/>
              <w:rPr>
                <w:rFonts w:ascii="Calibri" w:eastAsia="黑体" w:hAnsi="Calibri"/>
                <w:b/>
                <w:bCs/>
                <w:sz w:val="24"/>
              </w:rPr>
            </w:pP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姓名</w:t>
            </w:r>
          </w:p>
        </w:tc>
        <w:tc>
          <w:tcPr>
            <w:tcW w:w="1995" w:type="dxa"/>
            <w:gridSpan w:val="3"/>
            <w:vAlign w:val="center"/>
          </w:tcPr>
          <w:p w:rsidR="00C75A64" w:rsidRDefault="00C75A64" w:rsidP="00FD563A">
            <w:pPr>
              <w:jc w:val="center"/>
              <w:rPr>
                <w:rFonts w:ascii="Calibri" w:eastAsia="黑体" w:hAnsi="Calibri"/>
                <w:b/>
                <w:bCs/>
                <w:sz w:val="24"/>
              </w:rPr>
            </w:pPr>
          </w:p>
        </w:tc>
      </w:tr>
      <w:tr w:rsidR="00C75A64" w:rsidTr="00FD563A">
        <w:trPr>
          <w:cantSplit/>
          <w:trHeight w:val="478"/>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授课班级</w:t>
            </w:r>
          </w:p>
        </w:tc>
        <w:tc>
          <w:tcPr>
            <w:tcW w:w="3675" w:type="dxa"/>
            <w:vAlign w:val="center"/>
          </w:tcPr>
          <w:p w:rsidR="00C75A64" w:rsidRDefault="00C75A64" w:rsidP="00FD563A">
            <w:pPr>
              <w:jc w:val="center"/>
              <w:rPr>
                <w:rFonts w:ascii="Calibri" w:eastAsia="黑体" w:hAnsi="Calibri"/>
                <w:b/>
                <w:bCs/>
                <w:sz w:val="24"/>
              </w:rPr>
            </w:pPr>
          </w:p>
        </w:tc>
        <w:tc>
          <w:tcPr>
            <w:tcW w:w="136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授课地点</w:t>
            </w:r>
          </w:p>
        </w:tc>
        <w:tc>
          <w:tcPr>
            <w:tcW w:w="3360" w:type="dxa"/>
            <w:gridSpan w:val="5"/>
            <w:vAlign w:val="center"/>
          </w:tcPr>
          <w:p w:rsidR="00C75A64" w:rsidRDefault="00C75A64" w:rsidP="00FD563A">
            <w:pPr>
              <w:jc w:val="center"/>
              <w:rPr>
                <w:rFonts w:ascii="Calibri" w:eastAsia="黑体" w:hAnsi="Calibri"/>
                <w:b/>
                <w:bCs/>
                <w:sz w:val="24"/>
              </w:rPr>
            </w:pPr>
          </w:p>
        </w:tc>
      </w:tr>
      <w:tr w:rsidR="00C75A64" w:rsidTr="00FD563A">
        <w:trPr>
          <w:cantSplit/>
          <w:trHeight w:val="360"/>
        </w:trPr>
        <w:tc>
          <w:tcPr>
            <w:tcW w:w="1473" w:type="dxa"/>
            <w:vAlign w:val="center"/>
          </w:tcPr>
          <w:p w:rsidR="00C75A64" w:rsidRDefault="00C75A64" w:rsidP="00FD563A">
            <w:pPr>
              <w:jc w:val="center"/>
              <w:rPr>
                <w:rFonts w:ascii="Calibri" w:eastAsia="黑体" w:hAnsi="Calibri"/>
                <w:sz w:val="24"/>
              </w:rPr>
            </w:pPr>
            <w:r>
              <w:rPr>
                <w:rFonts w:ascii="Calibri" w:eastAsia="黑体" w:hAnsi="Calibri" w:hint="eastAsia"/>
                <w:sz w:val="24"/>
              </w:rPr>
              <w:t>授课时间</w:t>
            </w:r>
          </w:p>
        </w:tc>
        <w:tc>
          <w:tcPr>
            <w:tcW w:w="3675" w:type="dxa"/>
            <w:vAlign w:val="center"/>
          </w:tcPr>
          <w:p w:rsidR="00C75A64" w:rsidRDefault="00C75A64" w:rsidP="00FD563A">
            <w:pPr>
              <w:jc w:val="center"/>
              <w:rPr>
                <w:rFonts w:ascii="Calibri" w:eastAsia="黑体" w:hAnsi="Calibri"/>
                <w:sz w:val="24"/>
              </w:rPr>
            </w:pPr>
            <w:r>
              <w:rPr>
                <w:rFonts w:ascii="Calibri" w:eastAsia="黑体" w:hAnsi="Calibri" w:hint="eastAsia"/>
                <w:sz w:val="24"/>
              </w:rPr>
              <w:t>第</w:t>
            </w:r>
            <w:r>
              <w:rPr>
                <w:rFonts w:ascii="Calibri" w:eastAsia="黑体" w:hAnsi="Calibri"/>
                <w:sz w:val="24"/>
              </w:rPr>
              <w:t>_____</w:t>
            </w:r>
            <w:r>
              <w:rPr>
                <w:rFonts w:ascii="Calibri" w:eastAsia="黑体" w:hAnsi="Calibri" w:hint="eastAsia"/>
                <w:sz w:val="24"/>
              </w:rPr>
              <w:t>周</w:t>
            </w:r>
            <w:r>
              <w:rPr>
                <w:rFonts w:ascii="Calibri" w:eastAsia="黑体" w:hAnsi="Calibri"/>
                <w:sz w:val="24"/>
              </w:rPr>
              <w:t xml:space="preserve"> </w:t>
            </w:r>
            <w:r>
              <w:rPr>
                <w:rFonts w:ascii="Calibri" w:eastAsia="黑体" w:hAnsi="Calibri" w:hint="eastAsia"/>
                <w:sz w:val="24"/>
              </w:rPr>
              <w:t>星期</w:t>
            </w:r>
            <w:r>
              <w:rPr>
                <w:rFonts w:ascii="Calibri" w:eastAsia="黑体" w:hAnsi="Calibri"/>
                <w:sz w:val="24"/>
              </w:rPr>
              <w:t>_____</w:t>
            </w:r>
            <w:r>
              <w:rPr>
                <w:rFonts w:ascii="Calibri" w:eastAsia="黑体" w:hAnsi="Calibri" w:hint="eastAsia"/>
                <w:sz w:val="24"/>
              </w:rPr>
              <w:t>第</w:t>
            </w:r>
            <w:r>
              <w:rPr>
                <w:rFonts w:ascii="Calibri" w:eastAsia="黑体" w:hAnsi="Calibri"/>
                <w:sz w:val="24"/>
              </w:rPr>
              <w:t>_____</w:t>
            </w:r>
            <w:r>
              <w:rPr>
                <w:rFonts w:ascii="Calibri" w:eastAsia="黑体" w:hAnsi="Calibri" w:hint="eastAsia"/>
                <w:sz w:val="24"/>
              </w:rPr>
              <w:t>节</w:t>
            </w:r>
          </w:p>
        </w:tc>
        <w:tc>
          <w:tcPr>
            <w:tcW w:w="1365" w:type="dxa"/>
            <w:vAlign w:val="center"/>
          </w:tcPr>
          <w:p w:rsidR="00C75A64" w:rsidRDefault="00C75A64" w:rsidP="00FD563A">
            <w:pPr>
              <w:jc w:val="center"/>
              <w:rPr>
                <w:rFonts w:ascii="Calibri" w:eastAsia="黑体" w:hAnsi="Calibri"/>
                <w:sz w:val="24"/>
              </w:rPr>
            </w:pPr>
            <w:r>
              <w:rPr>
                <w:rFonts w:ascii="Calibri" w:eastAsia="黑体" w:hAnsi="Calibri" w:hint="eastAsia"/>
                <w:sz w:val="24"/>
              </w:rPr>
              <w:t>应到（实到）人数</w:t>
            </w:r>
          </w:p>
        </w:tc>
        <w:tc>
          <w:tcPr>
            <w:tcW w:w="1479" w:type="dxa"/>
            <w:gridSpan w:val="3"/>
            <w:vAlign w:val="center"/>
          </w:tcPr>
          <w:p w:rsidR="00C75A64" w:rsidRDefault="00C75A64" w:rsidP="00FD563A">
            <w:pPr>
              <w:jc w:val="center"/>
              <w:rPr>
                <w:rFonts w:ascii="Calibri" w:eastAsia="黑体" w:hAnsi="Calibri"/>
                <w:sz w:val="24"/>
              </w:rPr>
            </w:pPr>
          </w:p>
        </w:tc>
        <w:tc>
          <w:tcPr>
            <w:tcW w:w="936" w:type="dxa"/>
            <w:vAlign w:val="center"/>
          </w:tcPr>
          <w:p w:rsidR="00C75A64" w:rsidRDefault="00C75A64" w:rsidP="00FD563A">
            <w:pPr>
              <w:jc w:val="center"/>
              <w:rPr>
                <w:rFonts w:ascii="Calibri" w:eastAsia="黑体" w:hAnsi="Calibri"/>
                <w:sz w:val="24"/>
              </w:rPr>
            </w:pPr>
            <w:r>
              <w:rPr>
                <w:rFonts w:ascii="Calibri" w:eastAsia="黑体" w:hAnsi="Calibri" w:hint="eastAsia"/>
                <w:sz w:val="24"/>
              </w:rPr>
              <w:t>迟到</w:t>
            </w:r>
          </w:p>
          <w:p w:rsidR="00C75A64" w:rsidRDefault="00C75A64" w:rsidP="00FD563A">
            <w:pPr>
              <w:jc w:val="center"/>
              <w:rPr>
                <w:rFonts w:ascii="Calibri" w:eastAsia="黑体" w:hAnsi="Calibri"/>
                <w:sz w:val="24"/>
              </w:rPr>
            </w:pPr>
            <w:r>
              <w:rPr>
                <w:rFonts w:ascii="Calibri" w:eastAsia="黑体" w:hAnsi="Calibri" w:hint="eastAsia"/>
                <w:sz w:val="24"/>
              </w:rPr>
              <w:t>人数</w:t>
            </w:r>
          </w:p>
        </w:tc>
        <w:tc>
          <w:tcPr>
            <w:tcW w:w="945" w:type="dxa"/>
          </w:tcPr>
          <w:p w:rsidR="00C75A64" w:rsidRDefault="00C75A64" w:rsidP="00FD563A">
            <w:pPr>
              <w:rPr>
                <w:rFonts w:ascii="Calibri" w:eastAsia="黑体" w:hAnsi="Calibri"/>
                <w:sz w:val="24"/>
              </w:rPr>
            </w:pPr>
          </w:p>
        </w:tc>
      </w:tr>
    </w:tbl>
    <w:tbl>
      <w:tblPr>
        <w:tblpPr w:leftFromText="180" w:rightFromText="180" w:vertAnchor="text" w:horzAnchor="margin" w:tblpY="150"/>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175"/>
        <w:gridCol w:w="1176"/>
        <w:gridCol w:w="1175"/>
        <w:gridCol w:w="1176"/>
        <w:gridCol w:w="1176"/>
        <w:gridCol w:w="504"/>
        <w:gridCol w:w="504"/>
        <w:gridCol w:w="504"/>
        <w:gridCol w:w="504"/>
        <w:gridCol w:w="507"/>
      </w:tblGrid>
      <w:tr w:rsidR="00C75A64" w:rsidTr="00FD563A">
        <w:trPr>
          <w:cantSplit/>
          <w:trHeight w:val="304"/>
        </w:trPr>
        <w:tc>
          <w:tcPr>
            <w:tcW w:w="1472" w:type="dxa"/>
          </w:tcPr>
          <w:p w:rsidR="00C75A64" w:rsidRDefault="00C75A64" w:rsidP="00AF0C29">
            <w:pPr>
              <w:spacing w:beforeLines="50"/>
              <w:jc w:val="center"/>
              <w:rPr>
                <w:rFonts w:ascii="黑体" w:eastAsia="黑体" w:hAnsi="宋体"/>
                <w:sz w:val="24"/>
              </w:rPr>
            </w:pPr>
            <w:r>
              <w:rPr>
                <w:rFonts w:ascii="黑体" w:eastAsia="黑体" w:hAnsi="宋体" w:hint="eastAsia"/>
                <w:sz w:val="24"/>
              </w:rPr>
              <w:t>项目</w:t>
            </w:r>
          </w:p>
        </w:tc>
        <w:tc>
          <w:tcPr>
            <w:tcW w:w="5878" w:type="dxa"/>
            <w:gridSpan w:val="5"/>
          </w:tcPr>
          <w:p w:rsidR="00C75A64" w:rsidRDefault="00C75A64" w:rsidP="00AF0C29">
            <w:pPr>
              <w:spacing w:beforeLines="50"/>
              <w:jc w:val="center"/>
              <w:rPr>
                <w:rFonts w:ascii="黑体" w:eastAsia="黑体" w:hAnsi="宋体"/>
                <w:sz w:val="24"/>
              </w:rPr>
            </w:pPr>
            <w:r>
              <w:rPr>
                <w:rFonts w:ascii="黑体" w:eastAsia="黑体" w:hAnsi="宋体" w:hint="eastAsia"/>
                <w:sz w:val="24"/>
              </w:rPr>
              <w:t>评</w:t>
            </w:r>
            <w:r>
              <w:rPr>
                <w:rFonts w:ascii="黑体" w:eastAsia="黑体" w:hAnsi="宋体"/>
                <w:sz w:val="24"/>
              </w:rPr>
              <w:t xml:space="preserve">  </w:t>
            </w:r>
            <w:r>
              <w:rPr>
                <w:rFonts w:ascii="黑体" w:eastAsia="黑体" w:hAnsi="宋体" w:hint="eastAsia"/>
                <w:sz w:val="24"/>
              </w:rPr>
              <w:t>价</w:t>
            </w:r>
            <w:r>
              <w:rPr>
                <w:rFonts w:ascii="黑体" w:eastAsia="黑体" w:hAnsi="宋体"/>
                <w:sz w:val="24"/>
              </w:rPr>
              <w:t xml:space="preserve">  </w:t>
            </w:r>
            <w:r>
              <w:rPr>
                <w:rFonts w:ascii="黑体" w:eastAsia="黑体" w:hAnsi="宋体" w:hint="eastAsia"/>
                <w:sz w:val="24"/>
              </w:rPr>
              <w:t>内</w:t>
            </w:r>
            <w:r>
              <w:rPr>
                <w:rFonts w:ascii="黑体" w:eastAsia="黑体" w:hAnsi="宋体"/>
                <w:sz w:val="24"/>
              </w:rPr>
              <w:t xml:space="preserve">  </w:t>
            </w:r>
            <w:r>
              <w:rPr>
                <w:rFonts w:ascii="黑体" w:eastAsia="黑体" w:hAnsi="宋体" w:hint="eastAsia"/>
                <w:sz w:val="24"/>
              </w:rPr>
              <w:t>容</w:t>
            </w:r>
          </w:p>
        </w:tc>
        <w:tc>
          <w:tcPr>
            <w:tcW w:w="2523" w:type="dxa"/>
            <w:gridSpan w:val="5"/>
          </w:tcPr>
          <w:p w:rsidR="00C75A64" w:rsidRDefault="00C75A64" w:rsidP="00AF0C29">
            <w:pPr>
              <w:spacing w:beforeLines="50"/>
              <w:jc w:val="center"/>
              <w:rPr>
                <w:rFonts w:ascii="黑体" w:eastAsia="黑体" w:hAnsi="宋体"/>
                <w:sz w:val="24"/>
              </w:rPr>
            </w:pPr>
            <w:r>
              <w:rPr>
                <w:rFonts w:ascii="黑体" w:eastAsia="黑体" w:hAnsi="宋体" w:hint="eastAsia"/>
                <w:sz w:val="24"/>
              </w:rPr>
              <w:t>赋</w:t>
            </w:r>
            <w:r>
              <w:rPr>
                <w:rFonts w:ascii="黑体" w:eastAsia="黑体" w:hAnsi="宋体"/>
                <w:sz w:val="24"/>
              </w:rPr>
              <w:t xml:space="preserve">  </w:t>
            </w:r>
            <w:r>
              <w:rPr>
                <w:rFonts w:ascii="黑体" w:eastAsia="黑体" w:hAnsi="宋体" w:hint="eastAsia"/>
                <w:sz w:val="24"/>
              </w:rPr>
              <w:t>分</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教学态度</w:t>
            </w:r>
          </w:p>
          <w:p w:rsidR="00C75A64" w:rsidRDefault="00C75A64" w:rsidP="00FD563A">
            <w:pPr>
              <w:jc w:val="center"/>
              <w:rPr>
                <w:rFonts w:ascii="宋体"/>
                <w:sz w:val="24"/>
              </w:rPr>
            </w:pPr>
            <w:r>
              <w:rPr>
                <w:rFonts w:ascii="宋体" w:hAnsi="宋体" w:hint="eastAsia"/>
                <w:sz w:val="24"/>
              </w:rPr>
              <w:t>（</w:t>
            </w:r>
            <w:r>
              <w:rPr>
                <w:rFonts w:ascii="宋体" w:hAnsi="宋体"/>
                <w:sz w:val="24"/>
              </w:rPr>
              <w:t>15</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治学态度严谨，按时上、下课，教学进度与授课计划基本吻合</w:t>
            </w:r>
            <w:r>
              <w:rPr>
                <w:rFonts w:ascii="宋体" w:hAnsi="宋体"/>
                <w:sz w:val="24"/>
              </w:rPr>
              <w:t xml:space="preserve"> </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仪表端庄，言谈举止得体，为人师表；备课充分，上课认真</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教学基本功</w:t>
            </w:r>
          </w:p>
          <w:p w:rsidR="00C75A64" w:rsidRDefault="00C75A64" w:rsidP="00FD563A">
            <w:pPr>
              <w:jc w:val="center"/>
              <w:rPr>
                <w:rFonts w:ascii="宋体"/>
                <w:sz w:val="24"/>
              </w:rPr>
            </w:pPr>
            <w:r>
              <w:rPr>
                <w:rFonts w:ascii="宋体" w:hAnsi="宋体" w:hint="eastAsia"/>
                <w:sz w:val="24"/>
              </w:rPr>
              <w:t>（</w:t>
            </w:r>
            <w:r>
              <w:rPr>
                <w:rFonts w:ascii="宋体" w:hAnsi="宋体"/>
                <w:sz w:val="24"/>
              </w:rPr>
              <w:t>25</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语言清晰、流利、简明，讲普通话，声音宏亮，抑扬顿挫，节奏感强</w:t>
            </w:r>
            <w:r>
              <w:rPr>
                <w:rFonts w:ascii="宋体" w:hAnsi="宋体"/>
                <w:sz w:val="24"/>
              </w:rPr>
              <w:t xml:space="preserve"> </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板书工整、简明、流畅，层次清楚、有序，布局合理；多媒体应用得当，课件质量高</w:t>
            </w:r>
            <w:r>
              <w:rPr>
                <w:rFonts w:ascii="宋体" w:hAnsi="宋体"/>
                <w:sz w:val="24"/>
              </w:rPr>
              <w:t xml:space="preserve"> </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能用语言、手势、表情调动学生听课兴趣；课堂秩序良好，学生到课率高</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教学内容</w:t>
            </w:r>
          </w:p>
          <w:p w:rsidR="00C75A64" w:rsidRDefault="00C75A64" w:rsidP="00FD563A">
            <w:pPr>
              <w:jc w:val="center"/>
              <w:rPr>
                <w:rFonts w:ascii="宋体"/>
                <w:sz w:val="24"/>
              </w:rPr>
            </w:pPr>
            <w:r>
              <w:rPr>
                <w:rFonts w:ascii="宋体" w:hAnsi="宋体" w:hint="eastAsia"/>
                <w:sz w:val="24"/>
              </w:rPr>
              <w:t>（</w:t>
            </w:r>
            <w:r>
              <w:rPr>
                <w:rFonts w:ascii="宋体" w:hAnsi="宋体"/>
                <w:sz w:val="24"/>
              </w:rPr>
              <w:t>30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授课内容正确、充实，信息量大，安排合理，系统性强，重点、难点明确</w:t>
            </w:r>
          </w:p>
        </w:tc>
        <w:tc>
          <w:tcPr>
            <w:tcW w:w="504" w:type="dxa"/>
          </w:tcPr>
          <w:p w:rsidR="00C75A64" w:rsidRDefault="00C75A64" w:rsidP="00FD563A">
            <w:pPr>
              <w:jc w:val="center"/>
              <w:rPr>
                <w:rFonts w:ascii="宋体"/>
                <w:sz w:val="24"/>
              </w:rPr>
            </w:pPr>
            <w:r>
              <w:rPr>
                <w:rFonts w:ascii="宋体" w:hAnsi="宋体"/>
                <w:sz w:val="24"/>
              </w:rPr>
              <w:t>15</w:t>
            </w:r>
          </w:p>
        </w:tc>
        <w:tc>
          <w:tcPr>
            <w:tcW w:w="504" w:type="dxa"/>
          </w:tcPr>
          <w:p w:rsidR="00C75A64" w:rsidRDefault="00C75A64" w:rsidP="00FD563A">
            <w:pPr>
              <w:jc w:val="center"/>
              <w:rPr>
                <w:rFonts w:ascii="宋体"/>
                <w:sz w:val="24"/>
              </w:rPr>
            </w:pPr>
            <w:r>
              <w:rPr>
                <w:rFonts w:ascii="宋体" w:hAnsi="宋体"/>
                <w:sz w:val="24"/>
              </w:rPr>
              <w:t>12</w:t>
            </w:r>
          </w:p>
        </w:tc>
        <w:tc>
          <w:tcPr>
            <w:tcW w:w="504" w:type="dxa"/>
          </w:tcPr>
          <w:p w:rsidR="00C75A64" w:rsidRDefault="00C75A64" w:rsidP="00FD563A">
            <w:pPr>
              <w:rPr>
                <w:rFonts w:ascii="宋体"/>
                <w:sz w:val="24"/>
              </w:rPr>
            </w:pPr>
            <w:r>
              <w:rPr>
                <w:rFonts w:ascii="宋体" w:hAnsi="宋体"/>
                <w:sz w:val="24"/>
              </w:rPr>
              <w:t>9</w:t>
            </w:r>
          </w:p>
        </w:tc>
        <w:tc>
          <w:tcPr>
            <w:tcW w:w="504" w:type="dxa"/>
          </w:tcPr>
          <w:p w:rsidR="00C75A64" w:rsidRDefault="00C75A64" w:rsidP="00FD563A">
            <w:pPr>
              <w:rPr>
                <w:rFonts w:ascii="宋体"/>
                <w:sz w:val="24"/>
              </w:rPr>
            </w:pPr>
            <w:r>
              <w:rPr>
                <w:rFonts w:ascii="宋体" w:hAnsi="宋体"/>
                <w:sz w:val="24"/>
              </w:rPr>
              <w:t>6</w:t>
            </w:r>
          </w:p>
        </w:tc>
        <w:tc>
          <w:tcPr>
            <w:tcW w:w="507" w:type="dxa"/>
          </w:tcPr>
          <w:p w:rsidR="00C75A64" w:rsidRDefault="00C75A64" w:rsidP="00FD563A">
            <w:pPr>
              <w:rPr>
                <w:rFonts w:ascii="宋体"/>
                <w:sz w:val="24"/>
              </w:rPr>
            </w:pPr>
            <w:r>
              <w:rPr>
                <w:rFonts w:ascii="宋体" w:hAnsi="宋体"/>
                <w:sz w:val="24"/>
              </w:rPr>
              <w:t>3</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内容娴熟，阐述精练、易懂，条理清晰；重点讲透，难点讲明，概念清楚、准确，公式推导严谨</w:t>
            </w:r>
          </w:p>
        </w:tc>
        <w:tc>
          <w:tcPr>
            <w:tcW w:w="504" w:type="dxa"/>
          </w:tcPr>
          <w:p w:rsidR="00C75A64" w:rsidRDefault="00C75A64" w:rsidP="00FD563A">
            <w:pPr>
              <w:jc w:val="center"/>
              <w:rPr>
                <w:rFonts w:ascii="宋体"/>
                <w:sz w:val="24"/>
              </w:rPr>
            </w:pPr>
            <w:r>
              <w:rPr>
                <w:rFonts w:ascii="宋体" w:hAnsi="宋体"/>
                <w:sz w:val="24"/>
              </w:rPr>
              <w:t>15</w:t>
            </w:r>
          </w:p>
        </w:tc>
        <w:tc>
          <w:tcPr>
            <w:tcW w:w="504" w:type="dxa"/>
          </w:tcPr>
          <w:p w:rsidR="00C75A64" w:rsidRDefault="00C75A64" w:rsidP="00FD563A">
            <w:pPr>
              <w:jc w:val="center"/>
              <w:rPr>
                <w:rFonts w:ascii="宋体"/>
                <w:sz w:val="24"/>
              </w:rPr>
            </w:pPr>
            <w:r>
              <w:rPr>
                <w:rFonts w:ascii="宋体" w:hAnsi="宋体"/>
                <w:sz w:val="24"/>
              </w:rPr>
              <w:t>12</w:t>
            </w:r>
          </w:p>
        </w:tc>
        <w:tc>
          <w:tcPr>
            <w:tcW w:w="504" w:type="dxa"/>
          </w:tcPr>
          <w:p w:rsidR="00C75A64" w:rsidRDefault="00C75A64" w:rsidP="00FD563A">
            <w:pPr>
              <w:rPr>
                <w:rFonts w:ascii="宋体"/>
                <w:sz w:val="24"/>
              </w:rPr>
            </w:pPr>
            <w:r>
              <w:rPr>
                <w:rFonts w:ascii="宋体" w:hAnsi="宋体"/>
                <w:sz w:val="24"/>
              </w:rPr>
              <w:t>9</w:t>
            </w:r>
          </w:p>
        </w:tc>
        <w:tc>
          <w:tcPr>
            <w:tcW w:w="504" w:type="dxa"/>
          </w:tcPr>
          <w:p w:rsidR="00C75A64" w:rsidRDefault="00C75A64" w:rsidP="00FD563A">
            <w:pPr>
              <w:rPr>
                <w:rFonts w:ascii="宋体"/>
                <w:sz w:val="24"/>
              </w:rPr>
            </w:pPr>
            <w:r>
              <w:rPr>
                <w:rFonts w:ascii="宋体" w:hAnsi="宋体"/>
                <w:sz w:val="24"/>
              </w:rPr>
              <w:t>6</w:t>
            </w:r>
          </w:p>
        </w:tc>
        <w:tc>
          <w:tcPr>
            <w:tcW w:w="507" w:type="dxa"/>
          </w:tcPr>
          <w:p w:rsidR="00C75A64" w:rsidRDefault="00C75A64" w:rsidP="00FD563A">
            <w:pPr>
              <w:rPr>
                <w:rFonts w:ascii="宋体"/>
                <w:sz w:val="24"/>
              </w:rPr>
            </w:pPr>
            <w:r>
              <w:rPr>
                <w:rFonts w:ascii="宋体" w:hAnsi="宋体"/>
                <w:sz w:val="24"/>
              </w:rPr>
              <w:t>3</w:t>
            </w:r>
          </w:p>
        </w:tc>
      </w:tr>
      <w:tr w:rsidR="00C75A64" w:rsidTr="00FD563A">
        <w:trPr>
          <w:cantSplit/>
        </w:trPr>
        <w:tc>
          <w:tcPr>
            <w:tcW w:w="1472" w:type="dxa"/>
          </w:tcPr>
          <w:p w:rsidR="00C75A64" w:rsidRDefault="00C75A64" w:rsidP="00FD563A">
            <w:pPr>
              <w:jc w:val="center"/>
              <w:rPr>
                <w:rFonts w:ascii="宋体"/>
                <w:sz w:val="24"/>
              </w:rPr>
            </w:pPr>
            <w:r>
              <w:rPr>
                <w:rFonts w:ascii="宋体" w:hAnsi="宋体" w:hint="eastAsia"/>
                <w:sz w:val="24"/>
              </w:rPr>
              <w:t>教学方法</w:t>
            </w:r>
          </w:p>
          <w:p w:rsidR="00C75A64" w:rsidRDefault="00C75A64" w:rsidP="00FD563A">
            <w:pPr>
              <w:jc w:val="center"/>
              <w:rPr>
                <w:rFonts w:asci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启发式教学，师生互动，学生积极思考；讲解生动，课堂气氛活跃</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教学水平</w:t>
            </w:r>
          </w:p>
          <w:p w:rsidR="00C75A64" w:rsidRDefault="00C75A64" w:rsidP="00FD563A">
            <w:pPr>
              <w:jc w:val="center"/>
              <w:rPr>
                <w:rFonts w:ascii="宋体"/>
                <w:sz w:val="24"/>
              </w:rPr>
            </w:pPr>
            <w:r>
              <w:rPr>
                <w:rFonts w:ascii="宋体" w:hAnsi="宋体" w:hint="eastAsia"/>
                <w:sz w:val="24"/>
              </w:rPr>
              <w:t>（</w:t>
            </w:r>
            <w:r>
              <w:rPr>
                <w:rFonts w:ascii="宋体" w:hAnsi="宋体"/>
                <w:sz w:val="24"/>
              </w:rPr>
              <w:t>20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理论联系实际，注重对学生学习方法的指导及能力和创新意识的培养</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及时反映与本学科领域有关的新理论、新技术、新成果和新动态，鼓励对专业词汇用外语讲述</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教学有特色，能明显起到好的教学效果</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Height w:val="301"/>
        </w:trPr>
        <w:tc>
          <w:tcPr>
            <w:tcW w:w="1472" w:type="dxa"/>
          </w:tcPr>
          <w:p w:rsidR="00C75A64" w:rsidRDefault="00C75A64" w:rsidP="00FD563A">
            <w:pPr>
              <w:jc w:val="center"/>
              <w:rPr>
                <w:rFonts w:ascii="宋体"/>
                <w:sz w:val="24"/>
              </w:rPr>
            </w:pPr>
            <w:r>
              <w:rPr>
                <w:rFonts w:ascii="宋体" w:hAnsi="宋体" w:hint="eastAsia"/>
                <w:sz w:val="24"/>
              </w:rPr>
              <w:t>整体评价</w:t>
            </w:r>
          </w:p>
        </w:tc>
        <w:tc>
          <w:tcPr>
            <w:tcW w:w="1175" w:type="dxa"/>
          </w:tcPr>
          <w:p w:rsidR="00C75A64" w:rsidRDefault="00C75A64" w:rsidP="00FD563A">
            <w:pPr>
              <w:jc w:val="center"/>
              <w:rPr>
                <w:rFonts w:ascii="宋体"/>
                <w:sz w:val="24"/>
              </w:rPr>
            </w:pPr>
            <w:r>
              <w:rPr>
                <w:rFonts w:ascii="宋体" w:hAnsi="宋体" w:hint="eastAsia"/>
                <w:sz w:val="24"/>
              </w:rPr>
              <w:t>优秀</w:t>
            </w:r>
          </w:p>
        </w:tc>
        <w:tc>
          <w:tcPr>
            <w:tcW w:w="1176" w:type="dxa"/>
          </w:tcPr>
          <w:p w:rsidR="00C75A64" w:rsidRDefault="00C75A64" w:rsidP="00FD563A">
            <w:pPr>
              <w:jc w:val="center"/>
              <w:rPr>
                <w:rFonts w:ascii="宋体"/>
                <w:sz w:val="24"/>
              </w:rPr>
            </w:pPr>
            <w:r>
              <w:rPr>
                <w:rFonts w:ascii="宋体" w:hAnsi="宋体" w:hint="eastAsia"/>
                <w:sz w:val="24"/>
              </w:rPr>
              <w:t>良好</w:t>
            </w:r>
          </w:p>
        </w:tc>
        <w:tc>
          <w:tcPr>
            <w:tcW w:w="1175" w:type="dxa"/>
          </w:tcPr>
          <w:p w:rsidR="00C75A64" w:rsidRDefault="00C75A64" w:rsidP="00FD563A">
            <w:pPr>
              <w:jc w:val="center"/>
              <w:rPr>
                <w:rFonts w:ascii="宋体"/>
                <w:sz w:val="24"/>
              </w:rPr>
            </w:pPr>
            <w:r>
              <w:rPr>
                <w:rFonts w:ascii="宋体" w:hAnsi="宋体" w:hint="eastAsia"/>
                <w:sz w:val="24"/>
              </w:rPr>
              <w:t>一般</w:t>
            </w:r>
          </w:p>
        </w:tc>
        <w:tc>
          <w:tcPr>
            <w:tcW w:w="1176" w:type="dxa"/>
          </w:tcPr>
          <w:p w:rsidR="00C75A64" w:rsidRDefault="00C75A64" w:rsidP="00FD563A">
            <w:pPr>
              <w:jc w:val="center"/>
              <w:rPr>
                <w:rFonts w:ascii="宋体"/>
                <w:sz w:val="24"/>
              </w:rPr>
            </w:pPr>
            <w:r>
              <w:rPr>
                <w:rFonts w:ascii="宋体" w:hAnsi="宋体" w:hint="eastAsia"/>
                <w:sz w:val="24"/>
              </w:rPr>
              <w:t>较差</w:t>
            </w:r>
          </w:p>
        </w:tc>
        <w:tc>
          <w:tcPr>
            <w:tcW w:w="1176" w:type="dxa"/>
          </w:tcPr>
          <w:p w:rsidR="00C75A64" w:rsidRDefault="00C75A64" w:rsidP="00FD563A">
            <w:pPr>
              <w:jc w:val="center"/>
              <w:rPr>
                <w:rFonts w:ascii="宋体"/>
                <w:sz w:val="24"/>
              </w:rPr>
            </w:pPr>
            <w:r>
              <w:rPr>
                <w:rFonts w:ascii="宋体" w:hAnsi="宋体" w:hint="eastAsia"/>
                <w:sz w:val="24"/>
              </w:rPr>
              <w:t>差</w:t>
            </w:r>
          </w:p>
        </w:tc>
        <w:tc>
          <w:tcPr>
            <w:tcW w:w="2523" w:type="dxa"/>
            <w:gridSpan w:val="5"/>
          </w:tcPr>
          <w:p w:rsidR="00C75A64" w:rsidRDefault="00C75A64" w:rsidP="00FD563A">
            <w:pPr>
              <w:rPr>
                <w:rFonts w:ascii="宋体"/>
                <w:sz w:val="24"/>
              </w:rPr>
            </w:pPr>
            <w:r>
              <w:rPr>
                <w:rFonts w:ascii="宋体" w:hAnsi="宋体" w:hint="eastAsia"/>
                <w:sz w:val="24"/>
              </w:rPr>
              <w:t>合计得分：</w:t>
            </w:r>
          </w:p>
        </w:tc>
      </w:tr>
      <w:tr w:rsidR="00C75A64" w:rsidTr="00FD563A">
        <w:trPr>
          <w:cantSplit/>
          <w:trHeight w:val="1304"/>
        </w:trPr>
        <w:tc>
          <w:tcPr>
            <w:tcW w:w="1472" w:type="dxa"/>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对教师的</w:t>
            </w:r>
          </w:p>
          <w:p w:rsidR="00C75A64" w:rsidRDefault="00C75A64" w:rsidP="00FD563A">
            <w:pPr>
              <w:jc w:val="center"/>
              <w:rPr>
                <w:rFonts w:ascii="宋体"/>
                <w:sz w:val="24"/>
              </w:rPr>
            </w:pPr>
            <w:r>
              <w:rPr>
                <w:rFonts w:ascii="宋体" w:hAnsi="宋体" w:hint="eastAsia"/>
                <w:sz w:val="24"/>
              </w:rPr>
              <w:t>综合评语</w:t>
            </w:r>
          </w:p>
        </w:tc>
        <w:tc>
          <w:tcPr>
            <w:tcW w:w="8401" w:type="dxa"/>
            <w:gridSpan w:val="10"/>
          </w:tcPr>
          <w:p w:rsidR="00C75A64" w:rsidRDefault="00C75A64" w:rsidP="00C75A64">
            <w:pPr>
              <w:ind w:firstLineChars="2200" w:firstLine="31680"/>
              <w:rPr>
                <w:rFonts w:ascii="宋体"/>
                <w:sz w:val="24"/>
              </w:rPr>
            </w:pPr>
          </w:p>
          <w:p w:rsidR="00C75A64" w:rsidRDefault="00C75A64" w:rsidP="00FD563A">
            <w:pPr>
              <w:spacing w:line="480" w:lineRule="auto"/>
              <w:rPr>
                <w:rFonts w:ascii="宋体"/>
                <w:sz w:val="24"/>
              </w:rPr>
            </w:pPr>
            <w:r>
              <w:rPr>
                <w:rFonts w:ascii="宋体" w:hAnsi="宋体"/>
                <w:sz w:val="24"/>
              </w:rPr>
              <w:t xml:space="preserve">                                </w:t>
            </w:r>
            <w:r>
              <w:rPr>
                <w:rFonts w:ascii="宋体" w:hAnsi="宋体" w:hint="eastAsia"/>
                <w:sz w:val="24"/>
              </w:rPr>
              <w:t>评定人：</w:t>
            </w:r>
            <w:r>
              <w:rPr>
                <w:rFonts w:ascii="宋体" w:hAnsi="宋体"/>
                <w:sz w:val="24"/>
              </w:rPr>
              <w:t xml:space="preserve">200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C75A64" w:rsidTr="00FD563A">
        <w:trPr>
          <w:cantSplit/>
          <w:trHeight w:val="664"/>
        </w:trPr>
        <w:tc>
          <w:tcPr>
            <w:tcW w:w="9873" w:type="dxa"/>
            <w:gridSpan w:val="11"/>
          </w:tcPr>
          <w:p w:rsidR="00C75A64" w:rsidRDefault="00C75A64" w:rsidP="00FD563A">
            <w:pPr>
              <w:rPr>
                <w:rFonts w:ascii="宋体"/>
              </w:rPr>
            </w:pPr>
            <w:r>
              <w:rPr>
                <w:rFonts w:ascii="宋体" w:hAnsi="宋体" w:hint="eastAsia"/>
              </w:rPr>
              <w:t>说明：</w:t>
            </w:r>
            <w:r>
              <w:rPr>
                <w:rFonts w:ascii="宋体" w:hAnsi="宋体"/>
              </w:rPr>
              <w:t>1.</w:t>
            </w:r>
            <w:r>
              <w:rPr>
                <w:rFonts w:ascii="宋体" w:hAnsi="宋体" w:hint="eastAsia"/>
              </w:rPr>
              <w:t>请如实反映教师的教学情况</w:t>
            </w:r>
            <w:r>
              <w:rPr>
                <w:rFonts w:ascii="宋体" w:hAnsi="宋体"/>
              </w:rPr>
              <w:t xml:space="preserve">             </w:t>
            </w:r>
          </w:p>
          <w:p w:rsidR="00C75A64" w:rsidRDefault="00C75A64" w:rsidP="00C75A64">
            <w:pPr>
              <w:ind w:firstLineChars="300" w:firstLine="31680"/>
              <w:rPr>
                <w:rFonts w:ascii="宋体"/>
              </w:rPr>
            </w:pPr>
            <w:r>
              <w:rPr>
                <w:rFonts w:ascii="宋体" w:hAnsi="宋体"/>
              </w:rPr>
              <w:t>2.</w:t>
            </w:r>
            <w:r>
              <w:rPr>
                <w:rFonts w:ascii="宋体" w:hAnsi="宋体" w:hint="eastAsia"/>
              </w:rPr>
              <w:t>请在赋分栏中同意处打“√”，并准确计算得分</w:t>
            </w:r>
          </w:p>
          <w:p w:rsidR="00C75A64" w:rsidRDefault="00C75A64" w:rsidP="00C75A64">
            <w:pPr>
              <w:ind w:firstLineChars="300" w:firstLine="31680"/>
              <w:rPr>
                <w:rFonts w:ascii="宋体"/>
                <w:sz w:val="24"/>
              </w:rPr>
            </w:pPr>
            <w:r>
              <w:rPr>
                <w:rFonts w:ascii="宋体" w:hAnsi="宋体"/>
              </w:rPr>
              <w:t>3.</w:t>
            </w:r>
            <w:r>
              <w:rPr>
                <w:rFonts w:ascii="宋体" w:hAnsi="宋体" w:hint="eastAsia"/>
              </w:rPr>
              <w:t>使用多媒体讲课，如出现照屏宣科或坐着讲课等现象，合计得分不得超过</w:t>
            </w:r>
            <w:r>
              <w:rPr>
                <w:rFonts w:ascii="宋体" w:hAnsi="宋体"/>
              </w:rPr>
              <w:t>75</w:t>
            </w:r>
            <w:r>
              <w:rPr>
                <w:rFonts w:ascii="宋体" w:hAnsi="宋体" w:hint="eastAsia"/>
              </w:rPr>
              <w:t>分</w:t>
            </w:r>
          </w:p>
        </w:tc>
      </w:tr>
    </w:tbl>
    <w:p w:rsidR="00C75A64" w:rsidRDefault="00C75A64" w:rsidP="00FD563A">
      <w:pPr>
        <w:jc w:val="center"/>
        <w:rPr>
          <w:rFonts w:ascii="Calibri" w:eastAsia="黑体" w:hAnsi="Calibri"/>
          <w:sz w:val="30"/>
        </w:rPr>
      </w:pPr>
      <w:r>
        <w:rPr>
          <w:rFonts w:ascii="Calibri" w:eastAsia="黑体" w:hAnsi="Calibri" w:hint="eastAsia"/>
          <w:sz w:val="30"/>
        </w:rPr>
        <w:t>华北水利水电大学</w:t>
      </w:r>
    </w:p>
    <w:p w:rsidR="00C75A64" w:rsidRDefault="00C75A64" w:rsidP="00FD563A">
      <w:pPr>
        <w:pStyle w:val="Heading1"/>
        <w:spacing w:before="200" w:after="200"/>
        <w:jc w:val="center"/>
        <w:rPr>
          <w:rFonts w:ascii="Calibri" w:eastAsia="黑体" w:hAnsi="Calibri"/>
          <w:sz w:val="36"/>
        </w:rPr>
      </w:pPr>
      <w:bookmarkStart w:id="41" w:name="_Toc409529955"/>
      <w:bookmarkStart w:id="42" w:name="_Toc409534622"/>
      <w:r w:rsidRPr="008B1AA5">
        <w:rPr>
          <w:rFonts w:ascii="黑体" w:eastAsia="黑体" w:hAnsi="黑体" w:hint="eastAsia"/>
          <w:b w:val="0"/>
          <w:sz w:val="30"/>
          <w:szCs w:val="30"/>
        </w:rPr>
        <w:t>外语教师理论教学质量评价表（教师用）</w:t>
      </w:r>
      <w:bookmarkEnd w:id="41"/>
      <w:bookmarkEnd w:id="42"/>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3675"/>
        <w:gridCol w:w="1374"/>
        <w:gridCol w:w="105"/>
        <w:gridCol w:w="726"/>
        <w:gridCol w:w="525"/>
        <w:gridCol w:w="324"/>
        <w:gridCol w:w="726"/>
        <w:gridCol w:w="945"/>
      </w:tblGrid>
      <w:tr w:rsidR="00C75A64" w:rsidTr="00FD563A">
        <w:trPr>
          <w:cantSplit/>
          <w:trHeight w:val="675"/>
          <w:jc w:val="center"/>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课程名称</w:t>
            </w:r>
          </w:p>
        </w:tc>
        <w:tc>
          <w:tcPr>
            <w:tcW w:w="5154" w:type="dxa"/>
            <w:gridSpan w:val="3"/>
            <w:vAlign w:val="center"/>
          </w:tcPr>
          <w:p w:rsidR="00C75A64" w:rsidRDefault="00C75A64" w:rsidP="00FD563A">
            <w:pPr>
              <w:jc w:val="center"/>
              <w:rPr>
                <w:rFonts w:ascii="Calibri" w:eastAsia="黑体" w:hAnsi="Calibri"/>
                <w:b/>
                <w:bCs/>
                <w:sz w:val="24"/>
              </w:rPr>
            </w:pPr>
          </w:p>
        </w:tc>
        <w:tc>
          <w:tcPr>
            <w:tcW w:w="726" w:type="dxa"/>
            <w:vMerge w:val="restart"/>
            <w:vAlign w:val="center"/>
          </w:tcPr>
          <w:p w:rsidR="00C75A64" w:rsidRDefault="00C75A64" w:rsidP="00FD563A">
            <w:pPr>
              <w:jc w:val="center"/>
              <w:rPr>
                <w:rFonts w:ascii="Calibri" w:eastAsia="黑体" w:hAnsi="Calibri"/>
                <w:b/>
                <w:bCs/>
                <w:sz w:val="24"/>
              </w:rPr>
            </w:pPr>
          </w:p>
          <w:p w:rsidR="00C75A64" w:rsidRDefault="00C75A64" w:rsidP="00FD563A">
            <w:pPr>
              <w:jc w:val="center"/>
              <w:rPr>
                <w:rFonts w:ascii="Calibri" w:eastAsia="黑体" w:hAnsi="Calibri"/>
                <w:b/>
                <w:bCs/>
                <w:sz w:val="24"/>
              </w:rPr>
            </w:pPr>
            <w:r>
              <w:rPr>
                <w:rFonts w:ascii="Calibri" w:eastAsia="黑体" w:hAnsi="Calibri" w:hint="eastAsia"/>
                <w:b/>
                <w:bCs/>
                <w:sz w:val="24"/>
              </w:rPr>
              <w:t>授课</w:t>
            </w:r>
          </w:p>
          <w:p w:rsidR="00C75A64" w:rsidRDefault="00C75A64" w:rsidP="00FD563A">
            <w:pPr>
              <w:jc w:val="center"/>
              <w:rPr>
                <w:rFonts w:ascii="Calibri" w:eastAsia="黑体" w:hAnsi="Calibri"/>
                <w:b/>
                <w:bCs/>
                <w:sz w:val="24"/>
              </w:rPr>
            </w:pPr>
            <w:r>
              <w:rPr>
                <w:rFonts w:ascii="Calibri" w:eastAsia="黑体" w:hAnsi="Calibri" w:hint="eastAsia"/>
                <w:b/>
                <w:bCs/>
                <w:sz w:val="24"/>
              </w:rPr>
              <w:t>教师</w:t>
            </w: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学院</w:t>
            </w:r>
          </w:p>
        </w:tc>
        <w:tc>
          <w:tcPr>
            <w:tcW w:w="1995" w:type="dxa"/>
            <w:gridSpan w:val="3"/>
            <w:vAlign w:val="center"/>
          </w:tcPr>
          <w:p w:rsidR="00C75A64" w:rsidRDefault="00C75A64" w:rsidP="00FD563A">
            <w:pPr>
              <w:jc w:val="center"/>
              <w:rPr>
                <w:rFonts w:ascii="Calibri" w:eastAsia="黑体" w:hAnsi="Calibri"/>
                <w:b/>
                <w:bCs/>
                <w:sz w:val="24"/>
              </w:rPr>
            </w:pPr>
          </w:p>
        </w:tc>
      </w:tr>
      <w:tr w:rsidR="00C75A64" w:rsidTr="00FD563A">
        <w:trPr>
          <w:cantSplit/>
          <w:trHeight w:val="675"/>
          <w:jc w:val="center"/>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本节课</w:t>
            </w:r>
          </w:p>
          <w:p w:rsidR="00C75A64" w:rsidRDefault="00C75A64" w:rsidP="00FD563A">
            <w:pPr>
              <w:jc w:val="center"/>
              <w:rPr>
                <w:rFonts w:ascii="Calibri" w:eastAsia="黑体" w:hAnsi="Calibri"/>
                <w:b/>
                <w:bCs/>
                <w:sz w:val="24"/>
              </w:rPr>
            </w:pPr>
            <w:r>
              <w:rPr>
                <w:rFonts w:ascii="Calibri" w:eastAsia="黑体" w:hAnsi="Calibri" w:hint="eastAsia"/>
                <w:b/>
                <w:bCs/>
                <w:sz w:val="24"/>
              </w:rPr>
              <w:t>讲授内容</w:t>
            </w:r>
          </w:p>
        </w:tc>
        <w:tc>
          <w:tcPr>
            <w:tcW w:w="5154" w:type="dxa"/>
            <w:gridSpan w:val="3"/>
            <w:vAlign w:val="center"/>
          </w:tcPr>
          <w:p w:rsidR="00C75A64" w:rsidRDefault="00C75A64" w:rsidP="00FD563A">
            <w:pPr>
              <w:jc w:val="center"/>
              <w:rPr>
                <w:rFonts w:ascii="Calibri" w:eastAsia="黑体" w:hAnsi="Calibri"/>
                <w:b/>
                <w:bCs/>
                <w:sz w:val="24"/>
              </w:rPr>
            </w:pPr>
          </w:p>
        </w:tc>
        <w:tc>
          <w:tcPr>
            <w:tcW w:w="726" w:type="dxa"/>
            <w:vMerge/>
            <w:vAlign w:val="center"/>
          </w:tcPr>
          <w:p w:rsidR="00C75A64" w:rsidRDefault="00C75A64" w:rsidP="00FD563A">
            <w:pPr>
              <w:jc w:val="center"/>
              <w:rPr>
                <w:rFonts w:ascii="Calibri" w:eastAsia="黑体" w:hAnsi="Calibri"/>
                <w:b/>
                <w:bCs/>
                <w:sz w:val="24"/>
              </w:rPr>
            </w:pP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姓名</w:t>
            </w:r>
          </w:p>
        </w:tc>
        <w:tc>
          <w:tcPr>
            <w:tcW w:w="1995" w:type="dxa"/>
            <w:gridSpan w:val="3"/>
            <w:vAlign w:val="center"/>
          </w:tcPr>
          <w:p w:rsidR="00C75A64" w:rsidRDefault="00C75A64" w:rsidP="00FD563A">
            <w:pPr>
              <w:jc w:val="center"/>
              <w:rPr>
                <w:rFonts w:ascii="Calibri" w:eastAsia="黑体" w:hAnsi="Calibri"/>
                <w:b/>
                <w:bCs/>
                <w:sz w:val="24"/>
              </w:rPr>
            </w:pPr>
          </w:p>
        </w:tc>
      </w:tr>
      <w:tr w:rsidR="00C75A64" w:rsidTr="00FD563A">
        <w:trPr>
          <w:cantSplit/>
          <w:trHeight w:val="468"/>
          <w:jc w:val="center"/>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授课班级</w:t>
            </w:r>
          </w:p>
        </w:tc>
        <w:tc>
          <w:tcPr>
            <w:tcW w:w="3675" w:type="dxa"/>
            <w:vAlign w:val="center"/>
          </w:tcPr>
          <w:p w:rsidR="00C75A64" w:rsidRDefault="00C75A64" w:rsidP="00FD563A">
            <w:pPr>
              <w:jc w:val="center"/>
              <w:rPr>
                <w:rFonts w:ascii="Calibri" w:eastAsia="黑体" w:hAnsi="Calibri"/>
                <w:b/>
                <w:bCs/>
                <w:sz w:val="24"/>
              </w:rPr>
            </w:pPr>
          </w:p>
        </w:tc>
        <w:tc>
          <w:tcPr>
            <w:tcW w:w="1479" w:type="dxa"/>
            <w:gridSpan w:val="2"/>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授课地点</w:t>
            </w:r>
          </w:p>
        </w:tc>
        <w:tc>
          <w:tcPr>
            <w:tcW w:w="3246" w:type="dxa"/>
            <w:gridSpan w:val="5"/>
            <w:vAlign w:val="center"/>
          </w:tcPr>
          <w:p w:rsidR="00C75A64" w:rsidRDefault="00C75A64" w:rsidP="00FD563A">
            <w:pPr>
              <w:jc w:val="center"/>
              <w:rPr>
                <w:rFonts w:ascii="Calibri" w:eastAsia="黑体" w:hAnsi="Calibri"/>
                <w:b/>
                <w:bCs/>
                <w:sz w:val="24"/>
              </w:rPr>
            </w:pPr>
          </w:p>
        </w:tc>
      </w:tr>
      <w:tr w:rsidR="00C75A64" w:rsidTr="00FD563A">
        <w:trPr>
          <w:cantSplit/>
          <w:trHeight w:val="360"/>
          <w:jc w:val="center"/>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授课时间</w:t>
            </w:r>
          </w:p>
        </w:tc>
        <w:tc>
          <w:tcPr>
            <w:tcW w:w="367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第</w:t>
            </w:r>
            <w:r>
              <w:rPr>
                <w:rFonts w:ascii="Calibri" w:eastAsia="黑体" w:hAnsi="Calibri"/>
                <w:b/>
                <w:bCs/>
                <w:sz w:val="24"/>
              </w:rPr>
              <w:t>_____</w:t>
            </w:r>
            <w:r>
              <w:rPr>
                <w:rFonts w:ascii="Calibri" w:eastAsia="黑体" w:hAnsi="Calibri" w:hint="eastAsia"/>
                <w:b/>
                <w:bCs/>
                <w:sz w:val="24"/>
              </w:rPr>
              <w:t>周</w:t>
            </w:r>
            <w:r>
              <w:rPr>
                <w:rFonts w:ascii="Calibri" w:eastAsia="黑体" w:hAnsi="Calibri"/>
                <w:b/>
                <w:bCs/>
                <w:sz w:val="24"/>
              </w:rPr>
              <w:t xml:space="preserve"> </w:t>
            </w:r>
            <w:r>
              <w:rPr>
                <w:rFonts w:ascii="Calibri" w:eastAsia="黑体" w:hAnsi="Calibri" w:hint="eastAsia"/>
                <w:b/>
                <w:bCs/>
                <w:sz w:val="24"/>
              </w:rPr>
              <w:t>星期</w:t>
            </w:r>
            <w:r>
              <w:rPr>
                <w:rFonts w:ascii="Calibri" w:eastAsia="黑体" w:hAnsi="Calibri"/>
                <w:b/>
                <w:bCs/>
                <w:sz w:val="24"/>
              </w:rPr>
              <w:t>_____</w:t>
            </w:r>
            <w:r>
              <w:rPr>
                <w:rFonts w:ascii="Calibri" w:eastAsia="黑体" w:hAnsi="Calibri" w:hint="eastAsia"/>
                <w:b/>
                <w:bCs/>
                <w:sz w:val="24"/>
              </w:rPr>
              <w:t>第</w:t>
            </w:r>
            <w:r>
              <w:rPr>
                <w:rFonts w:ascii="Calibri" w:eastAsia="黑体" w:hAnsi="Calibri"/>
                <w:b/>
                <w:bCs/>
                <w:sz w:val="24"/>
              </w:rPr>
              <w:t>_____</w:t>
            </w:r>
            <w:r>
              <w:rPr>
                <w:rFonts w:ascii="Calibri" w:eastAsia="黑体" w:hAnsi="Calibri" w:hint="eastAsia"/>
                <w:b/>
                <w:bCs/>
                <w:sz w:val="24"/>
              </w:rPr>
              <w:t>节</w:t>
            </w:r>
          </w:p>
        </w:tc>
        <w:tc>
          <w:tcPr>
            <w:tcW w:w="1374"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应到（实到）人数</w:t>
            </w:r>
          </w:p>
        </w:tc>
        <w:tc>
          <w:tcPr>
            <w:tcW w:w="1680" w:type="dxa"/>
            <w:gridSpan w:val="4"/>
            <w:vAlign w:val="center"/>
          </w:tcPr>
          <w:p w:rsidR="00C75A64" w:rsidRDefault="00C75A64" w:rsidP="00FD563A">
            <w:pPr>
              <w:jc w:val="center"/>
              <w:rPr>
                <w:rFonts w:ascii="Calibri" w:eastAsia="黑体" w:hAnsi="Calibri"/>
                <w:b/>
                <w:bCs/>
                <w:sz w:val="24"/>
              </w:rPr>
            </w:pPr>
          </w:p>
        </w:tc>
        <w:tc>
          <w:tcPr>
            <w:tcW w:w="726"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迟到</w:t>
            </w:r>
          </w:p>
          <w:p w:rsidR="00C75A64" w:rsidRDefault="00C75A64" w:rsidP="00FD563A">
            <w:pPr>
              <w:jc w:val="center"/>
              <w:rPr>
                <w:rFonts w:ascii="Calibri" w:eastAsia="黑体" w:hAnsi="Calibri"/>
                <w:b/>
                <w:bCs/>
                <w:sz w:val="24"/>
              </w:rPr>
            </w:pPr>
            <w:r>
              <w:rPr>
                <w:rFonts w:ascii="Calibri" w:eastAsia="黑体" w:hAnsi="Calibri" w:hint="eastAsia"/>
                <w:b/>
                <w:bCs/>
                <w:sz w:val="24"/>
              </w:rPr>
              <w:t>人数</w:t>
            </w:r>
          </w:p>
        </w:tc>
        <w:tc>
          <w:tcPr>
            <w:tcW w:w="945" w:type="dxa"/>
          </w:tcPr>
          <w:p w:rsidR="00C75A64" w:rsidRDefault="00C75A64" w:rsidP="00FD563A">
            <w:pPr>
              <w:rPr>
                <w:rFonts w:ascii="Calibri" w:eastAsia="黑体" w:hAnsi="Calibri"/>
                <w:b/>
                <w:bCs/>
                <w:sz w:val="24"/>
              </w:rPr>
            </w:pPr>
          </w:p>
        </w:tc>
      </w:tr>
    </w:tbl>
    <w:p w:rsidR="00C75A64" w:rsidRDefault="00C75A64" w:rsidP="00FD563A">
      <w:pPr>
        <w:rPr>
          <w:rFonts w:ascii="Calibri" w:hAnsi="Calibri"/>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175"/>
        <w:gridCol w:w="1176"/>
        <w:gridCol w:w="1175"/>
        <w:gridCol w:w="1176"/>
        <w:gridCol w:w="1176"/>
        <w:gridCol w:w="504"/>
        <w:gridCol w:w="504"/>
        <w:gridCol w:w="504"/>
        <w:gridCol w:w="504"/>
        <w:gridCol w:w="507"/>
      </w:tblGrid>
      <w:tr w:rsidR="00C75A64" w:rsidTr="00FD563A">
        <w:trPr>
          <w:cantSplit/>
        </w:trPr>
        <w:tc>
          <w:tcPr>
            <w:tcW w:w="1472" w:type="dxa"/>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项目</w:t>
            </w:r>
          </w:p>
        </w:tc>
        <w:tc>
          <w:tcPr>
            <w:tcW w:w="5878" w:type="dxa"/>
            <w:gridSpan w:val="5"/>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评</w:t>
            </w:r>
            <w:r>
              <w:rPr>
                <w:rFonts w:ascii="黑体" w:eastAsia="黑体" w:hAnsi="宋体"/>
                <w:b/>
                <w:bCs/>
                <w:sz w:val="24"/>
              </w:rPr>
              <w:t xml:space="preserve">  </w:t>
            </w:r>
            <w:r>
              <w:rPr>
                <w:rFonts w:ascii="黑体" w:eastAsia="黑体" w:hAnsi="宋体" w:hint="eastAsia"/>
                <w:b/>
                <w:bCs/>
                <w:sz w:val="24"/>
              </w:rPr>
              <w:t>价</w:t>
            </w:r>
            <w:r>
              <w:rPr>
                <w:rFonts w:ascii="黑体" w:eastAsia="黑体" w:hAnsi="宋体"/>
                <w:b/>
                <w:bCs/>
                <w:sz w:val="24"/>
              </w:rPr>
              <w:t xml:space="preserve">  </w:t>
            </w:r>
            <w:r>
              <w:rPr>
                <w:rFonts w:ascii="黑体" w:eastAsia="黑体" w:hAnsi="宋体" w:hint="eastAsia"/>
                <w:b/>
                <w:bCs/>
                <w:sz w:val="24"/>
              </w:rPr>
              <w:t>内</w:t>
            </w:r>
            <w:r>
              <w:rPr>
                <w:rFonts w:ascii="黑体" w:eastAsia="黑体" w:hAnsi="宋体"/>
                <w:b/>
                <w:bCs/>
                <w:sz w:val="24"/>
              </w:rPr>
              <w:t xml:space="preserve">  </w:t>
            </w:r>
            <w:r>
              <w:rPr>
                <w:rFonts w:ascii="黑体" w:eastAsia="黑体" w:hAnsi="宋体" w:hint="eastAsia"/>
                <w:b/>
                <w:bCs/>
                <w:sz w:val="24"/>
              </w:rPr>
              <w:t>容</w:t>
            </w:r>
          </w:p>
        </w:tc>
        <w:tc>
          <w:tcPr>
            <w:tcW w:w="2523" w:type="dxa"/>
            <w:gridSpan w:val="5"/>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赋</w:t>
            </w:r>
            <w:r>
              <w:rPr>
                <w:rFonts w:ascii="黑体" w:eastAsia="黑体" w:hAnsi="宋体"/>
                <w:b/>
                <w:bCs/>
                <w:sz w:val="24"/>
              </w:rPr>
              <w:t xml:space="preserve">  </w:t>
            </w:r>
            <w:r>
              <w:rPr>
                <w:rFonts w:ascii="黑体" w:eastAsia="黑体" w:hAnsi="宋体" w:hint="eastAsia"/>
                <w:b/>
                <w:bCs/>
                <w:sz w:val="24"/>
              </w:rPr>
              <w:t>分</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教学态度</w:t>
            </w:r>
          </w:p>
          <w:p w:rsidR="00C75A64" w:rsidRDefault="00C75A64" w:rsidP="00FD563A">
            <w:pPr>
              <w:jc w:val="center"/>
              <w:rPr>
                <w:rFonts w:ascii="宋体"/>
                <w:sz w:val="24"/>
              </w:rPr>
            </w:pPr>
            <w:r>
              <w:rPr>
                <w:rFonts w:ascii="宋体" w:hAnsi="宋体" w:hint="eastAsia"/>
                <w:sz w:val="24"/>
              </w:rPr>
              <w:t>（</w:t>
            </w:r>
            <w:r>
              <w:rPr>
                <w:rFonts w:ascii="宋体" w:hAnsi="宋体"/>
                <w:sz w:val="24"/>
              </w:rPr>
              <w:t>15</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有完备的教案，教学进度与授课计划基本吻合</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治学态度严谨，按时上、下课，课堂秩序良好</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仪表端庄，举止文明，教师形象好</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教学基本功</w:t>
            </w:r>
          </w:p>
          <w:p w:rsidR="00C75A64" w:rsidRDefault="00C75A64" w:rsidP="00FD563A">
            <w:pPr>
              <w:jc w:val="center"/>
              <w:rPr>
                <w:rFonts w:ascii="宋体"/>
                <w:sz w:val="24"/>
              </w:rPr>
            </w:pPr>
            <w:r>
              <w:rPr>
                <w:rFonts w:ascii="宋体" w:hAnsi="宋体" w:hint="eastAsia"/>
                <w:sz w:val="24"/>
              </w:rPr>
              <w:t>（</w:t>
            </w:r>
            <w:r>
              <w:rPr>
                <w:rFonts w:ascii="宋体" w:hAnsi="宋体"/>
                <w:sz w:val="24"/>
              </w:rPr>
              <w:t>25</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教学语言清晰、语速适当，具有逻辑性、艺术性</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板书适量、工整，书写认真，条理有序；适当使用多媒体，课件质量高</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课程内容安排合理，充分利用课堂时间，讲究效率</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教学内容</w:t>
            </w:r>
          </w:p>
          <w:p w:rsidR="00C75A64" w:rsidRDefault="00C75A64" w:rsidP="00FD563A">
            <w:pPr>
              <w:jc w:val="center"/>
              <w:rPr>
                <w:rFonts w:ascii="宋体"/>
                <w:sz w:val="24"/>
              </w:rPr>
            </w:pPr>
            <w:r>
              <w:rPr>
                <w:rFonts w:ascii="宋体" w:hAnsi="宋体" w:hint="eastAsia"/>
                <w:sz w:val="24"/>
              </w:rPr>
              <w:t>（</w:t>
            </w:r>
            <w:r>
              <w:rPr>
                <w:rFonts w:ascii="宋体" w:hAnsi="宋体"/>
                <w:sz w:val="24"/>
              </w:rPr>
              <w:t>30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内容讲解正确，方法得当，新课开始前有回顾，本课结束时有总结；重点突出，难点明确；注意启发式教学</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能运用外语讲课，专业英语课尽量避免用汉语讲解</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发音准确，能正确讲解课文、段落、句子，解释单词及词组的含义</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tcPr>
          <w:p w:rsidR="00C75A64" w:rsidRDefault="00C75A64" w:rsidP="00FD563A">
            <w:pPr>
              <w:jc w:val="center"/>
              <w:rPr>
                <w:rFonts w:ascii="宋体"/>
                <w:sz w:val="24"/>
              </w:rPr>
            </w:pPr>
            <w:r>
              <w:rPr>
                <w:rFonts w:ascii="宋体" w:hAnsi="宋体" w:hint="eastAsia"/>
                <w:sz w:val="24"/>
              </w:rPr>
              <w:t>教学方法</w:t>
            </w:r>
          </w:p>
          <w:p w:rsidR="00C75A64" w:rsidRDefault="00C75A64" w:rsidP="00FD563A">
            <w:pPr>
              <w:jc w:val="center"/>
              <w:rPr>
                <w:rFonts w:asci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教学方法灵活，课上与学生用外语沟通，做到师生互动，课堂气氛活跃；</w:t>
            </w:r>
            <w:r>
              <w:rPr>
                <w:rFonts w:ascii="宋体" w:hAnsi="宋体"/>
                <w:sz w:val="24"/>
              </w:rPr>
              <w:t xml:space="preserve"> </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8</w:t>
            </w:r>
          </w:p>
        </w:tc>
        <w:tc>
          <w:tcPr>
            <w:tcW w:w="504" w:type="dxa"/>
          </w:tcPr>
          <w:p w:rsidR="00C75A64" w:rsidRDefault="00C75A64" w:rsidP="00FD563A">
            <w:pPr>
              <w:rPr>
                <w:rFonts w:ascii="宋体"/>
                <w:sz w:val="24"/>
              </w:rPr>
            </w:pPr>
            <w:r>
              <w:rPr>
                <w:rFonts w:ascii="宋体" w:hAnsi="宋体"/>
                <w:sz w:val="24"/>
              </w:rPr>
              <w:t>6</w:t>
            </w:r>
          </w:p>
        </w:tc>
        <w:tc>
          <w:tcPr>
            <w:tcW w:w="504" w:type="dxa"/>
          </w:tcPr>
          <w:p w:rsidR="00C75A64" w:rsidRDefault="00C75A64" w:rsidP="00FD563A">
            <w:pPr>
              <w:rPr>
                <w:rFonts w:ascii="宋体"/>
                <w:sz w:val="24"/>
              </w:rPr>
            </w:pPr>
            <w:r>
              <w:rPr>
                <w:rFonts w:ascii="宋体" w:hAnsi="宋体"/>
                <w:sz w:val="24"/>
              </w:rPr>
              <w:t>4</w:t>
            </w:r>
          </w:p>
        </w:tc>
        <w:tc>
          <w:tcPr>
            <w:tcW w:w="507" w:type="dxa"/>
          </w:tcPr>
          <w:p w:rsidR="00C75A64" w:rsidRDefault="00C75A64" w:rsidP="00FD563A">
            <w:pPr>
              <w:rPr>
                <w:rFonts w:ascii="宋体"/>
                <w:sz w:val="24"/>
              </w:rPr>
            </w:pPr>
            <w:r>
              <w:rPr>
                <w:rFonts w:ascii="宋体" w:hAnsi="宋体"/>
                <w:sz w:val="24"/>
              </w:rPr>
              <w:t>2</w:t>
            </w:r>
          </w:p>
        </w:tc>
      </w:tr>
      <w:tr w:rsidR="00C75A64" w:rsidTr="00FD563A">
        <w:trPr>
          <w:cantSplit/>
        </w:trPr>
        <w:tc>
          <w:tcPr>
            <w:tcW w:w="1472" w:type="dxa"/>
            <w:vMerge w:val="restart"/>
          </w:tcPr>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教学水平</w:t>
            </w:r>
          </w:p>
          <w:p w:rsidR="00C75A64" w:rsidRDefault="00C75A64" w:rsidP="00FD563A">
            <w:pPr>
              <w:jc w:val="center"/>
              <w:rPr>
                <w:rFonts w:ascii="宋体"/>
                <w:sz w:val="24"/>
              </w:rPr>
            </w:pPr>
            <w:r>
              <w:rPr>
                <w:rFonts w:ascii="宋体" w:hAnsi="宋体" w:hint="eastAsia"/>
                <w:sz w:val="24"/>
              </w:rPr>
              <w:t>（</w:t>
            </w:r>
            <w:r>
              <w:rPr>
                <w:rFonts w:ascii="宋体" w:hAnsi="宋体"/>
                <w:sz w:val="24"/>
              </w:rPr>
              <w:t>20</w:t>
            </w:r>
            <w:r>
              <w:rPr>
                <w:rFonts w:ascii="宋体" w:hAnsi="宋体" w:hint="eastAsia"/>
                <w:sz w:val="24"/>
              </w:rPr>
              <w:t>分）</w:t>
            </w:r>
          </w:p>
        </w:tc>
        <w:tc>
          <w:tcPr>
            <w:tcW w:w="5878" w:type="dxa"/>
            <w:gridSpan w:val="5"/>
          </w:tcPr>
          <w:p w:rsidR="00C75A64" w:rsidRDefault="00C75A64" w:rsidP="00FD563A">
            <w:pPr>
              <w:rPr>
                <w:rFonts w:ascii="宋体"/>
                <w:sz w:val="24"/>
              </w:rPr>
            </w:pPr>
            <w:r>
              <w:rPr>
                <w:rFonts w:ascii="宋体" w:hAnsi="宋体" w:hint="eastAsia"/>
                <w:sz w:val="24"/>
              </w:rPr>
              <w:t>课堂教学注意引导学生“四会”，不搞哑巴外语，以提高学生对外语的学习兴趣和综合外语水平</w:t>
            </w:r>
          </w:p>
        </w:tc>
        <w:tc>
          <w:tcPr>
            <w:tcW w:w="504" w:type="dxa"/>
          </w:tcPr>
          <w:p w:rsidR="00C75A64" w:rsidRDefault="00C75A64" w:rsidP="00FD563A">
            <w:pPr>
              <w:jc w:val="center"/>
              <w:rPr>
                <w:rFonts w:ascii="宋体"/>
                <w:sz w:val="24"/>
              </w:rPr>
            </w:pPr>
            <w:r>
              <w:rPr>
                <w:rFonts w:ascii="宋体" w:hAnsi="宋体"/>
                <w:sz w:val="24"/>
              </w:rPr>
              <w:t>10</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jc w:val="cente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注意课堂效果和学生的反应，并及时调整教学内容和改进教学方法</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Pr>
        <w:tc>
          <w:tcPr>
            <w:tcW w:w="1472" w:type="dxa"/>
            <w:vMerge/>
          </w:tcPr>
          <w:p w:rsidR="00C75A64" w:rsidRDefault="00C75A64" w:rsidP="00FD563A">
            <w:pPr>
              <w:rPr>
                <w:rFonts w:ascii="宋体"/>
                <w:sz w:val="24"/>
              </w:rPr>
            </w:pPr>
          </w:p>
        </w:tc>
        <w:tc>
          <w:tcPr>
            <w:tcW w:w="5878" w:type="dxa"/>
            <w:gridSpan w:val="5"/>
          </w:tcPr>
          <w:p w:rsidR="00C75A64" w:rsidRDefault="00C75A64" w:rsidP="00FD563A">
            <w:pPr>
              <w:rPr>
                <w:rFonts w:ascii="宋体"/>
                <w:sz w:val="24"/>
              </w:rPr>
            </w:pPr>
            <w:r>
              <w:rPr>
                <w:rFonts w:ascii="宋体" w:hAnsi="宋体" w:hint="eastAsia"/>
                <w:sz w:val="24"/>
              </w:rPr>
              <w:t>教学有特色，能明显起到好的教学效果</w:t>
            </w:r>
          </w:p>
        </w:tc>
        <w:tc>
          <w:tcPr>
            <w:tcW w:w="504" w:type="dxa"/>
          </w:tcPr>
          <w:p w:rsidR="00C75A64" w:rsidRDefault="00C75A64" w:rsidP="00FD563A">
            <w:pPr>
              <w:jc w:val="center"/>
              <w:rPr>
                <w:rFonts w:ascii="宋体"/>
                <w:sz w:val="24"/>
              </w:rPr>
            </w:pPr>
            <w:r>
              <w:rPr>
                <w:rFonts w:ascii="宋体" w:hAnsi="宋体"/>
                <w:sz w:val="24"/>
              </w:rPr>
              <w:t>5</w:t>
            </w:r>
          </w:p>
        </w:tc>
        <w:tc>
          <w:tcPr>
            <w:tcW w:w="504" w:type="dxa"/>
          </w:tcPr>
          <w:p w:rsidR="00C75A64" w:rsidRDefault="00C75A64" w:rsidP="00FD563A">
            <w:pPr>
              <w:jc w:val="center"/>
              <w:rPr>
                <w:rFonts w:ascii="宋体"/>
                <w:sz w:val="24"/>
              </w:rPr>
            </w:pPr>
            <w:r>
              <w:rPr>
                <w:rFonts w:ascii="宋体" w:hAnsi="宋体"/>
                <w:sz w:val="24"/>
              </w:rPr>
              <w:t>4</w:t>
            </w:r>
          </w:p>
        </w:tc>
        <w:tc>
          <w:tcPr>
            <w:tcW w:w="504" w:type="dxa"/>
          </w:tcPr>
          <w:p w:rsidR="00C75A64" w:rsidRDefault="00C75A64" w:rsidP="00FD563A">
            <w:pPr>
              <w:rPr>
                <w:rFonts w:ascii="宋体"/>
                <w:sz w:val="24"/>
              </w:rPr>
            </w:pPr>
            <w:r>
              <w:rPr>
                <w:rFonts w:ascii="宋体" w:hAnsi="宋体"/>
                <w:sz w:val="24"/>
              </w:rPr>
              <w:t>3</w:t>
            </w:r>
          </w:p>
        </w:tc>
        <w:tc>
          <w:tcPr>
            <w:tcW w:w="504" w:type="dxa"/>
          </w:tcPr>
          <w:p w:rsidR="00C75A64" w:rsidRDefault="00C75A64" w:rsidP="00FD563A">
            <w:pPr>
              <w:rPr>
                <w:rFonts w:ascii="宋体"/>
                <w:sz w:val="24"/>
              </w:rPr>
            </w:pPr>
            <w:r>
              <w:rPr>
                <w:rFonts w:ascii="宋体" w:hAnsi="宋体"/>
                <w:sz w:val="24"/>
              </w:rPr>
              <w:t>2</w:t>
            </w:r>
          </w:p>
        </w:tc>
        <w:tc>
          <w:tcPr>
            <w:tcW w:w="507" w:type="dxa"/>
          </w:tcPr>
          <w:p w:rsidR="00C75A64" w:rsidRDefault="00C75A64" w:rsidP="00FD563A">
            <w:pPr>
              <w:rPr>
                <w:rFonts w:ascii="宋体"/>
                <w:sz w:val="24"/>
              </w:rPr>
            </w:pPr>
            <w:r>
              <w:rPr>
                <w:rFonts w:ascii="宋体" w:hAnsi="宋体"/>
                <w:sz w:val="24"/>
              </w:rPr>
              <w:t>1</w:t>
            </w:r>
          </w:p>
        </w:tc>
      </w:tr>
      <w:tr w:rsidR="00C75A64" w:rsidTr="00FD563A">
        <w:trPr>
          <w:cantSplit/>
          <w:trHeight w:val="420"/>
        </w:trPr>
        <w:tc>
          <w:tcPr>
            <w:tcW w:w="1472" w:type="dxa"/>
          </w:tcPr>
          <w:p w:rsidR="00C75A64" w:rsidRDefault="00C75A64" w:rsidP="00FD563A">
            <w:pPr>
              <w:jc w:val="center"/>
              <w:rPr>
                <w:rFonts w:ascii="宋体"/>
                <w:sz w:val="24"/>
              </w:rPr>
            </w:pPr>
            <w:r>
              <w:rPr>
                <w:rFonts w:ascii="宋体" w:hAnsi="宋体" w:hint="eastAsia"/>
                <w:sz w:val="24"/>
              </w:rPr>
              <w:t>整体评价</w:t>
            </w:r>
          </w:p>
        </w:tc>
        <w:tc>
          <w:tcPr>
            <w:tcW w:w="1175" w:type="dxa"/>
          </w:tcPr>
          <w:p w:rsidR="00C75A64" w:rsidRDefault="00C75A64" w:rsidP="00FD563A">
            <w:pPr>
              <w:jc w:val="center"/>
              <w:rPr>
                <w:rFonts w:ascii="宋体"/>
                <w:sz w:val="24"/>
              </w:rPr>
            </w:pPr>
            <w:r>
              <w:rPr>
                <w:rFonts w:ascii="宋体" w:hAnsi="宋体" w:hint="eastAsia"/>
                <w:sz w:val="24"/>
              </w:rPr>
              <w:t>优秀</w:t>
            </w:r>
          </w:p>
        </w:tc>
        <w:tc>
          <w:tcPr>
            <w:tcW w:w="1176" w:type="dxa"/>
          </w:tcPr>
          <w:p w:rsidR="00C75A64" w:rsidRDefault="00C75A64" w:rsidP="00FD563A">
            <w:pPr>
              <w:jc w:val="center"/>
              <w:rPr>
                <w:rFonts w:ascii="宋体"/>
                <w:sz w:val="24"/>
              </w:rPr>
            </w:pPr>
            <w:r>
              <w:rPr>
                <w:rFonts w:ascii="宋体" w:hAnsi="宋体" w:hint="eastAsia"/>
                <w:sz w:val="24"/>
              </w:rPr>
              <w:t>良好</w:t>
            </w:r>
          </w:p>
        </w:tc>
        <w:tc>
          <w:tcPr>
            <w:tcW w:w="1175" w:type="dxa"/>
          </w:tcPr>
          <w:p w:rsidR="00C75A64" w:rsidRDefault="00C75A64" w:rsidP="00FD563A">
            <w:pPr>
              <w:jc w:val="center"/>
              <w:rPr>
                <w:rFonts w:ascii="宋体"/>
                <w:sz w:val="24"/>
              </w:rPr>
            </w:pPr>
            <w:r>
              <w:rPr>
                <w:rFonts w:ascii="宋体" w:hAnsi="宋体" w:hint="eastAsia"/>
                <w:sz w:val="24"/>
              </w:rPr>
              <w:t>一般</w:t>
            </w:r>
          </w:p>
        </w:tc>
        <w:tc>
          <w:tcPr>
            <w:tcW w:w="1176" w:type="dxa"/>
          </w:tcPr>
          <w:p w:rsidR="00C75A64" w:rsidRDefault="00C75A64" w:rsidP="00FD563A">
            <w:pPr>
              <w:jc w:val="center"/>
              <w:rPr>
                <w:rFonts w:ascii="宋体"/>
                <w:sz w:val="24"/>
              </w:rPr>
            </w:pPr>
            <w:r>
              <w:rPr>
                <w:rFonts w:ascii="宋体" w:hAnsi="宋体" w:hint="eastAsia"/>
                <w:sz w:val="24"/>
              </w:rPr>
              <w:t>较差</w:t>
            </w:r>
          </w:p>
        </w:tc>
        <w:tc>
          <w:tcPr>
            <w:tcW w:w="1176" w:type="dxa"/>
          </w:tcPr>
          <w:p w:rsidR="00C75A64" w:rsidRDefault="00C75A64" w:rsidP="00FD563A">
            <w:pPr>
              <w:jc w:val="center"/>
              <w:rPr>
                <w:rFonts w:ascii="宋体"/>
                <w:sz w:val="24"/>
              </w:rPr>
            </w:pPr>
            <w:r>
              <w:rPr>
                <w:rFonts w:ascii="宋体" w:hAnsi="宋体" w:hint="eastAsia"/>
                <w:sz w:val="24"/>
              </w:rPr>
              <w:t>差</w:t>
            </w:r>
          </w:p>
        </w:tc>
        <w:tc>
          <w:tcPr>
            <w:tcW w:w="2523" w:type="dxa"/>
            <w:gridSpan w:val="5"/>
          </w:tcPr>
          <w:p w:rsidR="00C75A64" w:rsidRDefault="00C75A64" w:rsidP="00FD563A">
            <w:pPr>
              <w:rPr>
                <w:rFonts w:ascii="宋体"/>
                <w:sz w:val="24"/>
              </w:rPr>
            </w:pPr>
            <w:r>
              <w:rPr>
                <w:rFonts w:ascii="宋体" w:hAnsi="宋体" w:hint="eastAsia"/>
                <w:sz w:val="24"/>
              </w:rPr>
              <w:t>合计得分：</w:t>
            </w:r>
          </w:p>
        </w:tc>
      </w:tr>
      <w:tr w:rsidR="00C75A64" w:rsidTr="00FD563A">
        <w:trPr>
          <w:cantSplit/>
          <w:trHeight w:val="1916"/>
        </w:trPr>
        <w:tc>
          <w:tcPr>
            <w:tcW w:w="1472" w:type="dxa"/>
          </w:tcPr>
          <w:p w:rsidR="00C75A64" w:rsidRDefault="00C75A64" w:rsidP="00FD563A">
            <w:pPr>
              <w:jc w:val="center"/>
              <w:rPr>
                <w:rFonts w:ascii="宋体"/>
                <w:sz w:val="24"/>
              </w:rPr>
            </w:pPr>
          </w:p>
          <w:p w:rsidR="00C75A64" w:rsidRDefault="00C75A64" w:rsidP="00FD563A">
            <w:pPr>
              <w:jc w:val="center"/>
              <w:rPr>
                <w:rFonts w:ascii="宋体"/>
                <w:sz w:val="24"/>
              </w:rPr>
            </w:pPr>
          </w:p>
          <w:p w:rsidR="00C75A64" w:rsidRDefault="00C75A64" w:rsidP="00FD563A">
            <w:pPr>
              <w:jc w:val="center"/>
              <w:rPr>
                <w:rFonts w:ascii="宋体"/>
                <w:sz w:val="24"/>
              </w:rPr>
            </w:pPr>
            <w:r>
              <w:rPr>
                <w:rFonts w:ascii="宋体" w:hAnsi="宋体" w:hint="eastAsia"/>
                <w:sz w:val="24"/>
              </w:rPr>
              <w:t>对教师的</w:t>
            </w:r>
          </w:p>
          <w:p w:rsidR="00C75A64" w:rsidRDefault="00C75A64" w:rsidP="00FD563A">
            <w:pPr>
              <w:jc w:val="center"/>
              <w:rPr>
                <w:rFonts w:ascii="宋体"/>
                <w:sz w:val="24"/>
              </w:rPr>
            </w:pPr>
            <w:r>
              <w:rPr>
                <w:rFonts w:ascii="宋体" w:hAnsi="宋体" w:hint="eastAsia"/>
                <w:sz w:val="24"/>
              </w:rPr>
              <w:t>综合评语</w:t>
            </w:r>
          </w:p>
        </w:tc>
        <w:tc>
          <w:tcPr>
            <w:tcW w:w="8401" w:type="dxa"/>
            <w:gridSpan w:val="10"/>
          </w:tcPr>
          <w:p w:rsidR="00C75A64" w:rsidRDefault="00C75A64" w:rsidP="00FD563A">
            <w:pPr>
              <w:rPr>
                <w:rFonts w:ascii="宋体"/>
                <w:sz w:val="24"/>
              </w:rPr>
            </w:pPr>
          </w:p>
          <w:p w:rsidR="00C75A64" w:rsidRDefault="00C75A64" w:rsidP="00FD563A">
            <w:pPr>
              <w:rPr>
                <w:rFonts w:ascii="宋体"/>
                <w:sz w:val="24"/>
              </w:rPr>
            </w:pPr>
          </w:p>
          <w:p w:rsidR="00C75A64" w:rsidRDefault="00C75A64" w:rsidP="00FD563A">
            <w:pPr>
              <w:rPr>
                <w:rFonts w:ascii="宋体"/>
                <w:sz w:val="24"/>
              </w:rPr>
            </w:pPr>
          </w:p>
          <w:p w:rsidR="00C75A64" w:rsidRDefault="00C75A64" w:rsidP="00C75A64">
            <w:pPr>
              <w:spacing w:line="360" w:lineRule="auto"/>
              <w:ind w:firstLineChars="2300" w:firstLine="31680"/>
              <w:rPr>
                <w:rFonts w:ascii="宋体"/>
                <w:sz w:val="24"/>
              </w:rPr>
            </w:pPr>
            <w:r>
              <w:rPr>
                <w:rFonts w:ascii="宋体" w:hAnsi="宋体" w:hint="eastAsia"/>
                <w:sz w:val="24"/>
              </w:rPr>
              <w:t>评定人：</w:t>
            </w:r>
          </w:p>
          <w:p w:rsidR="00C75A64" w:rsidRDefault="00C75A64" w:rsidP="00C75A64">
            <w:pPr>
              <w:spacing w:line="360" w:lineRule="auto"/>
              <w:ind w:firstLineChars="2300" w:firstLine="31680"/>
              <w:rPr>
                <w:rFonts w:ascii="宋体"/>
                <w:sz w:val="24"/>
              </w:rPr>
            </w:pPr>
            <w:r>
              <w:rPr>
                <w:rFonts w:ascii="宋体" w:hAnsi="宋体"/>
                <w:sz w:val="24"/>
              </w:rPr>
              <w:t xml:space="preserve">20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C75A64" w:rsidTr="00FD563A">
        <w:trPr>
          <w:cantSplit/>
          <w:trHeight w:val="310"/>
        </w:trPr>
        <w:tc>
          <w:tcPr>
            <w:tcW w:w="9873" w:type="dxa"/>
            <w:gridSpan w:val="11"/>
          </w:tcPr>
          <w:p w:rsidR="00C75A64" w:rsidRDefault="00C75A64" w:rsidP="00FD563A">
            <w:pPr>
              <w:rPr>
                <w:rFonts w:ascii="宋体"/>
              </w:rPr>
            </w:pPr>
            <w:r>
              <w:rPr>
                <w:rFonts w:ascii="宋体" w:hAnsi="宋体" w:hint="eastAsia"/>
              </w:rPr>
              <w:t>说明：</w:t>
            </w:r>
            <w:r>
              <w:rPr>
                <w:rFonts w:ascii="宋体" w:hAnsi="宋体"/>
              </w:rPr>
              <w:t>1</w:t>
            </w:r>
            <w:r>
              <w:rPr>
                <w:rFonts w:ascii="宋体" w:hAnsi="宋体" w:hint="eastAsia"/>
              </w:rPr>
              <w:t>、请如实反映教师的教学情况</w:t>
            </w:r>
            <w:r>
              <w:rPr>
                <w:rFonts w:ascii="宋体" w:hAnsi="宋体"/>
              </w:rPr>
              <w:t xml:space="preserve">             2</w:t>
            </w:r>
            <w:r>
              <w:rPr>
                <w:rFonts w:ascii="宋体" w:hAnsi="宋体" w:hint="eastAsia"/>
              </w:rPr>
              <w:t>、请在赋分栏中同意处打“√”，并准确计算得分</w:t>
            </w:r>
          </w:p>
        </w:tc>
      </w:tr>
    </w:tbl>
    <w:p w:rsidR="00C75A64" w:rsidRDefault="00C75A64" w:rsidP="00FD563A">
      <w:pPr>
        <w:widowControl/>
        <w:jc w:val="left"/>
      </w:pPr>
      <w:r>
        <w:br w:type="page"/>
      </w:r>
    </w:p>
    <w:p w:rsidR="00C75A64" w:rsidRDefault="00C75A64" w:rsidP="00FD563A">
      <w:pPr>
        <w:spacing w:line="520" w:lineRule="exact"/>
        <w:jc w:val="center"/>
        <w:rPr>
          <w:rFonts w:ascii="Calibri" w:eastAsia="黑体" w:hAnsi="Calibri"/>
          <w:sz w:val="32"/>
        </w:rPr>
      </w:pPr>
      <w:r>
        <w:rPr>
          <w:rFonts w:ascii="Calibri" w:eastAsia="黑体" w:hAnsi="Calibri" w:hint="eastAsia"/>
          <w:sz w:val="32"/>
        </w:rPr>
        <w:t>华北水利水电大学</w:t>
      </w:r>
    </w:p>
    <w:p w:rsidR="00C75A64" w:rsidRPr="00415C2D" w:rsidRDefault="00C75A64" w:rsidP="00FD563A">
      <w:pPr>
        <w:pStyle w:val="Heading1"/>
        <w:spacing w:before="200" w:after="200"/>
        <w:jc w:val="center"/>
      </w:pPr>
      <w:bookmarkStart w:id="43" w:name="_Toc409529956"/>
      <w:bookmarkStart w:id="44" w:name="_Toc409534623"/>
      <w:r w:rsidRPr="008B1AA5">
        <w:rPr>
          <w:rFonts w:ascii="黑体" w:eastAsia="黑体" w:hAnsi="黑体" w:hint="eastAsia"/>
          <w:b w:val="0"/>
          <w:sz w:val="30"/>
          <w:szCs w:val="30"/>
        </w:rPr>
        <w:t>体育课教学质量评价表（教师用）</w:t>
      </w:r>
      <w:bookmarkEnd w:id="43"/>
      <w:bookmarkEnd w:id="4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4215"/>
        <w:gridCol w:w="825"/>
        <w:gridCol w:w="255"/>
        <w:gridCol w:w="585"/>
        <w:gridCol w:w="525"/>
        <w:gridCol w:w="345"/>
        <w:gridCol w:w="720"/>
        <w:gridCol w:w="1065"/>
      </w:tblGrid>
      <w:tr w:rsidR="00C75A64" w:rsidTr="00FD563A">
        <w:trPr>
          <w:cantSplit/>
          <w:trHeight w:val="515"/>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课程名称</w:t>
            </w:r>
          </w:p>
        </w:tc>
        <w:tc>
          <w:tcPr>
            <w:tcW w:w="5040" w:type="dxa"/>
            <w:gridSpan w:val="2"/>
            <w:vAlign w:val="center"/>
          </w:tcPr>
          <w:p w:rsidR="00C75A64" w:rsidRDefault="00C75A64" w:rsidP="00FD563A">
            <w:pPr>
              <w:jc w:val="center"/>
              <w:rPr>
                <w:rFonts w:ascii="Calibri" w:eastAsia="黑体" w:hAnsi="Calibri"/>
                <w:b/>
                <w:bCs/>
                <w:sz w:val="24"/>
              </w:rPr>
            </w:pPr>
          </w:p>
        </w:tc>
        <w:tc>
          <w:tcPr>
            <w:tcW w:w="840" w:type="dxa"/>
            <w:gridSpan w:val="2"/>
            <w:vMerge w:val="restart"/>
            <w:vAlign w:val="center"/>
          </w:tcPr>
          <w:p w:rsidR="00C75A64" w:rsidRDefault="00C75A64" w:rsidP="00FD563A">
            <w:pPr>
              <w:jc w:val="center"/>
              <w:rPr>
                <w:rFonts w:ascii="Calibri" w:eastAsia="黑体" w:hAnsi="Calibri"/>
                <w:b/>
                <w:bCs/>
                <w:sz w:val="24"/>
              </w:rPr>
            </w:pPr>
          </w:p>
          <w:p w:rsidR="00C75A64" w:rsidRDefault="00C75A64" w:rsidP="00FD563A">
            <w:pPr>
              <w:jc w:val="center"/>
              <w:rPr>
                <w:rFonts w:ascii="Calibri" w:eastAsia="黑体" w:hAnsi="Calibri"/>
                <w:b/>
                <w:bCs/>
                <w:sz w:val="24"/>
              </w:rPr>
            </w:pPr>
            <w:r>
              <w:rPr>
                <w:rFonts w:ascii="Calibri" w:eastAsia="黑体" w:hAnsi="Calibri" w:hint="eastAsia"/>
                <w:b/>
                <w:bCs/>
                <w:sz w:val="24"/>
              </w:rPr>
              <w:t>授课</w:t>
            </w:r>
          </w:p>
          <w:p w:rsidR="00C75A64" w:rsidRDefault="00C75A64" w:rsidP="00FD563A">
            <w:pPr>
              <w:jc w:val="center"/>
              <w:rPr>
                <w:rFonts w:ascii="Calibri" w:eastAsia="黑体" w:hAnsi="Calibri"/>
                <w:b/>
                <w:bCs/>
                <w:sz w:val="24"/>
              </w:rPr>
            </w:pPr>
            <w:r>
              <w:rPr>
                <w:rFonts w:ascii="Calibri" w:eastAsia="黑体" w:hAnsi="Calibri" w:hint="eastAsia"/>
                <w:b/>
                <w:bCs/>
                <w:sz w:val="24"/>
              </w:rPr>
              <w:t>教师</w:t>
            </w: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学院</w:t>
            </w:r>
          </w:p>
        </w:tc>
        <w:tc>
          <w:tcPr>
            <w:tcW w:w="2130" w:type="dxa"/>
            <w:gridSpan w:val="3"/>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体育教学部</w:t>
            </w:r>
          </w:p>
        </w:tc>
      </w:tr>
      <w:tr w:rsidR="00C75A64" w:rsidTr="00FD563A">
        <w:trPr>
          <w:cantSplit/>
          <w:trHeight w:val="675"/>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本节课</w:t>
            </w:r>
          </w:p>
          <w:p w:rsidR="00C75A64" w:rsidRDefault="00C75A64" w:rsidP="00FD563A">
            <w:pPr>
              <w:jc w:val="center"/>
              <w:rPr>
                <w:rFonts w:ascii="Calibri" w:eastAsia="黑体" w:hAnsi="Calibri"/>
                <w:b/>
                <w:bCs/>
                <w:sz w:val="24"/>
              </w:rPr>
            </w:pPr>
            <w:r>
              <w:rPr>
                <w:rFonts w:ascii="Calibri" w:eastAsia="黑体" w:hAnsi="Calibri" w:hint="eastAsia"/>
                <w:b/>
                <w:bCs/>
                <w:sz w:val="24"/>
              </w:rPr>
              <w:t>讲授内容</w:t>
            </w:r>
          </w:p>
        </w:tc>
        <w:tc>
          <w:tcPr>
            <w:tcW w:w="5040" w:type="dxa"/>
            <w:gridSpan w:val="2"/>
            <w:vAlign w:val="center"/>
          </w:tcPr>
          <w:p w:rsidR="00C75A64" w:rsidRDefault="00C75A64" w:rsidP="00FD563A">
            <w:pPr>
              <w:jc w:val="center"/>
              <w:rPr>
                <w:rFonts w:ascii="Calibri" w:eastAsia="黑体" w:hAnsi="Calibri"/>
                <w:b/>
                <w:bCs/>
                <w:sz w:val="24"/>
              </w:rPr>
            </w:pPr>
          </w:p>
        </w:tc>
        <w:tc>
          <w:tcPr>
            <w:tcW w:w="840" w:type="dxa"/>
            <w:gridSpan w:val="2"/>
            <w:vMerge/>
            <w:vAlign w:val="center"/>
          </w:tcPr>
          <w:p w:rsidR="00C75A64" w:rsidRDefault="00C75A64" w:rsidP="00FD563A">
            <w:pPr>
              <w:jc w:val="center"/>
              <w:rPr>
                <w:rFonts w:ascii="Calibri" w:eastAsia="黑体" w:hAnsi="Calibri"/>
                <w:b/>
                <w:bCs/>
                <w:sz w:val="24"/>
              </w:rPr>
            </w:pPr>
          </w:p>
        </w:tc>
        <w:tc>
          <w:tcPr>
            <w:tcW w:w="52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姓名</w:t>
            </w:r>
          </w:p>
        </w:tc>
        <w:tc>
          <w:tcPr>
            <w:tcW w:w="2130" w:type="dxa"/>
            <w:gridSpan w:val="3"/>
            <w:vAlign w:val="center"/>
          </w:tcPr>
          <w:p w:rsidR="00C75A64" w:rsidRDefault="00C75A64" w:rsidP="00FD563A">
            <w:pPr>
              <w:jc w:val="center"/>
              <w:rPr>
                <w:rFonts w:ascii="Calibri" w:eastAsia="黑体" w:hAnsi="Calibri"/>
                <w:b/>
                <w:bCs/>
                <w:sz w:val="24"/>
              </w:rPr>
            </w:pPr>
          </w:p>
        </w:tc>
      </w:tr>
      <w:tr w:rsidR="00C75A64" w:rsidTr="00FD563A">
        <w:trPr>
          <w:cantSplit/>
          <w:trHeight w:val="446"/>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授课班级</w:t>
            </w:r>
          </w:p>
        </w:tc>
        <w:tc>
          <w:tcPr>
            <w:tcW w:w="4215" w:type="dxa"/>
            <w:vAlign w:val="center"/>
          </w:tcPr>
          <w:p w:rsidR="00C75A64" w:rsidRDefault="00C75A64" w:rsidP="00FD563A">
            <w:pPr>
              <w:jc w:val="center"/>
              <w:rPr>
                <w:rFonts w:ascii="Calibri" w:eastAsia="黑体" w:hAnsi="Calibri"/>
                <w:b/>
                <w:bCs/>
                <w:sz w:val="24"/>
              </w:rPr>
            </w:pPr>
          </w:p>
        </w:tc>
        <w:tc>
          <w:tcPr>
            <w:tcW w:w="1665" w:type="dxa"/>
            <w:gridSpan w:val="3"/>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授课地点</w:t>
            </w:r>
          </w:p>
        </w:tc>
        <w:tc>
          <w:tcPr>
            <w:tcW w:w="2655" w:type="dxa"/>
            <w:gridSpan w:val="4"/>
            <w:vAlign w:val="center"/>
          </w:tcPr>
          <w:p w:rsidR="00C75A64" w:rsidRDefault="00C75A64" w:rsidP="00FD563A">
            <w:pPr>
              <w:jc w:val="center"/>
              <w:rPr>
                <w:rFonts w:ascii="Calibri" w:eastAsia="黑体" w:hAnsi="Calibri"/>
                <w:b/>
                <w:bCs/>
                <w:sz w:val="24"/>
              </w:rPr>
            </w:pPr>
          </w:p>
        </w:tc>
      </w:tr>
      <w:tr w:rsidR="00C75A64" w:rsidTr="00FD563A">
        <w:trPr>
          <w:cantSplit/>
          <w:trHeight w:val="750"/>
        </w:trPr>
        <w:tc>
          <w:tcPr>
            <w:tcW w:w="1473"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授课时间</w:t>
            </w:r>
          </w:p>
        </w:tc>
        <w:tc>
          <w:tcPr>
            <w:tcW w:w="4215" w:type="dxa"/>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第</w:t>
            </w:r>
            <w:r>
              <w:rPr>
                <w:rFonts w:ascii="Calibri" w:eastAsia="黑体" w:hAnsi="Calibri"/>
                <w:b/>
                <w:bCs/>
                <w:sz w:val="24"/>
              </w:rPr>
              <w:t>_____</w:t>
            </w:r>
            <w:r>
              <w:rPr>
                <w:rFonts w:ascii="Calibri" w:eastAsia="黑体" w:hAnsi="Calibri" w:hint="eastAsia"/>
                <w:b/>
                <w:bCs/>
                <w:sz w:val="24"/>
              </w:rPr>
              <w:t>周</w:t>
            </w:r>
            <w:r>
              <w:rPr>
                <w:rFonts w:ascii="Calibri" w:eastAsia="黑体" w:hAnsi="Calibri"/>
                <w:b/>
                <w:bCs/>
                <w:sz w:val="24"/>
              </w:rPr>
              <w:t xml:space="preserve"> </w:t>
            </w:r>
            <w:r>
              <w:rPr>
                <w:rFonts w:ascii="Calibri" w:eastAsia="黑体" w:hAnsi="Calibri" w:hint="eastAsia"/>
                <w:b/>
                <w:bCs/>
                <w:sz w:val="24"/>
              </w:rPr>
              <w:t>星期</w:t>
            </w:r>
            <w:r>
              <w:rPr>
                <w:rFonts w:ascii="Calibri" w:eastAsia="黑体" w:hAnsi="Calibri"/>
                <w:b/>
                <w:bCs/>
                <w:sz w:val="24"/>
              </w:rPr>
              <w:t>_____</w:t>
            </w:r>
            <w:r>
              <w:rPr>
                <w:rFonts w:ascii="Calibri" w:eastAsia="黑体" w:hAnsi="Calibri" w:hint="eastAsia"/>
                <w:b/>
                <w:bCs/>
                <w:sz w:val="24"/>
              </w:rPr>
              <w:t>第</w:t>
            </w:r>
            <w:r>
              <w:rPr>
                <w:rFonts w:ascii="Calibri" w:eastAsia="黑体" w:hAnsi="Calibri"/>
                <w:b/>
                <w:bCs/>
                <w:sz w:val="24"/>
              </w:rPr>
              <w:t>_____</w:t>
            </w:r>
            <w:r>
              <w:rPr>
                <w:rFonts w:ascii="Calibri" w:eastAsia="黑体" w:hAnsi="Calibri" w:hint="eastAsia"/>
                <w:b/>
                <w:bCs/>
                <w:sz w:val="24"/>
              </w:rPr>
              <w:t>节</w:t>
            </w:r>
          </w:p>
        </w:tc>
        <w:tc>
          <w:tcPr>
            <w:tcW w:w="1080" w:type="dxa"/>
            <w:gridSpan w:val="2"/>
            <w:vAlign w:val="center"/>
          </w:tcPr>
          <w:p w:rsidR="00C75A64" w:rsidRDefault="00C75A64" w:rsidP="00FD563A">
            <w:pPr>
              <w:jc w:val="center"/>
              <w:rPr>
                <w:rFonts w:ascii="Calibri" w:eastAsia="黑体" w:hAnsi="Calibri"/>
                <w:b/>
                <w:bCs/>
                <w:sz w:val="24"/>
              </w:rPr>
            </w:pPr>
            <w:r>
              <w:rPr>
                <w:rFonts w:ascii="Calibri" w:eastAsia="黑体" w:hAnsi="Calibri" w:hint="eastAsia"/>
                <w:b/>
                <w:bCs/>
                <w:sz w:val="24"/>
              </w:rPr>
              <w:t>应到（实到）人数</w:t>
            </w:r>
          </w:p>
        </w:tc>
        <w:tc>
          <w:tcPr>
            <w:tcW w:w="1455" w:type="dxa"/>
            <w:gridSpan w:val="3"/>
            <w:vAlign w:val="center"/>
          </w:tcPr>
          <w:p w:rsidR="00C75A64" w:rsidRDefault="00C75A64" w:rsidP="00FD563A">
            <w:pPr>
              <w:rPr>
                <w:rFonts w:ascii="Calibri" w:eastAsia="黑体" w:hAnsi="Calibri"/>
                <w:b/>
                <w:bCs/>
                <w:sz w:val="24"/>
              </w:rPr>
            </w:pPr>
          </w:p>
        </w:tc>
        <w:tc>
          <w:tcPr>
            <w:tcW w:w="720" w:type="dxa"/>
            <w:vAlign w:val="center"/>
          </w:tcPr>
          <w:p w:rsidR="00C75A64" w:rsidRDefault="00C75A64" w:rsidP="00FD563A">
            <w:pPr>
              <w:rPr>
                <w:rFonts w:ascii="Calibri" w:eastAsia="黑体" w:hAnsi="Calibri"/>
                <w:b/>
                <w:bCs/>
                <w:sz w:val="24"/>
              </w:rPr>
            </w:pPr>
            <w:r>
              <w:rPr>
                <w:rFonts w:ascii="Calibri" w:eastAsia="黑体" w:hAnsi="Calibri" w:hint="eastAsia"/>
                <w:b/>
                <w:bCs/>
                <w:sz w:val="24"/>
              </w:rPr>
              <w:t>迟到人数</w:t>
            </w:r>
          </w:p>
        </w:tc>
        <w:tc>
          <w:tcPr>
            <w:tcW w:w="1065" w:type="dxa"/>
            <w:vAlign w:val="center"/>
          </w:tcPr>
          <w:p w:rsidR="00C75A64" w:rsidRDefault="00C75A64" w:rsidP="00FD563A">
            <w:pPr>
              <w:rPr>
                <w:rFonts w:ascii="Calibri" w:eastAsia="黑体" w:hAnsi="Calibri"/>
                <w:b/>
                <w:bCs/>
                <w:sz w:val="24"/>
              </w:rPr>
            </w:pPr>
          </w:p>
        </w:tc>
      </w:tr>
    </w:tbl>
    <w:tbl>
      <w:tblPr>
        <w:tblpPr w:leftFromText="180" w:rightFromText="180" w:vertAnchor="text" w:horzAnchor="margin" w:tblpY="437"/>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13"/>
        <w:gridCol w:w="1214"/>
        <w:gridCol w:w="1214"/>
        <w:gridCol w:w="1214"/>
        <w:gridCol w:w="1214"/>
        <w:gridCol w:w="510"/>
        <w:gridCol w:w="519"/>
        <w:gridCol w:w="519"/>
        <w:gridCol w:w="519"/>
        <w:gridCol w:w="525"/>
      </w:tblGrid>
      <w:tr w:rsidR="00C75A64" w:rsidTr="00FD563A">
        <w:trPr>
          <w:cantSplit/>
          <w:trHeight w:val="300"/>
        </w:trPr>
        <w:tc>
          <w:tcPr>
            <w:tcW w:w="1368" w:type="dxa"/>
            <w:vAlign w:val="center"/>
          </w:tcPr>
          <w:p w:rsidR="00C75A64" w:rsidRDefault="00C75A64" w:rsidP="00FD563A">
            <w:pPr>
              <w:jc w:val="center"/>
              <w:rPr>
                <w:rFonts w:ascii="宋体"/>
                <w:sz w:val="24"/>
              </w:rPr>
            </w:pPr>
            <w:r>
              <w:rPr>
                <w:rFonts w:ascii="宋体" w:hAnsi="宋体" w:hint="eastAsia"/>
                <w:sz w:val="24"/>
              </w:rPr>
              <w:t>项</w:t>
            </w:r>
            <w:r>
              <w:rPr>
                <w:rFonts w:ascii="宋体" w:hAnsi="宋体"/>
                <w:sz w:val="24"/>
              </w:rPr>
              <w:t xml:space="preserve">  </w:t>
            </w:r>
            <w:r>
              <w:rPr>
                <w:rFonts w:ascii="宋体" w:hAnsi="宋体" w:hint="eastAsia"/>
                <w:sz w:val="24"/>
              </w:rPr>
              <w:t>目</w:t>
            </w:r>
          </w:p>
        </w:tc>
        <w:tc>
          <w:tcPr>
            <w:tcW w:w="6069" w:type="dxa"/>
            <w:gridSpan w:val="5"/>
            <w:vAlign w:val="center"/>
          </w:tcPr>
          <w:p w:rsidR="00C75A64" w:rsidRDefault="00C75A64" w:rsidP="00FD563A">
            <w:pPr>
              <w:jc w:val="center"/>
              <w:rPr>
                <w:rFonts w:ascii="宋体"/>
                <w:sz w:val="24"/>
              </w:rPr>
            </w:pPr>
            <w:r>
              <w:rPr>
                <w:rFonts w:ascii="宋体" w:hAnsi="宋体" w:hint="eastAsia"/>
                <w:sz w:val="24"/>
              </w:rPr>
              <w:t>评</w:t>
            </w:r>
            <w:r>
              <w:rPr>
                <w:rFonts w:ascii="宋体" w:hAnsi="宋体"/>
                <w:sz w:val="24"/>
              </w:rPr>
              <w:t xml:space="preserve"> </w:t>
            </w:r>
            <w:r>
              <w:rPr>
                <w:rFonts w:ascii="宋体" w:hAnsi="宋体" w:hint="eastAsia"/>
                <w:sz w:val="24"/>
              </w:rPr>
              <w:t>价</w:t>
            </w:r>
            <w:r>
              <w:rPr>
                <w:rFonts w:ascii="宋体" w:hAnsi="宋体"/>
                <w:sz w:val="24"/>
              </w:rPr>
              <w:t xml:space="preserve"> </w:t>
            </w:r>
            <w:r>
              <w:rPr>
                <w:rFonts w:ascii="宋体" w:hAnsi="宋体" w:hint="eastAsia"/>
                <w:sz w:val="24"/>
              </w:rPr>
              <w:t>指</w:t>
            </w:r>
            <w:r>
              <w:rPr>
                <w:rFonts w:ascii="宋体" w:hAnsi="宋体"/>
                <w:sz w:val="24"/>
              </w:rPr>
              <w:t xml:space="preserve"> </w:t>
            </w:r>
            <w:r>
              <w:rPr>
                <w:rFonts w:ascii="宋体" w:hAnsi="宋体" w:hint="eastAsia"/>
                <w:sz w:val="24"/>
              </w:rPr>
              <w:t>标</w:t>
            </w:r>
          </w:p>
        </w:tc>
        <w:tc>
          <w:tcPr>
            <w:tcW w:w="2592" w:type="dxa"/>
            <w:gridSpan w:val="5"/>
            <w:vAlign w:val="center"/>
          </w:tcPr>
          <w:p w:rsidR="00C75A64" w:rsidRDefault="00C75A64" w:rsidP="00FD563A">
            <w:pPr>
              <w:jc w:val="center"/>
              <w:rPr>
                <w:rFonts w:ascii="宋体"/>
                <w:sz w:val="24"/>
              </w:rPr>
            </w:pPr>
            <w:r>
              <w:rPr>
                <w:rFonts w:ascii="宋体" w:hAnsi="宋体" w:hint="eastAsia"/>
                <w:sz w:val="24"/>
              </w:rPr>
              <w:t>赋</w:t>
            </w:r>
            <w:r>
              <w:rPr>
                <w:rFonts w:ascii="宋体" w:hAnsi="宋体"/>
                <w:sz w:val="24"/>
              </w:rPr>
              <w:t xml:space="preserve">  </w:t>
            </w:r>
            <w:r>
              <w:rPr>
                <w:rFonts w:ascii="宋体" w:hAnsi="宋体" w:hint="eastAsia"/>
                <w:sz w:val="24"/>
              </w:rPr>
              <w:t>分</w:t>
            </w:r>
          </w:p>
        </w:tc>
      </w:tr>
      <w:tr w:rsidR="00C75A64" w:rsidTr="00FD563A">
        <w:trPr>
          <w:cantSplit/>
          <w:trHeight w:val="454"/>
        </w:trPr>
        <w:tc>
          <w:tcPr>
            <w:tcW w:w="1368" w:type="dxa"/>
            <w:vMerge w:val="restart"/>
            <w:vAlign w:val="center"/>
          </w:tcPr>
          <w:p w:rsidR="00C75A64" w:rsidRDefault="00C75A64" w:rsidP="00FD563A">
            <w:pPr>
              <w:jc w:val="center"/>
              <w:rPr>
                <w:rFonts w:ascii="宋体"/>
                <w:sz w:val="24"/>
              </w:rPr>
            </w:pPr>
            <w:r>
              <w:rPr>
                <w:rFonts w:ascii="宋体" w:hAnsi="宋体" w:hint="eastAsia"/>
                <w:sz w:val="24"/>
              </w:rPr>
              <w:t>教学态度</w:t>
            </w:r>
          </w:p>
          <w:p w:rsidR="00C75A64" w:rsidRDefault="00C75A64" w:rsidP="00FD563A">
            <w:pPr>
              <w:jc w:val="center"/>
              <w:rPr>
                <w:rFonts w:ascii="宋体"/>
                <w:sz w:val="24"/>
              </w:rPr>
            </w:pPr>
            <w:r>
              <w:rPr>
                <w:rFonts w:ascii="宋体" w:hAnsi="宋体" w:hint="eastAsia"/>
                <w:sz w:val="24"/>
              </w:rPr>
              <w:t>（</w:t>
            </w:r>
            <w:r>
              <w:rPr>
                <w:rFonts w:ascii="宋体" w:hAnsi="宋体"/>
                <w:sz w:val="24"/>
              </w:rPr>
              <w:t>20</w:t>
            </w:r>
            <w:r>
              <w:rPr>
                <w:rFonts w:ascii="宋体" w:hAnsi="宋体" w:hint="eastAsia"/>
                <w:sz w:val="24"/>
              </w:rPr>
              <w:t>分）</w:t>
            </w:r>
          </w:p>
        </w:tc>
        <w:tc>
          <w:tcPr>
            <w:tcW w:w="6069" w:type="dxa"/>
            <w:gridSpan w:val="5"/>
            <w:vAlign w:val="center"/>
          </w:tcPr>
          <w:p w:rsidR="00C75A64" w:rsidRDefault="00C75A64" w:rsidP="00FD563A">
            <w:pPr>
              <w:rPr>
                <w:rFonts w:ascii="宋体"/>
                <w:sz w:val="24"/>
              </w:rPr>
            </w:pPr>
            <w:r>
              <w:rPr>
                <w:rFonts w:ascii="宋体" w:hAnsi="宋体" w:hint="eastAsia"/>
                <w:sz w:val="24"/>
              </w:rPr>
              <w:t>上课着运动装、运动鞋，精神饱满，教态自然</w:t>
            </w:r>
          </w:p>
        </w:tc>
        <w:tc>
          <w:tcPr>
            <w:tcW w:w="510"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2</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w:t>
            </w:r>
          </w:p>
        </w:tc>
      </w:tr>
      <w:tr w:rsidR="00C75A64" w:rsidTr="00FD563A">
        <w:trPr>
          <w:cantSplit/>
          <w:trHeight w:val="454"/>
        </w:trPr>
        <w:tc>
          <w:tcPr>
            <w:tcW w:w="1368" w:type="dxa"/>
            <w:vMerge/>
            <w:vAlign w:val="center"/>
          </w:tcPr>
          <w:p w:rsidR="00C75A64" w:rsidRDefault="00C75A64" w:rsidP="00FD563A">
            <w:pPr>
              <w:jc w:val="center"/>
              <w:rPr>
                <w:rFonts w:ascii="宋体"/>
                <w:sz w:val="24"/>
              </w:rPr>
            </w:pPr>
          </w:p>
        </w:tc>
        <w:tc>
          <w:tcPr>
            <w:tcW w:w="6069" w:type="dxa"/>
            <w:gridSpan w:val="5"/>
            <w:vAlign w:val="center"/>
          </w:tcPr>
          <w:p w:rsidR="00C75A64" w:rsidRDefault="00C75A64" w:rsidP="00FD563A">
            <w:pPr>
              <w:rPr>
                <w:rFonts w:ascii="宋体"/>
                <w:sz w:val="24"/>
              </w:rPr>
            </w:pPr>
            <w:r>
              <w:rPr>
                <w:rFonts w:ascii="宋体" w:hAnsi="宋体" w:hint="eastAsia"/>
                <w:sz w:val="24"/>
              </w:rPr>
              <w:t>治学态度严谨，按时上下课，教学进度与授课计划基本吻合</w:t>
            </w:r>
          </w:p>
        </w:tc>
        <w:tc>
          <w:tcPr>
            <w:tcW w:w="510" w:type="dxa"/>
            <w:vAlign w:val="center"/>
          </w:tcPr>
          <w:p w:rsidR="00C75A64" w:rsidRDefault="00C75A64" w:rsidP="00FD563A">
            <w:pPr>
              <w:spacing w:line="360" w:lineRule="auto"/>
              <w:jc w:val="center"/>
              <w:rPr>
                <w:rFonts w:ascii="Calibri" w:hAnsi="Calibri"/>
                <w:sz w:val="24"/>
              </w:rPr>
            </w:pPr>
            <w:r>
              <w:rPr>
                <w:rFonts w:ascii="Calibri" w:hAnsi="Calibri"/>
                <w:sz w:val="24"/>
              </w:rPr>
              <w:t>12</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r>
      <w:tr w:rsidR="00C75A64" w:rsidTr="00FD563A">
        <w:trPr>
          <w:cantSplit/>
          <w:trHeight w:val="340"/>
        </w:trPr>
        <w:tc>
          <w:tcPr>
            <w:tcW w:w="1368" w:type="dxa"/>
            <w:vMerge w:val="restart"/>
            <w:vAlign w:val="center"/>
          </w:tcPr>
          <w:p w:rsidR="00C75A64" w:rsidRDefault="00C75A64" w:rsidP="00FD563A">
            <w:pPr>
              <w:jc w:val="center"/>
              <w:rPr>
                <w:rFonts w:ascii="宋体"/>
                <w:sz w:val="24"/>
              </w:rPr>
            </w:pPr>
            <w:r>
              <w:rPr>
                <w:rFonts w:ascii="宋体" w:hAnsi="宋体" w:hint="eastAsia"/>
                <w:sz w:val="24"/>
              </w:rPr>
              <w:t>教学过程（</w:t>
            </w:r>
            <w:r>
              <w:rPr>
                <w:rFonts w:ascii="宋体" w:hAnsi="宋体"/>
                <w:sz w:val="24"/>
              </w:rPr>
              <w:t>40</w:t>
            </w:r>
            <w:r>
              <w:rPr>
                <w:rFonts w:ascii="宋体" w:hAnsi="宋体" w:hint="eastAsia"/>
                <w:sz w:val="24"/>
              </w:rPr>
              <w:t>分）</w:t>
            </w:r>
          </w:p>
        </w:tc>
        <w:tc>
          <w:tcPr>
            <w:tcW w:w="6069" w:type="dxa"/>
            <w:gridSpan w:val="5"/>
            <w:vAlign w:val="center"/>
          </w:tcPr>
          <w:p w:rsidR="00C75A64" w:rsidRDefault="00C75A64" w:rsidP="00FD563A">
            <w:pPr>
              <w:rPr>
                <w:rFonts w:ascii="宋体"/>
                <w:sz w:val="24"/>
              </w:rPr>
            </w:pPr>
            <w:r>
              <w:rPr>
                <w:rFonts w:ascii="宋体" w:hAnsi="宋体" w:hint="eastAsia"/>
                <w:sz w:val="24"/>
              </w:rPr>
              <w:t>讲解清晰，口令洪亮，动作示范准确、优美，重点、难点讲述透彻</w:t>
            </w:r>
          </w:p>
        </w:tc>
        <w:tc>
          <w:tcPr>
            <w:tcW w:w="510" w:type="dxa"/>
            <w:vAlign w:val="center"/>
          </w:tcPr>
          <w:p w:rsidR="00C75A64" w:rsidRDefault="00C75A64" w:rsidP="00FD563A">
            <w:pPr>
              <w:spacing w:line="360" w:lineRule="auto"/>
              <w:jc w:val="center"/>
              <w:rPr>
                <w:rFonts w:ascii="Calibri" w:hAnsi="Calibri"/>
                <w:sz w:val="24"/>
              </w:rPr>
            </w:pPr>
            <w:r>
              <w:rPr>
                <w:rFonts w:ascii="Calibri" w:hAnsi="Calibri"/>
                <w:sz w:val="24"/>
              </w:rPr>
              <w:t>15</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13</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r>
      <w:tr w:rsidR="00C75A64" w:rsidTr="00FD563A">
        <w:trPr>
          <w:cantSplit/>
          <w:trHeight w:val="340"/>
        </w:trPr>
        <w:tc>
          <w:tcPr>
            <w:tcW w:w="1368" w:type="dxa"/>
            <w:vMerge/>
            <w:vAlign w:val="center"/>
          </w:tcPr>
          <w:p w:rsidR="00C75A64" w:rsidRDefault="00C75A64" w:rsidP="00FD563A">
            <w:pPr>
              <w:jc w:val="center"/>
              <w:rPr>
                <w:rFonts w:ascii="Calibri" w:hAnsi="Calibri"/>
                <w:sz w:val="24"/>
                <w:szCs w:val="21"/>
              </w:rPr>
            </w:pPr>
          </w:p>
        </w:tc>
        <w:tc>
          <w:tcPr>
            <w:tcW w:w="6069" w:type="dxa"/>
            <w:gridSpan w:val="5"/>
            <w:vAlign w:val="center"/>
          </w:tcPr>
          <w:p w:rsidR="00C75A64" w:rsidRDefault="00C75A64" w:rsidP="00FD563A">
            <w:pPr>
              <w:rPr>
                <w:rFonts w:ascii="宋体"/>
                <w:sz w:val="24"/>
              </w:rPr>
            </w:pPr>
            <w:r>
              <w:rPr>
                <w:rFonts w:ascii="宋体" w:hAnsi="宋体" w:hint="eastAsia"/>
                <w:sz w:val="24"/>
              </w:rPr>
              <w:t>时间分配科学，练习密度合理，运动量和强度适宜</w:t>
            </w:r>
          </w:p>
        </w:tc>
        <w:tc>
          <w:tcPr>
            <w:tcW w:w="510"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15</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13</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r>
      <w:tr w:rsidR="00C75A64" w:rsidTr="00FD563A">
        <w:trPr>
          <w:cantSplit/>
          <w:trHeight w:val="340"/>
        </w:trPr>
        <w:tc>
          <w:tcPr>
            <w:tcW w:w="1368" w:type="dxa"/>
            <w:vMerge/>
            <w:vAlign w:val="center"/>
          </w:tcPr>
          <w:p w:rsidR="00C75A64" w:rsidRDefault="00C75A64" w:rsidP="00FD563A">
            <w:pPr>
              <w:jc w:val="center"/>
              <w:rPr>
                <w:rFonts w:ascii="Calibri" w:hAnsi="Calibri"/>
                <w:sz w:val="24"/>
                <w:szCs w:val="21"/>
              </w:rPr>
            </w:pPr>
          </w:p>
        </w:tc>
        <w:tc>
          <w:tcPr>
            <w:tcW w:w="6069" w:type="dxa"/>
            <w:gridSpan w:val="5"/>
            <w:vAlign w:val="center"/>
          </w:tcPr>
          <w:p w:rsidR="00C75A64" w:rsidRDefault="00C75A64" w:rsidP="00FD563A">
            <w:pPr>
              <w:rPr>
                <w:rFonts w:ascii="宋体"/>
                <w:sz w:val="24"/>
              </w:rPr>
            </w:pPr>
            <w:r>
              <w:rPr>
                <w:rFonts w:ascii="宋体" w:hAnsi="宋体" w:hint="eastAsia"/>
                <w:sz w:val="24"/>
              </w:rPr>
              <w:t>教学目标明确，教学内容充实，重视课程内容的体育文化含量</w:t>
            </w:r>
          </w:p>
        </w:tc>
        <w:tc>
          <w:tcPr>
            <w:tcW w:w="510" w:type="dxa"/>
            <w:vAlign w:val="center"/>
          </w:tcPr>
          <w:p w:rsidR="00C75A64" w:rsidRDefault="00C75A64" w:rsidP="00FD563A">
            <w:pPr>
              <w:spacing w:line="360" w:lineRule="auto"/>
              <w:jc w:val="center"/>
              <w:rPr>
                <w:rFonts w:ascii="Calibri" w:hAnsi="Calibri"/>
                <w:sz w:val="24"/>
              </w:rPr>
            </w:pPr>
            <w:r>
              <w:rPr>
                <w:rFonts w:ascii="Calibri" w:hAnsi="Calibri"/>
                <w:sz w:val="24"/>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2</w:t>
            </w:r>
          </w:p>
        </w:tc>
      </w:tr>
      <w:tr w:rsidR="00C75A64" w:rsidTr="00FD563A">
        <w:trPr>
          <w:cantSplit/>
          <w:trHeight w:val="534"/>
        </w:trPr>
        <w:tc>
          <w:tcPr>
            <w:tcW w:w="1368" w:type="dxa"/>
            <w:vMerge w:val="restart"/>
            <w:vAlign w:val="center"/>
          </w:tcPr>
          <w:p w:rsidR="00C75A64" w:rsidRDefault="00C75A64" w:rsidP="00FD563A">
            <w:pPr>
              <w:jc w:val="center"/>
              <w:rPr>
                <w:rFonts w:ascii="Calibri" w:hAnsi="Calibri"/>
                <w:sz w:val="24"/>
                <w:szCs w:val="21"/>
              </w:rPr>
            </w:pPr>
            <w:r>
              <w:rPr>
                <w:rFonts w:ascii="Calibri" w:hAnsi="Calibri" w:hint="eastAsia"/>
                <w:sz w:val="24"/>
                <w:szCs w:val="21"/>
              </w:rPr>
              <w:t>教学方法（</w:t>
            </w:r>
            <w:r>
              <w:rPr>
                <w:rFonts w:ascii="Calibri" w:hAnsi="Calibri"/>
                <w:sz w:val="24"/>
                <w:szCs w:val="21"/>
              </w:rPr>
              <w:t>20</w:t>
            </w:r>
            <w:r>
              <w:rPr>
                <w:rFonts w:ascii="Calibri" w:hAnsi="Calibri" w:hint="eastAsia"/>
                <w:sz w:val="24"/>
                <w:szCs w:val="21"/>
              </w:rPr>
              <w:t>分）</w:t>
            </w:r>
          </w:p>
        </w:tc>
        <w:tc>
          <w:tcPr>
            <w:tcW w:w="6069" w:type="dxa"/>
            <w:gridSpan w:val="5"/>
            <w:vAlign w:val="center"/>
          </w:tcPr>
          <w:p w:rsidR="00C75A64" w:rsidRDefault="00C75A64" w:rsidP="00FD563A">
            <w:pPr>
              <w:rPr>
                <w:rFonts w:ascii="宋体"/>
                <w:sz w:val="24"/>
              </w:rPr>
            </w:pPr>
            <w:r>
              <w:rPr>
                <w:rFonts w:ascii="宋体" w:hAnsi="宋体" w:hint="eastAsia"/>
                <w:sz w:val="24"/>
              </w:rPr>
              <w:t>教学方法与教学内容匹配，注重学生能力培养</w:t>
            </w:r>
          </w:p>
        </w:tc>
        <w:tc>
          <w:tcPr>
            <w:tcW w:w="510" w:type="dxa"/>
            <w:vAlign w:val="center"/>
          </w:tcPr>
          <w:p w:rsidR="00C75A64" w:rsidRDefault="00C75A64" w:rsidP="00FD563A">
            <w:pPr>
              <w:spacing w:line="360" w:lineRule="auto"/>
              <w:jc w:val="center"/>
              <w:rPr>
                <w:rFonts w:ascii="Calibri" w:hAnsi="Calibri"/>
                <w:sz w:val="24"/>
              </w:rPr>
            </w:pPr>
            <w:r>
              <w:rPr>
                <w:rFonts w:ascii="Calibri" w:hAnsi="Calibri"/>
                <w:sz w:val="24"/>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2</w:t>
            </w:r>
          </w:p>
        </w:tc>
      </w:tr>
      <w:tr w:rsidR="00C75A64" w:rsidTr="00FD563A">
        <w:trPr>
          <w:cantSplit/>
          <w:trHeight w:val="598"/>
        </w:trPr>
        <w:tc>
          <w:tcPr>
            <w:tcW w:w="1368" w:type="dxa"/>
            <w:vMerge/>
            <w:vAlign w:val="center"/>
          </w:tcPr>
          <w:p w:rsidR="00C75A64" w:rsidRDefault="00C75A64" w:rsidP="00FD563A">
            <w:pPr>
              <w:jc w:val="center"/>
              <w:rPr>
                <w:rFonts w:ascii="Calibri" w:hAnsi="Calibri"/>
                <w:sz w:val="24"/>
                <w:szCs w:val="21"/>
              </w:rPr>
            </w:pPr>
          </w:p>
        </w:tc>
        <w:tc>
          <w:tcPr>
            <w:tcW w:w="6069" w:type="dxa"/>
            <w:gridSpan w:val="5"/>
            <w:vAlign w:val="center"/>
          </w:tcPr>
          <w:p w:rsidR="00C75A64" w:rsidRDefault="00C75A64" w:rsidP="00FD563A">
            <w:pPr>
              <w:rPr>
                <w:rFonts w:ascii="宋体"/>
                <w:sz w:val="24"/>
              </w:rPr>
            </w:pPr>
            <w:r>
              <w:rPr>
                <w:rFonts w:ascii="宋体" w:hAnsi="宋体" w:hint="eastAsia"/>
                <w:sz w:val="24"/>
              </w:rPr>
              <w:t>教学方法多样，寓教于乐，课堂气氛活跃</w:t>
            </w:r>
          </w:p>
        </w:tc>
        <w:tc>
          <w:tcPr>
            <w:tcW w:w="510" w:type="dxa"/>
            <w:vAlign w:val="center"/>
          </w:tcPr>
          <w:p w:rsidR="00C75A64" w:rsidRDefault="00C75A64" w:rsidP="00FD563A">
            <w:pPr>
              <w:spacing w:line="360" w:lineRule="auto"/>
              <w:jc w:val="center"/>
              <w:rPr>
                <w:rFonts w:ascii="Calibri" w:hAnsi="Calibri"/>
                <w:sz w:val="24"/>
              </w:rPr>
            </w:pPr>
            <w:r>
              <w:rPr>
                <w:rFonts w:ascii="Calibri" w:hAnsi="Calibri"/>
                <w:sz w:val="24"/>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2</w:t>
            </w:r>
          </w:p>
        </w:tc>
      </w:tr>
      <w:tr w:rsidR="00C75A64" w:rsidTr="00FD563A">
        <w:trPr>
          <w:cantSplit/>
          <w:trHeight w:val="635"/>
        </w:trPr>
        <w:tc>
          <w:tcPr>
            <w:tcW w:w="1368" w:type="dxa"/>
            <w:vMerge w:val="restart"/>
            <w:vAlign w:val="center"/>
          </w:tcPr>
          <w:p w:rsidR="00C75A64" w:rsidRDefault="00C75A64" w:rsidP="00C75A64">
            <w:pPr>
              <w:ind w:leftChars="-170" w:left="31680" w:rightChars="-51" w:right="31680" w:firstLineChars="84" w:firstLine="31680"/>
              <w:jc w:val="center"/>
              <w:rPr>
                <w:rFonts w:ascii="Calibri" w:hAnsi="Calibri"/>
                <w:sz w:val="24"/>
                <w:szCs w:val="21"/>
              </w:rPr>
            </w:pPr>
            <w:r>
              <w:rPr>
                <w:rFonts w:ascii="Calibri" w:hAnsi="Calibri" w:hint="eastAsia"/>
                <w:sz w:val="24"/>
                <w:szCs w:val="21"/>
              </w:rPr>
              <w:t>教学效果</w:t>
            </w:r>
          </w:p>
          <w:p w:rsidR="00C75A64" w:rsidRDefault="00C75A64" w:rsidP="00C75A64">
            <w:pPr>
              <w:ind w:leftChars="-170" w:left="31680" w:rightChars="-51" w:right="31680" w:firstLineChars="84" w:firstLine="31680"/>
              <w:jc w:val="center"/>
              <w:rPr>
                <w:rFonts w:ascii="Calibri" w:hAnsi="Calibri"/>
                <w:sz w:val="24"/>
                <w:szCs w:val="21"/>
              </w:rPr>
            </w:pPr>
            <w:r>
              <w:rPr>
                <w:rFonts w:ascii="Calibri" w:hAnsi="Calibri" w:hint="eastAsia"/>
                <w:sz w:val="24"/>
                <w:szCs w:val="21"/>
              </w:rPr>
              <w:t>（</w:t>
            </w:r>
            <w:r>
              <w:rPr>
                <w:rFonts w:ascii="Calibri" w:hAnsi="Calibri"/>
                <w:sz w:val="24"/>
                <w:szCs w:val="21"/>
              </w:rPr>
              <w:t>20</w:t>
            </w:r>
            <w:r>
              <w:rPr>
                <w:rFonts w:ascii="Calibri" w:hAnsi="Calibri" w:hint="eastAsia"/>
                <w:sz w:val="24"/>
                <w:szCs w:val="21"/>
              </w:rPr>
              <w:t>分）</w:t>
            </w:r>
          </w:p>
        </w:tc>
        <w:tc>
          <w:tcPr>
            <w:tcW w:w="6069" w:type="dxa"/>
            <w:gridSpan w:val="5"/>
            <w:vAlign w:val="center"/>
          </w:tcPr>
          <w:p w:rsidR="00C75A64" w:rsidRDefault="00C75A64" w:rsidP="00FD563A">
            <w:pPr>
              <w:rPr>
                <w:rFonts w:ascii="宋体"/>
                <w:sz w:val="24"/>
              </w:rPr>
            </w:pPr>
            <w:r>
              <w:rPr>
                <w:rFonts w:ascii="宋体" w:hAnsi="宋体" w:hint="eastAsia"/>
                <w:sz w:val="24"/>
              </w:rPr>
              <w:t>学生领悟教学内容的基本要领，掌握所学的技术、技能</w:t>
            </w:r>
          </w:p>
        </w:tc>
        <w:tc>
          <w:tcPr>
            <w:tcW w:w="510"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12</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10</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r>
      <w:tr w:rsidR="00C75A64" w:rsidTr="00FD563A">
        <w:trPr>
          <w:cantSplit/>
          <w:trHeight w:val="827"/>
        </w:trPr>
        <w:tc>
          <w:tcPr>
            <w:tcW w:w="1368" w:type="dxa"/>
            <w:vMerge/>
            <w:vAlign w:val="center"/>
          </w:tcPr>
          <w:p w:rsidR="00C75A64" w:rsidRDefault="00C75A64" w:rsidP="00C75A64">
            <w:pPr>
              <w:spacing w:line="480" w:lineRule="auto"/>
              <w:ind w:leftChars="-170" w:left="31680" w:rightChars="-51" w:right="31680" w:firstLineChars="84" w:firstLine="31680"/>
              <w:jc w:val="center"/>
              <w:rPr>
                <w:rFonts w:ascii="Calibri" w:hAnsi="Calibri"/>
                <w:sz w:val="24"/>
                <w:szCs w:val="21"/>
              </w:rPr>
            </w:pPr>
          </w:p>
        </w:tc>
        <w:tc>
          <w:tcPr>
            <w:tcW w:w="6069" w:type="dxa"/>
            <w:gridSpan w:val="5"/>
            <w:vAlign w:val="center"/>
          </w:tcPr>
          <w:p w:rsidR="00C75A64" w:rsidRDefault="00C75A64" w:rsidP="00FD563A">
            <w:pPr>
              <w:rPr>
                <w:rFonts w:ascii="宋体"/>
                <w:sz w:val="24"/>
              </w:rPr>
            </w:pPr>
            <w:r>
              <w:rPr>
                <w:rFonts w:ascii="宋体" w:hAnsi="宋体" w:hint="eastAsia"/>
                <w:sz w:val="24"/>
              </w:rPr>
              <w:t>努力培养学生良好的体育道德、合作精神和积极乐观的生活态度</w:t>
            </w:r>
          </w:p>
        </w:tc>
        <w:tc>
          <w:tcPr>
            <w:tcW w:w="510"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8</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6</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4</w:t>
            </w:r>
          </w:p>
        </w:tc>
        <w:tc>
          <w:tcPr>
            <w:tcW w:w="519"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2</w:t>
            </w:r>
          </w:p>
        </w:tc>
        <w:tc>
          <w:tcPr>
            <w:tcW w:w="525" w:type="dxa"/>
            <w:vAlign w:val="center"/>
          </w:tcPr>
          <w:p w:rsidR="00C75A64" w:rsidRDefault="00C75A64" w:rsidP="00FD563A">
            <w:pPr>
              <w:spacing w:line="360" w:lineRule="auto"/>
              <w:jc w:val="center"/>
              <w:rPr>
                <w:rFonts w:ascii="Calibri" w:hAnsi="Calibri"/>
                <w:sz w:val="24"/>
                <w:szCs w:val="21"/>
              </w:rPr>
            </w:pPr>
            <w:r>
              <w:rPr>
                <w:rFonts w:ascii="Calibri" w:hAnsi="Calibri"/>
                <w:sz w:val="24"/>
                <w:szCs w:val="21"/>
              </w:rPr>
              <w:t>1</w:t>
            </w:r>
          </w:p>
        </w:tc>
      </w:tr>
      <w:tr w:rsidR="00C75A64" w:rsidTr="00FD563A">
        <w:trPr>
          <w:cantSplit/>
          <w:trHeight w:val="396"/>
        </w:trPr>
        <w:tc>
          <w:tcPr>
            <w:tcW w:w="1368" w:type="dxa"/>
            <w:vAlign w:val="center"/>
          </w:tcPr>
          <w:p w:rsidR="00C75A64" w:rsidRDefault="00C75A64" w:rsidP="00C75A64">
            <w:pPr>
              <w:ind w:leftChars="-170" w:left="31680" w:rightChars="-51" w:right="31680"/>
              <w:jc w:val="center"/>
              <w:rPr>
                <w:rFonts w:ascii="Calibri" w:hAnsi="Calibri"/>
                <w:sz w:val="24"/>
                <w:szCs w:val="21"/>
              </w:rPr>
            </w:pPr>
            <w:r>
              <w:rPr>
                <w:rFonts w:ascii="Calibri" w:hAnsi="Calibri" w:hint="eastAsia"/>
                <w:sz w:val="24"/>
                <w:szCs w:val="21"/>
              </w:rPr>
              <w:t>整体评价</w:t>
            </w:r>
          </w:p>
        </w:tc>
        <w:tc>
          <w:tcPr>
            <w:tcW w:w="1213" w:type="dxa"/>
            <w:vAlign w:val="center"/>
          </w:tcPr>
          <w:p w:rsidR="00C75A64" w:rsidRDefault="00C75A64" w:rsidP="00FD563A">
            <w:pPr>
              <w:jc w:val="center"/>
              <w:rPr>
                <w:rFonts w:ascii="Calibri" w:hAnsi="Calibri"/>
                <w:sz w:val="24"/>
                <w:szCs w:val="21"/>
              </w:rPr>
            </w:pPr>
            <w:r>
              <w:rPr>
                <w:rFonts w:ascii="Calibri" w:hAnsi="Calibri" w:hint="eastAsia"/>
                <w:sz w:val="24"/>
                <w:szCs w:val="21"/>
              </w:rPr>
              <w:t>优秀</w:t>
            </w:r>
          </w:p>
        </w:tc>
        <w:tc>
          <w:tcPr>
            <w:tcW w:w="1214" w:type="dxa"/>
            <w:vAlign w:val="center"/>
          </w:tcPr>
          <w:p w:rsidR="00C75A64" w:rsidRDefault="00C75A64" w:rsidP="00FD563A">
            <w:pPr>
              <w:jc w:val="center"/>
              <w:rPr>
                <w:rFonts w:ascii="宋体"/>
                <w:sz w:val="24"/>
              </w:rPr>
            </w:pPr>
            <w:r>
              <w:rPr>
                <w:rFonts w:ascii="宋体" w:hAnsi="宋体" w:hint="eastAsia"/>
                <w:sz w:val="24"/>
              </w:rPr>
              <w:t>良好</w:t>
            </w:r>
          </w:p>
        </w:tc>
        <w:tc>
          <w:tcPr>
            <w:tcW w:w="1214" w:type="dxa"/>
            <w:vAlign w:val="center"/>
          </w:tcPr>
          <w:p w:rsidR="00C75A64" w:rsidRDefault="00C75A64" w:rsidP="00FD563A">
            <w:pPr>
              <w:jc w:val="center"/>
              <w:rPr>
                <w:rFonts w:ascii="Calibri" w:hAnsi="Calibri"/>
                <w:sz w:val="24"/>
                <w:szCs w:val="21"/>
              </w:rPr>
            </w:pPr>
            <w:r>
              <w:rPr>
                <w:rFonts w:ascii="Calibri" w:hAnsi="Calibri" w:hint="eastAsia"/>
                <w:sz w:val="24"/>
                <w:szCs w:val="21"/>
              </w:rPr>
              <w:t>一般</w:t>
            </w:r>
          </w:p>
        </w:tc>
        <w:tc>
          <w:tcPr>
            <w:tcW w:w="1214" w:type="dxa"/>
            <w:vAlign w:val="center"/>
          </w:tcPr>
          <w:p w:rsidR="00C75A64" w:rsidRDefault="00C75A64" w:rsidP="00FD563A">
            <w:pPr>
              <w:jc w:val="center"/>
              <w:rPr>
                <w:rFonts w:ascii="Calibri" w:hAnsi="Calibri"/>
                <w:sz w:val="24"/>
                <w:szCs w:val="21"/>
              </w:rPr>
            </w:pPr>
            <w:r>
              <w:rPr>
                <w:rFonts w:ascii="Calibri" w:hAnsi="Calibri" w:hint="eastAsia"/>
                <w:sz w:val="24"/>
                <w:szCs w:val="21"/>
              </w:rPr>
              <w:t>较差</w:t>
            </w:r>
          </w:p>
        </w:tc>
        <w:tc>
          <w:tcPr>
            <w:tcW w:w="1214" w:type="dxa"/>
            <w:vAlign w:val="center"/>
          </w:tcPr>
          <w:p w:rsidR="00C75A64" w:rsidRDefault="00C75A64" w:rsidP="00FD563A">
            <w:pPr>
              <w:jc w:val="center"/>
              <w:rPr>
                <w:rFonts w:ascii="Calibri" w:hAnsi="Calibri"/>
                <w:sz w:val="24"/>
                <w:szCs w:val="21"/>
              </w:rPr>
            </w:pPr>
            <w:r>
              <w:rPr>
                <w:rFonts w:ascii="Calibri" w:hAnsi="Calibri" w:hint="eastAsia"/>
                <w:sz w:val="24"/>
                <w:szCs w:val="21"/>
              </w:rPr>
              <w:t>差</w:t>
            </w:r>
          </w:p>
        </w:tc>
        <w:tc>
          <w:tcPr>
            <w:tcW w:w="2592" w:type="dxa"/>
            <w:gridSpan w:val="5"/>
            <w:vAlign w:val="center"/>
          </w:tcPr>
          <w:p w:rsidR="00C75A64" w:rsidRDefault="00C75A64" w:rsidP="00FD563A">
            <w:pPr>
              <w:rPr>
                <w:rFonts w:ascii="Calibri" w:hAnsi="Calibri"/>
                <w:sz w:val="24"/>
                <w:szCs w:val="21"/>
              </w:rPr>
            </w:pPr>
            <w:r>
              <w:rPr>
                <w:rFonts w:ascii="Calibri" w:hAnsi="Calibri" w:hint="eastAsia"/>
                <w:sz w:val="24"/>
                <w:szCs w:val="21"/>
              </w:rPr>
              <w:t>合计得分：</w:t>
            </w:r>
          </w:p>
        </w:tc>
      </w:tr>
      <w:tr w:rsidR="00C75A64" w:rsidTr="00FD563A">
        <w:trPr>
          <w:cantSplit/>
          <w:trHeight w:val="827"/>
        </w:trPr>
        <w:tc>
          <w:tcPr>
            <w:tcW w:w="1368" w:type="dxa"/>
            <w:vAlign w:val="center"/>
          </w:tcPr>
          <w:p w:rsidR="00C75A64" w:rsidRDefault="00C75A64" w:rsidP="00C75A64">
            <w:pPr>
              <w:spacing w:line="480" w:lineRule="auto"/>
              <w:ind w:leftChars="-170" w:left="31680" w:rightChars="-51" w:right="31680" w:firstLineChars="84" w:firstLine="31680"/>
              <w:jc w:val="center"/>
              <w:rPr>
                <w:rFonts w:ascii="Calibri" w:hAnsi="Calibri"/>
                <w:sz w:val="24"/>
              </w:rPr>
            </w:pPr>
            <w:r>
              <w:rPr>
                <w:rFonts w:ascii="Calibri" w:hAnsi="Calibri" w:hint="eastAsia"/>
                <w:sz w:val="24"/>
              </w:rPr>
              <w:t>对教师的</w:t>
            </w:r>
          </w:p>
          <w:p w:rsidR="00C75A64" w:rsidRDefault="00C75A64" w:rsidP="00C75A64">
            <w:pPr>
              <w:spacing w:line="480" w:lineRule="auto"/>
              <w:ind w:leftChars="-170" w:left="31680" w:rightChars="-51" w:right="31680" w:firstLineChars="84" w:firstLine="31680"/>
              <w:jc w:val="center"/>
              <w:rPr>
                <w:rFonts w:ascii="Calibri" w:hAnsi="Calibri"/>
                <w:sz w:val="24"/>
                <w:szCs w:val="21"/>
              </w:rPr>
            </w:pPr>
            <w:r>
              <w:rPr>
                <w:rFonts w:ascii="Calibri" w:hAnsi="Calibri" w:hint="eastAsia"/>
                <w:sz w:val="24"/>
              </w:rPr>
              <w:t>综合评语</w:t>
            </w:r>
          </w:p>
        </w:tc>
        <w:tc>
          <w:tcPr>
            <w:tcW w:w="8661" w:type="dxa"/>
            <w:gridSpan w:val="10"/>
            <w:vAlign w:val="center"/>
          </w:tcPr>
          <w:p w:rsidR="00C75A64" w:rsidRDefault="00C75A64" w:rsidP="00FD563A">
            <w:pPr>
              <w:spacing w:line="360" w:lineRule="auto"/>
              <w:jc w:val="center"/>
              <w:rPr>
                <w:rFonts w:ascii="Calibri" w:hAnsi="Calibri"/>
                <w:sz w:val="24"/>
                <w:szCs w:val="21"/>
              </w:rPr>
            </w:pPr>
          </w:p>
          <w:p w:rsidR="00C75A64" w:rsidRDefault="00C75A64" w:rsidP="00FD563A">
            <w:pPr>
              <w:spacing w:line="360" w:lineRule="auto"/>
              <w:jc w:val="center"/>
              <w:rPr>
                <w:rFonts w:ascii="Calibri" w:hAnsi="Calibri"/>
                <w:sz w:val="24"/>
                <w:szCs w:val="21"/>
              </w:rPr>
            </w:pPr>
          </w:p>
          <w:p w:rsidR="00C75A64" w:rsidRDefault="00C75A64" w:rsidP="00FD563A">
            <w:pPr>
              <w:spacing w:line="480" w:lineRule="auto"/>
              <w:ind w:right="480"/>
              <w:jc w:val="center"/>
              <w:rPr>
                <w:rFonts w:ascii="Calibri" w:hAnsi="Calibri"/>
                <w:sz w:val="24"/>
                <w:szCs w:val="21"/>
              </w:rPr>
            </w:pPr>
            <w:r>
              <w:rPr>
                <w:rFonts w:ascii="Calibri" w:hAnsi="Calibri"/>
                <w:sz w:val="24"/>
                <w:szCs w:val="21"/>
              </w:rPr>
              <w:t xml:space="preserve">                                  </w:t>
            </w:r>
            <w:r>
              <w:rPr>
                <w:rFonts w:ascii="Calibri" w:hAnsi="Calibri" w:hint="eastAsia"/>
                <w:sz w:val="24"/>
                <w:szCs w:val="21"/>
              </w:rPr>
              <w:t>评定人：</w:t>
            </w:r>
          </w:p>
          <w:p w:rsidR="00C75A64" w:rsidRDefault="00C75A64" w:rsidP="00FD563A">
            <w:pPr>
              <w:spacing w:line="480" w:lineRule="auto"/>
              <w:jc w:val="center"/>
              <w:rPr>
                <w:rFonts w:ascii="Calibri" w:hAnsi="Calibri"/>
                <w:sz w:val="24"/>
                <w:szCs w:val="21"/>
              </w:rPr>
            </w:pPr>
            <w:r>
              <w:rPr>
                <w:rFonts w:ascii="Calibri" w:hAnsi="Calibri"/>
                <w:sz w:val="24"/>
                <w:szCs w:val="21"/>
              </w:rPr>
              <w:t xml:space="preserve">                                      20   </w:t>
            </w:r>
            <w:r>
              <w:rPr>
                <w:rFonts w:ascii="Calibri" w:hAnsi="Calibri" w:hint="eastAsia"/>
                <w:sz w:val="24"/>
                <w:szCs w:val="21"/>
              </w:rPr>
              <w:t>年</w:t>
            </w:r>
            <w:r>
              <w:rPr>
                <w:rFonts w:ascii="Calibri" w:hAnsi="Calibri"/>
                <w:sz w:val="24"/>
                <w:szCs w:val="21"/>
              </w:rPr>
              <w:t xml:space="preserve">    </w:t>
            </w:r>
            <w:r>
              <w:rPr>
                <w:rFonts w:ascii="Calibri" w:hAnsi="Calibri" w:hint="eastAsia"/>
                <w:sz w:val="24"/>
                <w:szCs w:val="21"/>
              </w:rPr>
              <w:t>月</w:t>
            </w:r>
            <w:r>
              <w:rPr>
                <w:rFonts w:ascii="Calibri" w:hAnsi="Calibri"/>
                <w:sz w:val="24"/>
                <w:szCs w:val="21"/>
              </w:rPr>
              <w:t xml:space="preserve">    </w:t>
            </w:r>
            <w:r>
              <w:rPr>
                <w:rFonts w:ascii="Calibri" w:hAnsi="Calibri" w:hint="eastAsia"/>
                <w:sz w:val="24"/>
                <w:szCs w:val="21"/>
              </w:rPr>
              <w:t>日</w:t>
            </w:r>
          </w:p>
        </w:tc>
      </w:tr>
      <w:tr w:rsidR="00C75A64" w:rsidTr="00FD563A">
        <w:trPr>
          <w:cantSplit/>
          <w:trHeight w:val="827"/>
        </w:trPr>
        <w:tc>
          <w:tcPr>
            <w:tcW w:w="10029" w:type="dxa"/>
            <w:gridSpan w:val="11"/>
            <w:vAlign w:val="center"/>
          </w:tcPr>
          <w:p w:rsidR="00C75A64" w:rsidRDefault="00C75A64" w:rsidP="00FD563A">
            <w:pPr>
              <w:rPr>
                <w:rFonts w:ascii="宋体"/>
              </w:rPr>
            </w:pPr>
            <w:r>
              <w:rPr>
                <w:rFonts w:ascii="宋体" w:hAnsi="宋体" w:hint="eastAsia"/>
              </w:rPr>
              <w:t>说明：</w:t>
            </w:r>
            <w:r>
              <w:rPr>
                <w:rFonts w:ascii="宋体" w:hAnsi="宋体"/>
              </w:rPr>
              <w:t>1</w:t>
            </w:r>
            <w:r>
              <w:rPr>
                <w:rFonts w:ascii="宋体" w:hAnsi="宋体" w:hint="eastAsia"/>
              </w:rPr>
              <w:t>、请如实反映教师的教学情况</w:t>
            </w:r>
            <w:r>
              <w:rPr>
                <w:rFonts w:ascii="宋体" w:hAnsi="宋体"/>
              </w:rPr>
              <w:t xml:space="preserve">             </w:t>
            </w:r>
          </w:p>
          <w:p w:rsidR="00C75A64" w:rsidRDefault="00C75A64" w:rsidP="00C75A64">
            <w:pPr>
              <w:spacing w:line="360" w:lineRule="auto"/>
              <w:ind w:firstLineChars="300" w:firstLine="31680"/>
              <w:rPr>
                <w:rFonts w:ascii="Calibri" w:hAnsi="Calibri"/>
                <w:sz w:val="24"/>
                <w:szCs w:val="21"/>
              </w:rPr>
            </w:pPr>
            <w:r>
              <w:rPr>
                <w:rFonts w:ascii="宋体" w:hAnsi="宋体"/>
              </w:rPr>
              <w:t>2</w:t>
            </w:r>
            <w:r>
              <w:rPr>
                <w:rFonts w:ascii="宋体" w:hAnsi="宋体" w:hint="eastAsia"/>
              </w:rPr>
              <w:t>、请在赋分栏中同意处打“√”，并准确计算得分</w:t>
            </w:r>
          </w:p>
        </w:tc>
      </w:tr>
    </w:tbl>
    <w:p w:rsidR="00C75A64" w:rsidRDefault="00C75A64" w:rsidP="00FD563A">
      <w:pPr>
        <w:jc w:val="left"/>
        <w:rPr>
          <w:rFonts w:ascii="Calibri" w:hAnsi="Calibri"/>
        </w:rPr>
      </w:pPr>
    </w:p>
    <w:p w:rsidR="00C75A64" w:rsidRDefault="00C75A64" w:rsidP="00FD563A"/>
    <w:p w:rsidR="00C75A64" w:rsidRPr="008B1AA5" w:rsidRDefault="00C75A64" w:rsidP="004F3DB2">
      <w:pPr>
        <w:widowControl/>
        <w:ind w:firstLineChars="1650" w:firstLine="31680"/>
        <w:jc w:val="left"/>
        <w:rPr>
          <w:rFonts w:ascii="黑体" w:eastAsia="黑体" w:hAnsi="黑体"/>
          <w:sz w:val="30"/>
          <w:szCs w:val="30"/>
        </w:rPr>
      </w:pPr>
      <w:r>
        <w:br w:type="page"/>
      </w:r>
      <w:r w:rsidRPr="008B1AA5">
        <w:rPr>
          <w:rFonts w:ascii="黑体" w:eastAsia="黑体" w:hAnsi="黑体" w:hint="eastAsia"/>
          <w:sz w:val="30"/>
          <w:szCs w:val="30"/>
        </w:rPr>
        <w:t>华北水利水电大学</w:t>
      </w:r>
    </w:p>
    <w:p w:rsidR="00C75A64" w:rsidRPr="008B1AA5" w:rsidRDefault="00C75A64" w:rsidP="00FD563A">
      <w:pPr>
        <w:pStyle w:val="Heading1"/>
        <w:spacing w:before="200" w:after="200"/>
        <w:jc w:val="center"/>
        <w:rPr>
          <w:rFonts w:ascii="黑体" w:eastAsia="黑体" w:hAnsi="黑体"/>
          <w:b w:val="0"/>
          <w:sz w:val="30"/>
          <w:szCs w:val="30"/>
        </w:rPr>
      </w:pPr>
      <w:bookmarkStart w:id="45" w:name="_Toc409529957"/>
      <w:bookmarkStart w:id="46" w:name="_Toc409534624"/>
      <w:r w:rsidRPr="008B1AA5">
        <w:rPr>
          <w:rFonts w:ascii="黑体" w:eastAsia="黑体" w:hAnsi="黑体" w:hint="eastAsia"/>
          <w:b w:val="0"/>
          <w:sz w:val="30"/>
          <w:szCs w:val="30"/>
        </w:rPr>
        <w:t>班导师（辅导员）听课表</w:t>
      </w:r>
      <w:bookmarkEnd w:id="45"/>
      <w:bookmarkEnd w:id="46"/>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2402"/>
        <w:gridCol w:w="2007"/>
        <w:gridCol w:w="2255"/>
      </w:tblGrid>
      <w:tr w:rsidR="00C75A64" w:rsidTr="00FD563A">
        <w:trPr>
          <w:trHeight w:hRule="exact" w:val="680"/>
        </w:trPr>
        <w:tc>
          <w:tcPr>
            <w:tcW w:w="1858"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班导师姓名</w:t>
            </w:r>
          </w:p>
        </w:tc>
        <w:tc>
          <w:tcPr>
            <w:tcW w:w="2402" w:type="dxa"/>
            <w:vAlign w:val="center"/>
          </w:tcPr>
          <w:p w:rsidR="00C75A64" w:rsidRPr="00F21C78" w:rsidRDefault="00C75A64" w:rsidP="00FD563A">
            <w:pPr>
              <w:spacing w:line="480" w:lineRule="auto"/>
              <w:jc w:val="center"/>
              <w:rPr>
                <w:sz w:val="24"/>
              </w:rPr>
            </w:pPr>
          </w:p>
        </w:tc>
        <w:tc>
          <w:tcPr>
            <w:tcW w:w="2007"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指导班级</w:t>
            </w:r>
          </w:p>
        </w:tc>
        <w:tc>
          <w:tcPr>
            <w:tcW w:w="2255" w:type="dxa"/>
            <w:vAlign w:val="center"/>
          </w:tcPr>
          <w:p w:rsidR="00C75A64" w:rsidRPr="00F21C78" w:rsidRDefault="00C75A64" w:rsidP="00FD563A">
            <w:pPr>
              <w:spacing w:line="480" w:lineRule="auto"/>
              <w:jc w:val="center"/>
              <w:rPr>
                <w:sz w:val="24"/>
              </w:rPr>
            </w:pPr>
          </w:p>
        </w:tc>
      </w:tr>
      <w:tr w:rsidR="00C75A64" w:rsidTr="00FD563A">
        <w:trPr>
          <w:trHeight w:hRule="exact" w:val="680"/>
        </w:trPr>
        <w:tc>
          <w:tcPr>
            <w:tcW w:w="1858"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授课教师姓名</w:t>
            </w:r>
          </w:p>
        </w:tc>
        <w:tc>
          <w:tcPr>
            <w:tcW w:w="2402" w:type="dxa"/>
            <w:vAlign w:val="center"/>
          </w:tcPr>
          <w:p w:rsidR="00C75A64" w:rsidRPr="00F21C78" w:rsidRDefault="00C75A64" w:rsidP="00FD563A">
            <w:pPr>
              <w:spacing w:line="480" w:lineRule="auto"/>
              <w:jc w:val="center"/>
              <w:rPr>
                <w:sz w:val="24"/>
              </w:rPr>
            </w:pPr>
          </w:p>
        </w:tc>
        <w:tc>
          <w:tcPr>
            <w:tcW w:w="2007"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听课时间、教室</w:t>
            </w:r>
          </w:p>
        </w:tc>
        <w:tc>
          <w:tcPr>
            <w:tcW w:w="2255" w:type="dxa"/>
            <w:vAlign w:val="center"/>
          </w:tcPr>
          <w:p w:rsidR="00C75A64" w:rsidRPr="00F21C78" w:rsidRDefault="00C75A64" w:rsidP="00FD563A">
            <w:pPr>
              <w:spacing w:line="480" w:lineRule="auto"/>
              <w:jc w:val="center"/>
              <w:rPr>
                <w:sz w:val="24"/>
              </w:rPr>
            </w:pPr>
          </w:p>
        </w:tc>
      </w:tr>
      <w:tr w:rsidR="00C75A64" w:rsidTr="00FD563A">
        <w:trPr>
          <w:trHeight w:hRule="exact" w:val="680"/>
        </w:trPr>
        <w:tc>
          <w:tcPr>
            <w:tcW w:w="1858"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课程名称</w:t>
            </w:r>
          </w:p>
        </w:tc>
        <w:tc>
          <w:tcPr>
            <w:tcW w:w="2402" w:type="dxa"/>
            <w:vAlign w:val="center"/>
          </w:tcPr>
          <w:p w:rsidR="00C75A64" w:rsidRPr="00F21C78" w:rsidRDefault="00C75A64" w:rsidP="00FD563A">
            <w:pPr>
              <w:spacing w:line="480" w:lineRule="auto"/>
              <w:jc w:val="center"/>
              <w:rPr>
                <w:sz w:val="24"/>
              </w:rPr>
            </w:pPr>
          </w:p>
        </w:tc>
        <w:tc>
          <w:tcPr>
            <w:tcW w:w="2007" w:type="dxa"/>
            <w:vAlign w:val="center"/>
          </w:tcPr>
          <w:p w:rsidR="00C75A64" w:rsidRPr="00F21C78" w:rsidRDefault="00C75A64" w:rsidP="00FD563A">
            <w:pPr>
              <w:spacing w:line="480" w:lineRule="auto"/>
              <w:jc w:val="center"/>
              <w:rPr>
                <w:rFonts w:ascii="黑体" w:eastAsia="黑体"/>
                <w:sz w:val="24"/>
              </w:rPr>
            </w:pPr>
            <w:r w:rsidRPr="00F21C78">
              <w:rPr>
                <w:rFonts w:ascii="黑体" w:eastAsia="黑体" w:hint="eastAsia"/>
                <w:sz w:val="24"/>
              </w:rPr>
              <w:t>本节课程内容</w:t>
            </w:r>
          </w:p>
        </w:tc>
        <w:tc>
          <w:tcPr>
            <w:tcW w:w="2255" w:type="dxa"/>
            <w:vAlign w:val="center"/>
          </w:tcPr>
          <w:p w:rsidR="00C75A64" w:rsidRPr="00F21C78" w:rsidRDefault="00C75A64" w:rsidP="00FD563A">
            <w:pPr>
              <w:spacing w:line="480" w:lineRule="auto"/>
              <w:jc w:val="center"/>
              <w:rPr>
                <w:sz w:val="24"/>
              </w:rPr>
            </w:pPr>
          </w:p>
        </w:tc>
      </w:tr>
      <w:tr w:rsidR="00C75A64" w:rsidTr="00FD563A">
        <w:tc>
          <w:tcPr>
            <w:tcW w:w="1858" w:type="dxa"/>
            <w:vAlign w:val="center"/>
          </w:tcPr>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学生课堂</w:t>
            </w:r>
          </w:p>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听课情况</w:t>
            </w:r>
          </w:p>
        </w:tc>
        <w:tc>
          <w:tcPr>
            <w:tcW w:w="6664" w:type="dxa"/>
            <w:gridSpan w:val="3"/>
            <w:vAlign w:val="center"/>
          </w:tcPr>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tc>
      </w:tr>
      <w:tr w:rsidR="00C75A64" w:rsidTr="00FD563A">
        <w:tc>
          <w:tcPr>
            <w:tcW w:w="1858" w:type="dxa"/>
            <w:vAlign w:val="center"/>
          </w:tcPr>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教师讲授情况</w:t>
            </w:r>
          </w:p>
        </w:tc>
        <w:tc>
          <w:tcPr>
            <w:tcW w:w="6664" w:type="dxa"/>
            <w:gridSpan w:val="3"/>
            <w:vAlign w:val="center"/>
          </w:tcPr>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tc>
      </w:tr>
      <w:tr w:rsidR="00C75A64" w:rsidTr="00FD563A">
        <w:tc>
          <w:tcPr>
            <w:tcW w:w="1858" w:type="dxa"/>
            <w:vAlign w:val="center"/>
          </w:tcPr>
          <w:p w:rsidR="00C75A64" w:rsidRPr="00F21C78" w:rsidRDefault="00C75A64" w:rsidP="00C75A64">
            <w:pPr>
              <w:spacing w:line="360" w:lineRule="auto"/>
              <w:ind w:leftChars="-26" w:left="31680"/>
              <w:jc w:val="center"/>
              <w:rPr>
                <w:rFonts w:ascii="黑体" w:eastAsia="黑体"/>
                <w:sz w:val="24"/>
              </w:rPr>
            </w:pPr>
            <w:r w:rsidRPr="00F21C78">
              <w:rPr>
                <w:rFonts w:ascii="黑体" w:eastAsia="黑体" w:hint="eastAsia"/>
                <w:sz w:val="24"/>
              </w:rPr>
              <w:t>存在的主要问题</w:t>
            </w:r>
          </w:p>
        </w:tc>
        <w:tc>
          <w:tcPr>
            <w:tcW w:w="6664" w:type="dxa"/>
            <w:gridSpan w:val="3"/>
            <w:vAlign w:val="center"/>
          </w:tcPr>
          <w:p w:rsidR="00C75A64" w:rsidRPr="00F21C78" w:rsidRDefault="00C75A64" w:rsidP="00FD563A">
            <w:pPr>
              <w:snapToGrid w:val="0"/>
              <w:spacing w:line="360" w:lineRule="auto"/>
              <w:jc w:val="center"/>
              <w:rPr>
                <w:szCs w:val="21"/>
              </w:rPr>
            </w:pPr>
          </w:p>
          <w:p w:rsidR="00C75A64" w:rsidRPr="00F21C78" w:rsidRDefault="00C75A64" w:rsidP="00FD563A">
            <w:pPr>
              <w:snapToGrid w:val="0"/>
              <w:spacing w:line="360" w:lineRule="auto"/>
              <w:jc w:val="center"/>
              <w:rPr>
                <w:szCs w:val="21"/>
              </w:rPr>
            </w:pPr>
          </w:p>
          <w:p w:rsidR="00C75A64" w:rsidRDefault="00C75A64" w:rsidP="00FD563A">
            <w:pPr>
              <w:snapToGrid w:val="0"/>
              <w:spacing w:line="360" w:lineRule="auto"/>
              <w:jc w:val="center"/>
              <w:rPr>
                <w:szCs w:val="21"/>
              </w:rPr>
            </w:pPr>
          </w:p>
          <w:p w:rsidR="00C75A64" w:rsidRPr="00F21C78" w:rsidRDefault="00C75A64" w:rsidP="00FD563A">
            <w:pPr>
              <w:snapToGrid w:val="0"/>
              <w:spacing w:line="360" w:lineRule="auto"/>
              <w:jc w:val="center"/>
              <w:rPr>
                <w:szCs w:val="21"/>
              </w:rPr>
            </w:pPr>
          </w:p>
          <w:p w:rsidR="00C75A64" w:rsidRPr="00F21C78" w:rsidRDefault="00C75A64" w:rsidP="00FD563A">
            <w:pPr>
              <w:snapToGrid w:val="0"/>
              <w:spacing w:line="360" w:lineRule="auto"/>
              <w:jc w:val="center"/>
              <w:rPr>
                <w:szCs w:val="21"/>
              </w:rPr>
            </w:pPr>
          </w:p>
          <w:p w:rsidR="00C75A64" w:rsidRPr="00F21C78" w:rsidRDefault="00C75A64" w:rsidP="00FD563A">
            <w:pPr>
              <w:snapToGrid w:val="0"/>
              <w:spacing w:line="360" w:lineRule="auto"/>
              <w:jc w:val="center"/>
              <w:rPr>
                <w:szCs w:val="21"/>
              </w:rPr>
            </w:pPr>
          </w:p>
          <w:p w:rsidR="00C75A64" w:rsidRPr="00F21C78" w:rsidRDefault="00C75A64" w:rsidP="00FD563A">
            <w:pPr>
              <w:spacing w:line="360" w:lineRule="auto"/>
              <w:jc w:val="center"/>
              <w:rPr>
                <w:sz w:val="24"/>
              </w:rPr>
            </w:pPr>
          </w:p>
        </w:tc>
      </w:tr>
      <w:tr w:rsidR="00C75A64" w:rsidTr="00FD563A">
        <w:tc>
          <w:tcPr>
            <w:tcW w:w="1858" w:type="dxa"/>
            <w:vAlign w:val="center"/>
          </w:tcPr>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授课教师签名</w:t>
            </w:r>
          </w:p>
        </w:tc>
        <w:tc>
          <w:tcPr>
            <w:tcW w:w="6664" w:type="dxa"/>
            <w:gridSpan w:val="3"/>
            <w:vAlign w:val="center"/>
          </w:tcPr>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tc>
      </w:tr>
      <w:tr w:rsidR="00C75A64" w:rsidTr="00FD563A">
        <w:tc>
          <w:tcPr>
            <w:tcW w:w="1858" w:type="dxa"/>
            <w:vAlign w:val="center"/>
          </w:tcPr>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指导班级</w:t>
            </w:r>
          </w:p>
          <w:p w:rsidR="00C75A64" w:rsidRPr="00F21C78" w:rsidRDefault="00C75A64" w:rsidP="00FD563A">
            <w:pPr>
              <w:spacing w:line="360" w:lineRule="auto"/>
              <w:jc w:val="center"/>
              <w:rPr>
                <w:rFonts w:ascii="黑体" w:eastAsia="黑体"/>
                <w:sz w:val="24"/>
              </w:rPr>
            </w:pPr>
            <w:r w:rsidRPr="00F21C78">
              <w:rPr>
                <w:rFonts w:ascii="黑体" w:eastAsia="黑体" w:hint="eastAsia"/>
                <w:sz w:val="24"/>
              </w:rPr>
              <w:t>班长签名</w:t>
            </w:r>
          </w:p>
        </w:tc>
        <w:tc>
          <w:tcPr>
            <w:tcW w:w="6664" w:type="dxa"/>
            <w:gridSpan w:val="3"/>
            <w:vAlign w:val="center"/>
          </w:tcPr>
          <w:p w:rsidR="00C75A64" w:rsidRPr="00F21C78" w:rsidRDefault="00C75A64" w:rsidP="00FD563A">
            <w:pPr>
              <w:spacing w:line="360" w:lineRule="auto"/>
              <w:jc w:val="center"/>
              <w:rPr>
                <w:sz w:val="24"/>
              </w:rPr>
            </w:pPr>
          </w:p>
          <w:p w:rsidR="00C75A64" w:rsidRPr="00F21C78" w:rsidRDefault="00C75A64" w:rsidP="00FD563A">
            <w:pPr>
              <w:spacing w:line="360" w:lineRule="auto"/>
              <w:jc w:val="center"/>
              <w:rPr>
                <w:sz w:val="24"/>
              </w:rPr>
            </w:pPr>
          </w:p>
        </w:tc>
      </w:tr>
    </w:tbl>
    <w:p w:rsidR="00C75A64" w:rsidRPr="00F80C55" w:rsidRDefault="00C75A64" w:rsidP="00C75A64">
      <w:pPr>
        <w:ind w:firstLineChars="2600" w:firstLine="31680"/>
        <w:rPr>
          <w:b/>
          <w:sz w:val="24"/>
        </w:rPr>
      </w:pPr>
    </w:p>
    <w:p w:rsidR="00C75A64" w:rsidRDefault="00C75A64" w:rsidP="00FD563A">
      <w:pPr>
        <w:widowControl/>
        <w:jc w:val="left"/>
      </w:pPr>
      <w:r>
        <w:br w:type="page"/>
      </w:r>
    </w:p>
    <w:p w:rsidR="00C75A64" w:rsidRPr="008B1AA5" w:rsidRDefault="00C75A64" w:rsidP="00FD563A">
      <w:pPr>
        <w:pStyle w:val="Heading1"/>
        <w:spacing w:before="200" w:after="200"/>
        <w:jc w:val="center"/>
        <w:rPr>
          <w:rFonts w:ascii="黑体" w:eastAsia="黑体" w:hAnsi="黑体"/>
          <w:b w:val="0"/>
          <w:sz w:val="30"/>
          <w:szCs w:val="30"/>
        </w:rPr>
      </w:pPr>
      <w:bookmarkStart w:id="47" w:name="_Toc409529958"/>
      <w:bookmarkStart w:id="48" w:name="_Toc409534625"/>
      <w:r w:rsidRPr="008B1AA5">
        <w:rPr>
          <w:rFonts w:ascii="黑体" w:eastAsia="黑体" w:hAnsi="黑体" w:hint="eastAsia"/>
          <w:b w:val="0"/>
          <w:sz w:val="30"/>
          <w:szCs w:val="30"/>
        </w:rPr>
        <w:t>华北水利水电大学领导干部听课表</w:t>
      </w:r>
      <w:bookmarkEnd w:id="47"/>
      <w:bookmarkEnd w:id="48"/>
    </w:p>
    <w:p w:rsidR="00C75A64" w:rsidRDefault="00C75A64" w:rsidP="00AF0C29">
      <w:pPr>
        <w:spacing w:beforeLines="50" w:line="360" w:lineRule="auto"/>
        <w:rPr>
          <w:rFonts w:ascii="黑体" w:eastAsia="黑体" w:hAnsi="宋体"/>
        </w:rPr>
      </w:pPr>
      <w:r>
        <w:rPr>
          <w:rFonts w:ascii="黑体" w:eastAsia="黑体" w:hAnsi="宋体"/>
        </w:rPr>
        <w:t xml:space="preserve">       </w:t>
      </w:r>
      <w:r>
        <w:rPr>
          <w:rFonts w:ascii="黑体" w:eastAsia="黑体" w:hAnsi="宋体" w:hint="eastAsia"/>
        </w:rPr>
        <w:t>听课时间：</w:t>
      </w:r>
      <w:r>
        <w:rPr>
          <w:rFonts w:ascii="黑体" w:eastAsia="黑体" w:hAnsi="宋体"/>
        </w:rPr>
        <w:t>20</w:t>
      </w:r>
      <w:r>
        <w:rPr>
          <w:rFonts w:ascii="黑体" w:eastAsia="黑体" w:hAnsi="宋体"/>
          <w:u w:val="single"/>
        </w:rPr>
        <w:t xml:space="preserve">    </w:t>
      </w:r>
      <w:r>
        <w:rPr>
          <w:rFonts w:ascii="黑体" w:eastAsia="黑体" w:hAnsi="宋体" w:hint="eastAsia"/>
        </w:rPr>
        <w:t>年</w:t>
      </w:r>
      <w:r>
        <w:rPr>
          <w:rFonts w:ascii="黑体" w:eastAsia="黑体" w:hAnsi="宋体"/>
          <w:u w:val="single"/>
        </w:rPr>
        <w:t xml:space="preserve">     </w:t>
      </w:r>
      <w:r>
        <w:rPr>
          <w:rFonts w:ascii="黑体" w:eastAsia="黑体" w:hAnsi="宋体" w:hint="eastAsia"/>
        </w:rPr>
        <w:t>月</w:t>
      </w:r>
      <w:r>
        <w:rPr>
          <w:rFonts w:ascii="黑体" w:eastAsia="黑体" w:hAnsi="宋体"/>
          <w:u w:val="single"/>
        </w:rPr>
        <w:t xml:space="preserve">     </w:t>
      </w:r>
      <w:r>
        <w:rPr>
          <w:rFonts w:ascii="黑体" w:eastAsia="黑体" w:hAnsi="宋体" w:hint="eastAsia"/>
        </w:rPr>
        <w:t>日</w:t>
      </w:r>
      <w:r>
        <w:rPr>
          <w:rFonts w:ascii="黑体" w:eastAsia="黑体" w:hAnsi="宋体"/>
        </w:rPr>
        <w:t xml:space="preserve">   </w:t>
      </w:r>
      <w:r>
        <w:rPr>
          <w:rFonts w:ascii="黑体" w:eastAsia="黑体" w:hAnsi="宋体" w:hint="eastAsia"/>
        </w:rPr>
        <w:t>星期</w:t>
      </w:r>
      <w:r>
        <w:rPr>
          <w:rFonts w:ascii="黑体" w:eastAsia="黑体" w:hAnsi="宋体"/>
          <w:u w:val="single"/>
        </w:rPr>
        <w:t xml:space="preserve">     </w:t>
      </w:r>
      <w:r>
        <w:rPr>
          <w:rFonts w:ascii="黑体" w:eastAsia="黑体" w:hAnsi="宋体"/>
        </w:rPr>
        <w:t xml:space="preserve">   </w:t>
      </w:r>
      <w:r>
        <w:rPr>
          <w:rFonts w:ascii="黑体" w:eastAsia="黑体" w:hAnsi="宋体" w:hint="eastAsia"/>
        </w:rPr>
        <w:t>第</w:t>
      </w:r>
      <w:r>
        <w:rPr>
          <w:rFonts w:ascii="黑体" w:eastAsia="黑体" w:hAnsi="宋体"/>
          <w:u w:val="single"/>
        </w:rPr>
        <w:t xml:space="preserve">     </w:t>
      </w:r>
      <w:r>
        <w:rPr>
          <w:rFonts w:ascii="黑体" w:eastAsia="黑体" w:hAnsi="宋体" w:hint="eastAsia"/>
        </w:rPr>
        <w:t>节</w:t>
      </w:r>
      <w:r>
        <w:rPr>
          <w:rFonts w:ascii="黑体" w:eastAsia="黑体" w:hAnsi="宋体"/>
        </w:rPr>
        <w:t xml:space="preserve">   </w:t>
      </w:r>
      <w:r>
        <w:rPr>
          <w:rFonts w:ascii="黑体" w:eastAsia="黑体" w:hAnsi="宋体" w:hint="eastAsia"/>
        </w:rPr>
        <w:t>地点：</w:t>
      </w:r>
      <w:r>
        <w:rPr>
          <w:rFonts w:ascii="黑体" w:eastAsia="黑体" w:hAnsi="宋体"/>
          <w:u w:val="single"/>
        </w:rPr>
        <w:t xml:space="preserve">              </w:t>
      </w:r>
    </w:p>
    <w:p w:rsidR="00C75A64" w:rsidRDefault="00C75A64" w:rsidP="00FD563A">
      <w:pPr>
        <w:spacing w:line="360" w:lineRule="auto"/>
        <w:rPr>
          <w:rFonts w:ascii="黑体" w:eastAsia="黑体" w:hAnsi="宋体"/>
          <w:u w:val="single"/>
        </w:rPr>
      </w:pPr>
      <w:r>
        <w:rPr>
          <w:rFonts w:ascii="黑体" w:eastAsia="黑体" w:hAnsi="宋体"/>
        </w:rPr>
        <w:t xml:space="preserve">       </w:t>
      </w:r>
      <w:r>
        <w:rPr>
          <w:rFonts w:ascii="黑体" w:eastAsia="黑体" w:hAnsi="宋体" w:hint="eastAsia"/>
        </w:rPr>
        <w:t>授课教师：</w:t>
      </w:r>
      <w:r>
        <w:rPr>
          <w:rFonts w:ascii="黑体" w:eastAsia="黑体" w:hAnsi="宋体"/>
          <w:u w:val="single"/>
        </w:rPr>
        <w:t xml:space="preserve">                  </w:t>
      </w:r>
      <w:r>
        <w:rPr>
          <w:rFonts w:ascii="黑体" w:eastAsia="黑体" w:hAnsi="宋体"/>
        </w:rPr>
        <w:t xml:space="preserve">           </w:t>
      </w:r>
      <w:r>
        <w:rPr>
          <w:rFonts w:ascii="黑体" w:eastAsia="黑体" w:hAnsi="宋体" w:hint="eastAsia"/>
        </w:rPr>
        <w:t>课程名称：</w:t>
      </w:r>
      <w:r>
        <w:rPr>
          <w:rFonts w:ascii="黑体" w:eastAsia="黑体" w:hAnsi="宋体"/>
          <w:u w:val="single"/>
        </w:rPr>
        <w:t xml:space="preserve">                              </w:t>
      </w:r>
    </w:p>
    <w:tbl>
      <w:tblPr>
        <w:tblW w:w="87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1404"/>
        <w:gridCol w:w="4308"/>
        <w:gridCol w:w="900"/>
        <w:gridCol w:w="902"/>
      </w:tblGrid>
      <w:tr w:rsidR="00C75A64" w:rsidTr="00FD563A">
        <w:trPr>
          <w:cantSplit/>
        </w:trPr>
        <w:tc>
          <w:tcPr>
            <w:tcW w:w="8750" w:type="dxa"/>
            <w:gridSpan w:val="5"/>
          </w:tcPr>
          <w:p w:rsidR="00C75A64" w:rsidRDefault="00C75A64" w:rsidP="00FD563A">
            <w:pPr>
              <w:jc w:val="center"/>
              <w:rPr>
                <w:rFonts w:ascii="宋体"/>
                <w:b/>
                <w:bCs/>
                <w:sz w:val="28"/>
              </w:rPr>
            </w:pPr>
            <w:r>
              <w:rPr>
                <w:rFonts w:ascii="黑体" w:eastAsia="黑体" w:hAnsi="宋体"/>
              </w:rPr>
              <w:t xml:space="preserve">   </w:t>
            </w:r>
            <w:r>
              <w:rPr>
                <w:rFonts w:ascii="宋体" w:hAnsi="宋体" w:hint="eastAsia"/>
                <w:b/>
                <w:bCs/>
                <w:sz w:val="28"/>
              </w:rPr>
              <w:t>任课教师讲授情况</w:t>
            </w:r>
          </w:p>
        </w:tc>
      </w:tr>
      <w:tr w:rsidR="00C75A64" w:rsidTr="00FD563A">
        <w:tc>
          <w:tcPr>
            <w:tcW w:w="1236" w:type="dxa"/>
            <w:vAlign w:val="center"/>
          </w:tcPr>
          <w:p w:rsidR="00C75A64" w:rsidRDefault="00C75A64" w:rsidP="00FD563A">
            <w:pPr>
              <w:jc w:val="center"/>
              <w:rPr>
                <w:rFonts w:ascii="宋体"/>
                <w:b/>
                <w:bCs/>
                <w:sz w:val="24"/>
              </w:rPr>
            </w:pPr>
            <w:r>
              <w:rPr>
                <w:rFonts w:ascii="宋体" w:hAnsi="宋体" w:hint="eastAsia"/>
                <w:b/>
                <w:bCs/>
                <w:sz w:val="24"/>
              </w:rPr>
              <w:t>一级指标</w:t>
            </w:r>
          </w:p>
        </w:tc>
        <w:tc>
          <w:tcPr>
            <w:tcW w:w="5712" w:type="dxa"/>
            <w:gridSpan w:val="2"/>
            <w:vAlign w:val="center"/>
          </w:tcPr>
          <w:p w:rsidR="00C75A64" w:rsidRDefault="00C75A64" w:rsidP="00FD563A">
            <w:pPr>
              <w:jc w:val="center"/>
              <w:rPr>
                <w:rFonts w:ascii="宋体"/>
                <w:b/>
                <w:bCs/>
                <w:sz w:val="24"/>
              </w:rPr>
            </w:pPr>
            <w:r>
              <w:rPr>
                <w:rFonts w:ascii="宋体" w:hAnsi="宋体" w:hint="eastAsia"/>
                <w:b/>
                <w:bCs/>
                <w:sz w:val="24"/>
              </w:rPr>
              <w:t>二级指标</w:t>
            </w:r>
          </w:p>
        </w:tc>
        <w:tc>
          <w:tcPr>
            <w:tcW w:w="900" w:type="dxa"/>
            <w:vAlign w:val="center"/>
          </w:tcPr>
          <w:p w:rsidR="00C75A64" w:rsidRDefault="00C75A64" w:rsidP="00FD563A">
            <w:pPr>
              <w:jc w:val="center"/>
              <w:rPr>
                <w:rFonts w:ascii="宋体"/>
                <w:b/>
                <w:bCs/>
                <w:sz w:val="24"/>
              </w:rPr>
            </w:pPr>
            <w:r>
              <w:rPr>
                <w:rFonts w:ascii="宋体" w:hAnsi="宋体" w:hint="eastAsia"/>
                <w:b/>
                <w:bCs/>
                <w:sz w:val="24"/>
              </w:rPr>
              <w:t>满分</w:t>
            </w:r>
          </w:p>
        </w:tc>
        <w:tc>
          <w:tcPr>
            <w:tcW w:w="902" w:type="dxa"/>
            <w:vAlign w:val="center"/>
          </w:tcPr>
          <w:p w:rsidR="00C75A64" w:rsidRDefault="00C75A64" w:rsidP="00FD563A">
            <w:pPr>
              <w:jc w:val="center"/>
              <w:rPr>
                <w:rFonts w:ascii="宋体"/>
                <w:b/>
                <w:bCs/>
                <w:sz w:val="24"/>
              </w:rPr>
            </w:pPr>
            <w:r>
              <w:rPr>
                <w:rFonts w:ascii="宋体" w:hAnsi="宋体" w:hint="eastAsia"/>
                <w:b/>
                <w:bCs/>
                <w:sz w:val="24"/>
              </w:rPr>
              <w:t>得分</w:t>
            </w:r>
          </w:p>
        </w:tc>
      </w:tr>
      <w:tr w:rsidR="00C75A64" w:rsidTr="00FD563A">
        <w:trPr>
          <w:cantSplit/>
        </w:trPr>
        <w:tc>
          <w:tcPr>
            <w:tcW w:w="1236" w:type="dxa"/>
            <w:vMerge w:val="restart"/>
            <w:vAlign w:val="center"/>
          </w:tcPr>
          <w:p w:rsidR="00C75A64" w:rsidRDefault="00C75A64" w:rsidP="00FD563A">
            <w:pPr>
              <w:jc w:val="center"/>
              <w:rPr>
                <w:rFonts w:ascii="黑体" w:eastAsia="黑体" w:hAnsi="宋体"/>
              </w:rPr>
            </w:pPr>
            <w:r>
              <w:rPr>
                <w:rFonts w:ascii="黑体" w:eastAsia="黑体" w:hAnsi="宋体" w:hint="eastAsia"/>
              </w:rPr>
              <w:t>教学态度</w:t>
            </w:r>
          </w:p>
          <w:p w:rsidR="00C75A64" w:rsidRDefault="00C75A64" w:rsidP="00FD563A">
            <w:pPr>
              <w:jc w:val="center"/>
              <w:rPr>
                <w:rFonts w:ascii="黑体" w:eastAsia="黑体" w:hAnsi="宋体"/>
              </w:rPr>
            </w:pPr>
            <w:r>
              <w:rPr>
                <w:rFonts w:ascii="黑体" w:eastAsia="黑体" w:hAnsi="宋体" w:hint="eastAsia"/>
              </w:rPr>
              <w:t>（</w:t>
            </w:r>
            <w:r>
              <w:rPr>
                <w:rFonts w:ascii="黑体" w:eastAsia="黑体" w:hAnsi="宋体"/>
              </w:rPr>
              <w:t>15</w:t>
            </w:r>
            <w:r>
              <w:rPr>
                <w:rFonts w:ascii="黑体" w:eastAsia="黑体" w:hAnsi="宋体" w:hint="eastAsia"/>
              </w:rPr>
              <w:t>分）</w:t>
            </w:r>
          </w:p>
        </w:tc>
        <w:tc>
          <w:tcPr>
            <w:tcW w:w="5712" w:type="dxa"/>
            <w:gridSpan w:val="2"/>
          </w:tcPr>
          <w:p w:rsidR="00C75A64" w:rsidRDefault="00C75A64" w:rsidP="00FD563A">
            <w:pPr>
              <w:rPr>
                <w:rFonts w:ascii="黑体" w:eastAsia="黑体" w:hAnsi="宋体"/>
              </w:rPr>
            </w:pPr>
            <w:r>
              <w:rPr>
                <w:rFonts w:ascii="黑体" w:eastAsia="黑体" w:hAnsi="宋体" w:hint="eastAsia"/>
              </w:rPr>
              <w:t>⒈</w:t>
            </w:r>
            <w:r>
              <w:rPr>
                <w:rFonts w:ascii="黑体" w:eastAsia="黑体" w:hAnsi="宋体"/>
              </w:rPr>
              <w:t xml:space="preserve"> </w:t>
            </w:r>
            <w:r>
              <w:rPr>
                <w:rFonts w:ascii="黑体" w:eastAsia="黑体" w:hAnsi="宋体" w:hint="eastAsia"/>
              </w:rPr>
              <w:t>教态端正，精神饱满</w:t>
            </w:r>
          </w:p>
        </w:tc>
        <w:tc>
          <w:tcPr>
            <w:tcW w:w="900" w:type="dxa"/>
            <w:vAlign w:val="center"/>
          </w:tcPr>
          <w:p w:rsidR="00C75A64" w:rsidRDefault="00C75A64" w:rsidP="00FD563A">
            <w:pPr>
              <w:jc w:val="center"/>
              <w:rPr>
                <w:rFonts w:ascii="黑体" w:eastAsia="黑体" w:hAnsi="宋体"/>
              </w:rPr>
            </w:pPr>
            <w:r>
              <w:rPr>
                <w:rFonts w:ascii="黑体" w:eastAsia="黑体" w:hAnsi="宋体"/>
              </w:rPr>
              <w:t>4</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⒉</w:t>
            </w:r>
            <w:r>
              <w:rPr>
                <w:rFonts w:ascii="黑体" w:eastAsia="黑体" w:hAnsi="宋体"/>
              </w:rPr>
              <w:t xml:space="preserve"> </w:t>
            </w:r>
            <w:r>
              <w:rPr>
                <w:rFonts w:ascii="黑体" w:eastAsia="黑体" w:hAnsi="宋体" w:hint="eastAsia"/>
              </w:rPr>
              <w:t>为人师表，严格要求，教书育人</w:t>
            </w:r>
          </w:p>
        </w:tc>
        <w:tc>
          <w:tcPr>
            <w:tcW w:w="900" w:type="dxa"/>
            <w:vAlign w:val="center"/>
          </w:tcPr>
          <w:p w:rsidR="00C75A64" w:rsidRDefault="00C75A64" w:rsidP="00FD563A">
            <w:pPr>
              <w:jc w:val="center"/>
              <w:rPr>
                <w:rFonts w:ascii="黑体" w:eastAsia="黑体" w:hAnsi="宋体"/>
              </w:rPr>
            </w:pPr>
            <w:r>
              <w:rPr>
                <w:rFonts w:ascii="黑体" w:eastAsia="黑体" w:hAnsi="宋体"/>
              </w:rPr>
              <w:t>5</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⒊</w:t>
            </w:r>
            <w:r>
              <w:rPr>
                <w:rFonts w:ascii="黑体" w:eastAsia="黑体" w:hAnsi="宋体"/>
              </w:rPr>
              <w:t xml:space="preserve"> </w:t>
            </w:r>
            <w:r>
              <w:rPr>
                <w:rFonts w:ascii="黑体" w:eastAsia="黑体" w:hAnsi="宋体" w:hint="eastAsia"/>
              </w:rPr>
              <w:t>备课充分，内容熟练</w:t>
            </w:r>
          </w:p>
        </w:tc>
        <w:tc>
          <w:tcPr>
            <w:tcW w:w="900" w:type="dxa"/>
            <w:vAlign w:val="center"/>
          </w:tcPr>
          <w:p w:rsidR="00C75A64" w:rsidRDefault="00C75A64" w:rsidP="00FD563A">
            <w:pPr>
              <w:jc w:val="center"/>
              <w:rPr>
                <w:rFonts w:ascii="黑体" w:eastAsia="黑体" w:hAnsi="宋体"/>
              </w:rPr>
            </w:pPr>
            <w:r>
              <w:rPr>
                <w:rFonts w:ascii="黑体" w:eastAsia="黑体" w:hAnsi="宋体"/>
              </w:rPr>
              <w:t>6</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restart"/>
            <w:vAlign w:val="center"/>
          </w:tcPr>
          <w:p w:rsidR="00C75A64" w:rsidRDefault="00C75A64" w:rsidP="00FD563A">
            <w:pPr>
              <w:jc w:val="center"/>
              <w:rPr>
                <w:rFonts w:ascii="黑体" w:eastAsia="黑体" w:hAnsi="宋体"/>
              </w:rPr>
            </w:pPr>
            <w:r>
              <w:rPr>
                <w:rFonts w:ascii="黑体" w:eastAsia="黑体" w:hAnsi="宋体" w:hint="eastAsia"/>
              </w:rPr>
              <w:t>教学内容</w:t>
            </w:r>
          </w:p>
          <w:p w:rsidR="00C75A64" w:rsidRDefault="00C75A64" w:rsidP="00FD563A">
            <w:pPr>
              <w:jc w:val="center"/>
              <w:rPr>
                <w:rFonts w:ascii="黑体" w:eastAsia="黑体" w:hAnsi="宋体"/>
              </w:rPr>
            </w:pPr>
            <w:r>
              <w:rPr>
                <w:rFonts w:ascii="黑体" w:eastAsia="黑体" w:hAnsi="宋体" w:hint="eastAsia"/>
              </w:rPr>
              <w:t>（</w:t>
            </w:r>
            <w:r>
              <w:rPr>
                <w:rFonts w:ascii="黑体" w:eastAsia="黑体" w:hAnsi="宋体"/>
              </w:rPr>
              <w:t>40</w:t>
            </w:r>
            <w:r>
              <w:rPr>
                <w:rFonts w:ascii="黑体" w:eastAsia="黑体" w:hAnsi="宋体" w:hint="eastAsia"/>
              </w:rPr>
              <w:t>分）</w:t>
            </w:r>
          </w:p>
        </w:tc>
        <w:tc>
          <w:tcPr>
            <w:tcW w:w="5712" w:type="dxa"/>
            <w:gridSpan w:val="2"/>
          </w:tcPr>
          <w:p w:rsidR="00C75A64" w:rsidRDefault="00C75A64" w:rsidP="00FD563A">
            <w:pPr>
              <w:rPr>
                <w:rFonts w:ascii="黑体" w:eastAsia="黑体" w:hAnsi="宋体"/>
              </w:rPr>
            </w:pPr>
            <w:r>
              <w:rPr>
                <w:rFonts w:ascii="黑体" w:eastAsia="黑体" w:hAnsi="宋体" w:hint="eastAsia"/>
              </w:rPr>
              <w:t>⒋</w:t>
            </w:r>
            <w:r>
              <w:rPr>
                <w:rFonts w:ascii="黑体" w:eastAsia="黑体" w:hAnsi="宋体"/>
              </w:rPr>
              <w:t xml:space="preserve"> </w:t>
            </w:r>
            <w:r>
              <w:rPr>
                <w:rFonts w:ascii="黑体" w:eastAsia="黑体" w:hAnsi="宋体" w:hint="eastAsia"/>
              </w:rPr>
              <w:t>内容充实精要，信息量大，能引入学科前沿知识</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⒌</w:t>
            </w:r>
            <w:r>
              <w:rPr>
                <w:rFonts w:ascii="黑体" w:eastAsia="黑体" w:hAnsi="宋体"/>
              </w:rPr>
              <w:t xml:space="preserve"> </w:t>
            </w:r>
            <w:r>
              <w:rPr>
                <w:rFonts w:ascii="黑体" w:eastAsia="黑体" w:hAnsi="宋体" w:hint="eastAsia"/>
              </w:rPr>
              <w:t>阐述清楚，表达准确，论证严谨，条理分明</w:t>
            </w:r>
          </w:p>
          <w:p w:rsidR="00C75A64" w:rsidRDefault="00C75A64" w:rsidP="00C75A64">
            <w:pPr>
              <w:ind w:firstLineChars="100" w:firstLine="31680"/>
              <w:rPr>
                <w:rFonts w:ascii="黑体" w:eastAsia="黑体" w:hAnsi="宋体"/>
              </w:rPr>
            </w:pPr>
            <w:r>
              <w:rPr>
                <w:rFonts w:ascii="黑体" w:eastAsia="黑体" w:hAnsi="宋体" w:hint="eastAsia"/>
              </w:rPr>
              <w:t>（体育：示范准确，动作规范）</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⒍</w:t>
            </w:r>
            <w:r>
              <w:rPr>
                <w:rFonts w:ascii="黑体" w:eastAsia="黑体" w:hAnsi="宋体"/>
              </w:rPr>
              <w:t xml:space="preserve"> </w:t>
            </w:r>
            <w:r>
              <w:rPr>
                <w:rFonts w:ascii="黑体" w:eastAsia="黑体" w:hAnsi="宋体" w:hint="eastAsia"/>
              </w:rPr>
              <w:t>重点突出，点面结合，深浅适度，系统性强</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⒎</w:t>
            </w:r>
            <w:r>
              <w:rPr>
                <w:rFonts w:ascii="黑体" w:eastAsia="黑体" w:hAnsi="宋体"/>
              </w:rPr>
              <w:t xml:space="preserve"> </w:t>
            </w:r>
            <w:r>
              <w:rPr>
                <w:rFonts w:ascii="黑体" w:eastAsia="黑体" w:hAnsi="宋体" w:hint="eastAsia"/>
              </w:rPr>
              <w:t>体系完整，能有效组织教学</w:t>
            </w:r>
          </w:p>
          <w:p w:rsidR="00C75A64" w:rsidRDefault="00C75A64" w:rsidP="00C75A64">
            <w:pPr>
              <w:ind w:firstLineChars="100" w:firstLine="31680"/>
              <w:rPr>
                <w:rFonts w:ascii="黑体" w:eastAsia="黑体" w:hAnsi="宋体"/>
              </w:rPr>
            </w:pPr>
            <w:r>
              <w:rPr>
                <w:rFonts w:ascii="黑体" w:eastAsia="黑体" w:hAnsi="宋体" w:hint="eastAsia"/>
              </w:rPr>
              <w:t>（体育、艺术、建筑类课程：辅导认真）</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⒏</w:t>
            </w:r>
            <w:r>
              <w:rPr>
                <w:rFonts w:ascii="黑体" w:eastAsia="黑体" w:hAnsi="宋体"/>
              </w:rPr>
              <w:t xml:space="preserve"> </w:t>
            </w:r>
            <w:r>
              <w:rPr>
                <w:rFonts w:ascii="黑体" w:eastAsia="黑体" w:hAnsi="宋体" w:hint="eastAsia"/>
              </w:rPr>
              <w:t>联系实际，注重培养学生分析问题、解决问题能力</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restart"/>
            <w:vAlign w:val="center"/>
          </w:tcPr>
          <w:p w:rsidR="00C75A64" w:rsidRDefault="00C75A64" w:rsidP="00FD563A">
            <w:pPr>
              <w:jc w:val="center"/>
              <w:rPr>
                <w:rFonts w:ascii="黑体" w:eastAsia="黑体" w:hAnsi="宋体"/>
              </w:rPr>
            </w:pPr>
            <w:r>
              <w:rPr>
                <w:rFonts w:ascii="黑体" w:eastAsia="黑体" w:hAnsi="宋体" w:hint="eastAsia"/>
              </w:rPr>
              <w:t>教学方法</w:t>
            </w:r>
          </w:p>
          <w:p w:rsidR="00C75A64" w:rsidRDefault="00C75A64" w:rsidP="00FD563A">
            <w:pPr>
              <w:jc w:val="center"/>
              <w:rPr>
                <w:rFonts w:ascii="黑体" w:eastAsia="黑体" w:hAnsi="宋体"/>
              </w:rPr>
            </w:pPr>
            <w:r>
              <w:rPr>
                <w:rFonts w:ascii="黑体" w:eastAsia="黑体" w:hAnsi="宋体" w:hint="eastAsia"/>
              </w:rPr>
              <w:t>（</w:t>
            </w:r>
            <w:r>
              <w:rPr>
                <w:rFonts w:ascii="黑体" w:eastAsia="黑体" w:hAnsi="宋体"/>
              </w:rPr>
              <w:t>30</w:t>
            </w:r>
            <w:r>
              <w:rPr>
                <w:rFonts w:ascii="黑体" w:eastAsia="黑体" w:hAnsi="宋体" w:hint="eastAsia"/>
              </w:rPr>
              <w:t>分）</w:t>
            </w:r>
          </w:p>
        </w:tc>
        <w:tc>
          <w:tcPr>
            <w:tcW w:w="5712" w:type="dxa"/>
            <w:gridSpan w:val="2"/>
          </w:tcPr>
          <w:p w:rsidR="00C75A64" w:rsidRDefault="00C75A64" w:rsidP="00FD563A">
            <w:pPr>
              <w:rPr>
                <w:rFonts w:ascii="黑体" w:eastAsia="黑体" w:hAnsi="宋体"/>
              </w:rPr>
            </w:pPr>
            <w:r>
              <w:rPr>
                <w:rFonts w:ascii="黑体" w:eastAsia="黑体" w:hAnsi="宋体" w:hint="eastAsia"/>
              </w:rPr>
              <w:t>⒐</w:t>
            </w:r>
            <w:r>
              <w:rPr>
                <w:rFonts w:ascii="黑体" w:eastAsia="黑体" w:hAnsi="宋体"/>
              </w:rPr>
              <w:t xml:space="preserve"> </w:t>
            </w:r>
            <w:r>
              <w:rPr>
                <w:rFonts w:ascii="黑体" w:eastAsia="黑体" w:hAnsi="宋体" w:hint="eastAsia"/>
              </w:rPr>
              <w:t>注重运用启发式和参与式教学方法，培养学生创造思维</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⒑</w:t>
            </w:r>
            <w:r>
              <w:rPr>
                <w:rFonts w:ascii="黑体" w:eastAsia="黑体" w:hAnsi="宋体"/>
              </w:rPr>
              <w:t xml:space="preserve"> </w:t>
            </w:r>
            <w:r>
              <w:rPr>
                <w:rFonts w:ascii="黑体" w:eastAsia="黑体" w:hAnsi="宋体" w:hint="eastAsia"/>
              </w:rPr>
              <w:t>注意学生学习方法和科学思维方法的培养</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C75A64">
            <w:pPr>
              <w:ind w:left="31680" w:hangingChars="97" w:firstLine="31680"/>
              <w:rPr>
                <w:rFonts w:ascii="黑体" w:eastAsia="黑体" w:hAnsi="宋体"/>
              </w:rPr>
            </w:pPr>
            <w:r>
              <w:rPr>
                <w:rFonts w:ascii="黑体" w:eastAsia="黑体" w:hAnsi="宋体" w:hint="eastAsia"/>
              </w:rPr>
              <w:t>⒒</w:t>
            </w:r>
            <w:r>
              <w:rPr>
                <w:rFonts w:ascii="黑体" w:eastAsia="黑体" w:hAnsi="宋体"/>
              </w:rPr>
              <w:t xml:space="preserve"> </w:t>
            </w:r>
            <w:r>
              <w:rPr>
                <w:rFonts w:ascii="黑体" w:eastAsia="黑体" w:hAnsi="宋体" w:hint="eastAsia"/>
              </w:rPr>
              <w:t>深入浅出，普通话表达，简明流畅、生动形象；板书工整，作图规范（语言类：讲解清楚，发音标准，讲练结合）</w:t>
            </w:r>
          </w:p>
        </w:tc>
        <w:tc>
          <w:tcPr>
            <w:tcW w:w="900" w:type="dxa"/>
            <w:vAlign w:val="center"/>
          </w:tcPr>
          <w:p w:rsidR="00C75A64" w:rsidRDefault="00C75A64" w:rsidP="00FD563A">
            <w:pPr>
              <w:jc w:val="center"/>
              <w:rPr>
                <w:rFonts w:ascii="黑体" w:eastAsia="黑体" w:hAnsi="宋体"/>
              </w:rPr>
            </w:pPr>
            <w:r>
              <w:rPr>
                <w:rFonts w:ascii="黑体" w:eastAsia="黑体" w:hAnsi="宋体"/>
              </w:rPr>
              <w:t>6</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ign w:val="center"/>
          </w:tcPr>
          <w:p w:rsidR="00C75A64" w:rsidRDefault="00C75A64" w:rsidP="00FD563A">
            <w:pPr>
              <w:jc w:val="cente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⒓</w:t>
            </w:r>
            <w:r>
              <w:rPr>
                <w:rFonts w:ascii="黑体" w:eastAsia="黑体" w:hAnsi="宋体"/>
              </w:rPr>
              <w:t xml:space="preserve"> </w:t>
            </w:r>
            <w:r>
              <w:rPr>
                <w:rFonts w:ascii="黑体" w:eastAsia="黑体" w:hAnsi="宋体" w:hint="eastAsia"/>
              </w:rPr>
              <w:t>因材施教，注重创新</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val="restart"/>
            <w:vAlign w:val="center"/>
          </w:tcPr>
          <w:p w:rsidR="00C75A64" w:rsidRDefault="00C75A64" w:rsidP="00FD563A">
            <w:pPr>
              <w:jc w:val="center"/>
              <w:rPr>
                <w:rFonts w:ascii="黑体" w:eastAsia="黑体" w:hAnsi="宋体"/>
              </w:rPr>
            </w:pPr>
            <w:r>
              <w:rPr>
                <w:rFonts w:ascii="黑体" w:eastAsia="黑体" w:hAnsi="宋体" w:hint="eastAsia"/>
              </w:rPr>
              <w:t>教学效果</w:t>
            </w:r>
          </w:p>
          <w:p w:rsidR="00C75A64" w:rsidRDefault="00C75A64" w:rsidP="00FD563A">
            <w:pPr>
              <w:jc w:val="center"/>
              <w:rPr>
                <w:rFonts w:ascii="黑体" w:eastAsia="黑体" w:hAnsi="宋体"/>
              </w:rPr>
            </w:pPr>
            <w:r>
              <w:rPr>
                <w:rFonts w:ascii="黑体" w:eastAsia="黑体" w:hAnsi="宋体" w:hint="eastAsia"/>
              </w:rPr>
              <w:t>（</w:t>
            </w:r>
            <w:r>
              <w:rPr>
                <w:rFonts w:ascii="黑体" w:eastAsia="黑体" w:hAnsi="宋体"/>
              </w:rPr>
              <w:t>15</w:t>
            </w:r>
            <w:r>
              <w:rPr>
                <w:rFonts w:ascii="黑体" w:eastAsia="黑体" w:hAnsi="宋体" w:hint="eastAsia"/>
              </w:rPr>
              <w:t>分）</w:t>
            </w:r>
          </w:p>
        </w:tc>
        <w:tc>
          <w:tcPr>
            <w:tcW w:w="5712" w:type="dxa"/>
            <w:gridSpan w:val="2"/>
          </w:tcPr>
          <w:p w:rsidR="00C75A64" w:rsidRDefault="00C75A64" w:rsidP="00FD563A">
            <w:pPr>
              <w:rPr>
                <w:rFonts w:ascii="黑体" w:eastAsia="黑体" w:hAnsi="宋体"/>
              </w:rPr>
            </w:pPr>
            <w:r>
              <w:rPr>
                <w:rFonts w:ascii="黑体" w:eastAsia="黑体" w:hAnsi="宋体" w:hint="eastAsia"/>
              </w:rPr>
              <w:t>⒔</w:t>
            </w:r>
            <w:r>
              <w:rPr>
                <w:rFonts w:ascii="黑体" w:eastAsia="黑体" w:hAnsi="宋体"/>
              </w:rPr>
              <w:t xml:space="preserve"> </w:t>
            </w:r>
            <w:r>
              <w:rPr>
                <w:rFonts w:ascii="黑体" w:eastAsia="黑体" w:hAnsi="宋体" w:hint="eastAsia"/>
              </w:rPr>
              <w:t>能运用适当的教学方法，激发学生学习兴趣</w:t>
            </w:r>
          </w:p>
        </w:tc>
        <w:tc>
          <w:tcPr>
            <w:tcW w:w="900" w:type="dxa"/>
            <w:vAlign w:val="center"/>
          </w:tcPr>
          <w:p w:rsidR="00C75A64" w:rsidRDefault="00C75A64" w:rsidP="00FD563A">
            <w:pPr>
              <w:jc w:val="center"/>
              <w:rPr>
                <w:rFonts w:ascii="黑体" w:eastAsia="黑体" w:hAnsi="宋体"/>
              </w:rPr>
            </w:pPr>
            <w:r>
              <w:rPr>
                <w:rFonts w:ascii="黑体" w:eastAsia="黑体" w:hAnsi="宋体"/>
              </w:rPr>
              <w:t>8</w:t>
            </w:r>
          </w:p>
        </w:tc>
        <w:tc>
          <w:tcPr>
            <w:tcW w:w="902" w:type="dxa"/>
          </w:tcPr>
          <w:p w:rsidR="00C75A64" w:rsidRDefault="00C75A64" w:rsidP="00FD563A">
            <w:pPr>
              <w:rPr>
                <w:rFonts w:ascii="黑体" w:eastAsia="黑体" w:hAnsi="宋体"/>
              </w:rPr>
            </w:pPr>
          </w:p>
        </w:tc>
      </w:tr>
      <w:tr w:rsidR="00C75A64" w:rsidTr="00FD563A">
        <w:trPr>
          <w:cantSplit/>
        </w:trPr>
        <w:tc>
          <w:tcPr>
            <w:tcW w:w="1236" w:type="dxa"/>
            <w:vMerge/>
          </w:tcPr>
          <w:p w:rsidR="00C75A64" w:rsidRDefault="00C75A64" w:rsidP="00FD563A">
            <w:pPr>
              <w:rPr>
                <w:rFonts w:ascii="黑体" w:eastAsia="黑体" w:hAnsi="宋体"/>
              </w:rPr>
            </w:pPr>
          </w:p>
        </w:tc>
        <w:tc>
          <w:tcPr>
            <w:tcW w:w="5712" w:type="dxa"/>
            <w:gridSpan w:val="2"/>
          </w:tcPr>
          <w:p w:rsidR="00C75A64" w:rsidRDefault="00C75A64" w:rsidP="00FD563A">
            <w:pPr>
              <w:rPr>
                <w:rFonts w:ascii="黑体" w:eastAsia="黑体" w:hAnsi="宋体"/>
              </w:rPr>
            </w:pPr>
            <w:r>
              <w:rPr>
                <w:rFonts w:ascii="黑体" w:eastAsia="黑体" w:hAnsi="宋体" w:hint="eastAsia"/>
              </w:rPr>
              <w:t>⒕</w:t>
            </w:r>
            <w:r>
              <w:rPr>
                <w:rFonts w:ascii="黑体" w:eastAsia="黑体" w:hAnsi="宋体"/>
              </w:rPr>
              <w:t xml:space="preserve"> </w:t>
            </w:r>
            <w:r>
              <w:rPr>
                <w:rFonts w:ascii="黑体" w:eastAsia="黑体" w:hAnsi="宋体" w:hint="eastAsia"/>
              </w:rPr>
              <w:t>课堂气氛活跃，学生参与教学的积极性高</w:t>
            </w:r>
          </w:p>
        </w:tc>
        <w:tc>
          <w:tcPr>
            <w:tcW w:w="900" w:type="dxa"/>
            <w:vAlign w:val="center"/>
          </w:tcPr>
          <w:p w:rsidR="00C75A64" w:rsidRDefault="00C75A64" w:rsidP="00FD563A">
            <w:pPr>
              <w:jc w:val="center"/>
              <w:rPr>
                <w:rFonts w:ascii="黑体" w:eastAsia="黑体" w:hAnsi="宋体"/>
              </w:rPr>
            </w:pPr>
            <w:r>
              <w:rPr>
                <w:rFonts w:ascii="黑体" w:eastAsia="黑体" w:hAnsi="宋体"/>
              </w:rPr>
              <w:t>7</w:t>
            </w:r>
          </w:p>
        </w:tc>
        <w:tc>
          <w:tcPr>
            <w:tcW w:w="902" w:type="dxa"/>
          </w:tcPr>
          <w:p w:rsidR="00C75A64" w:rsidRDefault="00C75A64" w:rsidP="00FD563A">
            <w:pPr>
              <w:rPr>
                <w:rFonts w:ascii="黑体" w:eastAsia="黑体" w:hAnsi="宋体"/>
              </w:rPr>
            </w:pPr>
          </w:p>
        </w:tc>
      </w:tr>
      <w:tr w:rsidR="00C75A64" w:rsidTr="00FD563A">
        <w:trPr>
          <w:cantSplit/>
          <w:trHeight w:val="439"/>
        </w:trPr>
        <w:tc>
          <w:tcPr>
            <w:tcW w:w="1236" w:type="dxa"/>
            <w:vAlign w:val="center"/>
          </w:tcPr>
          <w:p w:rsidR="00C75A64" w:rsidRDefault="00C75A64" w:rsidP="00FD563A">
            <w:pPr>
              <w:jc w:val="center"/>
              <w:rPr>
                <w:rFonts w:ascii="黑体" w:eastAsia="黑体" w:hAnsi="宋体"/>
              </w:rPr>
            </w:pPr>
            <w:r>
              <w:rPr>
                <w:rFonts w:ascii="黑体" w:eastAsia="黑体" w:hAnsi="宋体" w:hint="eastAsia"/>
              </w:rPr>
              <w:t>总</w:t>
            </w:r>
            <w:r>
              <w:rPr>
                <w:rFonts w:ascii="黑体" w:eastAsia="黑体" w:hAnsi="宋体"/>
              </w:rPr>
              <w:t xml:space="preserve"> </w:t>
            </w:r>
            <w:r>
              <w:rPr>
                <w:rFonts w:ascii="黑体" w:eastAsia="黑体" w:hAnsi="宋体" w:hint="eastAsia"/>
              </w:rPr>
              <w:t>分</w:t>
            </w:r>
          </w:p>
        </w:tc>
        <w:tc>
          <w:tcPr>
            <w:tcW w:w="7514" w:type="dxa"/>
            <w:gridSpan w:val="4"/>
          </w:tcPr>
          <w:p w:rsidR="00C75A64" w:rsidRDefault="00C75A64" w:rsidP="00FD563A">
            <w:pPr>
              <w:rPr>
                <w:rFonts w:ascii="黑体" w:eastAsia="黑体" w:hAnsi="宋体"/>
              </w:rPr>
            </w:pPr>
          </w:p>
        </w:tc>
      </w:tr>
      <w:tr w:rsidR="00C75A64" w:rsidTr="00FD563A">
        <w:trPr>
          <w:cantSplit/>
          <w:trHeight w:val="450"/>
        </w:trPr>
        <w:tc>
          <w:tcPr>
            <w:tcW w:w="2640" w:type="dxa"/>
            <w:gridSpan w:val="2"/>
          </w:tcPr>
          <w:p w:rsidR="00C75A64" w:rsidRDefault="00C75A64" w:rsidP="00AF0C29">
            <w:pPr>
              <w:spacing w:beforeLines="50"/>
              <w:rPr>
                <w:rFonts w:ascii="黑体" w:eastAsia="黑体" w:hAnsi="宋体"/>
              </w:rPr>
            </w:pPr>
            <w:r>
              <w:rPr>
                <w:rFonts w:ascii="黑体" w:eastAsia="黑体" w:hAnsi="宋体" w:hint="eastAsia"/>
              </w:rPr>
              <w:t>教学设施完善及运行情况</w:t>
            </w:r>
          </w:p>
        </w:tc>
        <w:tc>
          <w:tcPr>
            <w:tcW w:w="6110" w:type="dxa"/>
            <w:gridSpan w:val="3"/>
          </w:tcPr>
          <w:p w:rsidR="00C75A64" w:rsidRDefault="00C75A64" w:rsidP="00FD563A">
            <w:pPr>
              <w:rPr>
                <w:rFonts w:ascii="黑体" w:eastAsia="黑体" w:hAnsi="宋体"/>
              </w:rPr>
            </w:pPr>
          </w:p>
        </w:tc>
      </w:tr>
      <w:tr w:rsidR="00C75A64" w:rsidTr="00FD563A">
        <w:trPr>
          <w:cantSplit/>
          <w:trHeight w:val="450"/>
        </w:trPr>
        <w:tc>
          <w:tcPr>
            <w:tcW w:w="2640" w:type="dxa"/>
            <w:gridSpan w:val="2"/>
          </w:tcPr>
          <w:p w:rsidR="00C75A64" w:rsidRDefault="00C75A64" w:rsidP="00AF0C29">
            <w:pPr>
              <w:spacing w:beforeLines="50"/>
              <w:rPr>
                <w:rFonts w:ascii="黑体" w:eastAsia="黑体" w:hAnsi="宋体"/>
              </w:rPr>
            </w:pPr>
            <w:r>
              <w:rPr>
                <w:rFonts w:ascii="黑体" w:eastAsia="黑体" w:hAnsi="宋体" w:hint="eastAsia"/>
              </w:rPr>
              <w:t>教学环境评价</w:t>
            </w:r>
          </w:p>
        </w:tc>
        <w:tc>
          <w:tcPr>
            <w:tcW w:w="6110" w:type="dxa"/>
            <w:gridSpan w:val="3"/>
          </w:tcPr>
          <w:p w:rsidR="00C75A64" w:rsidRDefault="00C75A64" w:rsidP="00FD563A">
            <w:pPr>
              <w:rPr>
                <w:rFonts w:ascii="黑体" w:eastAsia="黑体" w:hAnsi="宋体"/>
              </w:rPr>
            </w:pPr>
          </w:p>
        </w:tc>
      </w:tr>
      <w:tr w:rsidR="00C75A64" w:rsidTr="00BD52A8">
        <w:trPr>
          <w:cantSplit/>
          <w:trHeight w:val="3265"/>
        </w:trPr>
        <w:tc>
          <w:tcPr>
            <w:tcW w:w="2640" w:type="dxa"/>
            <w:gridSpan w:val="2"/>
            <w:vAlign w:val="center"/>
          </w:tcPr>
          <w:p w:rsidR="00C75A64" w:rsidRDefault="00C75A64" w:rsidP="00FD563A">
            <w:pPr>
              <w:jc w:val="center"/>
              <w:rPr>
                <w:rFonts w:ascii="黑体" w:eastAsia="黑体" w:hAnsi="宋体"/>
                <w:sz w:val="24"/>
              </w:rPr>
            </w:pPr>
            <w:r>
              <w:rPr>
                <w:rFonts w:ascii="黑体" w:eastAsia="黑体" w:hAnsi="宋体" w:hint="eastAsia"/>
                <w:sz w:val="24"/>
              </w:rPr>
              <w:t>请对教师授课情况进行</w:t>
            </w:r>
          </w:p>
          <w:p w:rsidR="00C75A64" w:rsidRDefault="00C75A64" w:rsidP="00AF0C29">
            <w:pPr>
              <w:spacing w:beforeLines="50"/>
              <w:jc w:val="center"/>
              <w:rPr>
                <w:rFonts w:ascii="黑体" w:eastAsia="黑体" w:hAnsi="宋体"/>
                <w:sz w:val="24"/>
              </w:rPr>
            </w:pPr>
            <w:r>
              <w:rPr>
                <w:rFonts w:ascii="黑体" w:eastAsia="黑体" w:hAnsi="宋体" w:hint="eastAsia"/>
                <w:sz w:val="24"/>
              </w:rPr>
              <w:t>综合评议</w:t>
            </w:r>
          </w:p>
          <w:p w:rsidR="00C75A64" w:rsidRDefault="00C75A64" w:rsidP="00AF0C29">
            <w:pPr>
              <w:spacing w:beforeLines="50"/>
              <w:jc w:val="center"/>
              <w:rPr>
                <w:rFonts w:ascii="黑体" w:eastAsia="黑体" w:hAnsi="宋体"/>
              </w:rPr>
            </w:pPr>
            <w:r>
              <w:rPr>
                <w:rFonts w:ascii="黑体" w:eastAsia="黑体" w:hAnsi="宋体" w:hint="eastAsia"/>
                <w:sz w:val="24"/>
              </w:rPr>
              <w:t>并提出个人建议</w:t>
            </w:r>
          </w:p>
        </w:tc>
        <w:tc>
          <w:tcPr>
            <w:tcW w:w="6110" w:type="dxa"/>
            <w:gridSpan w:val="3"/>
          </w:tcPr>
          <w:p w:rsidR="00C75A64" w:rsidRDefault="00C75A64" w:rsidP="00FD563A">
            <w:pPr>
              <w:rPr>
                <w:rFonts w:ascii="黑体" w:eastAsia="黑体" w:hAnsi="宋体"/>
              </w:rPr>
            </w:pPr>
          </w:p>
          <w:p w:rsidR="00C75A64" w:rsidRDefault="00C75A64" w:rsidP="00FD563A">
            <w:pPr>
              <w:rPr>
                <w:rFonts w:ascii="黑体" w:eastAsia="黑体" w:hAnsi="宋体"/>
              </w:rPr>
            </w:pPr>
          </w:p>
          <w:p w:rsidR="00C75A64" w:rsidRDefault="00C75A64" w:rsidP="00FD563A">
            <w:pPr>
              <w:rPr>
                <w:rFonts w:ascii="黑体" w:eastAsia="黑体" w:hAnsi="宋体"/>
              </w:rPr>
            </w:pPr>
          </w:p>
          <w:p w:rsidR="00C75A64" w:rsidRDefault="00C75A64" w:rsidP="00FD563A">
            <w:pPr>
              <w:rPr>
                <w:rFonts w:ascii="黑体" w:eastAsia="黑体" w:hAnsi="宋体"/>
              </w:rPr>
            </w:pPr>
          </w:p>
          <w:p w:rsidR="00C75A64" w:rsidRDefault="00C75A64" w:rsidP="00FD563A">
            <w:pPr>
              <w:rPr>
                <w:rFonts w:ascii="黑体" w:eastAsia="黑体" w:hAnsi="宋体"/>
              </w:rPr>
            </w:pPr>
          </w:p>
        </w:tc>
      </w:tr>
    </w:tbl>
    <w:p w:rsidR="00C75A64" w:rsidRDefault="00C75A64" w:rsidP="00C75A64">
      <w:pPr>
        <w:spacing w:beforeLines="50"/>
        <w:ind w:firstLineChars="1500" w:firstLine="31680"/>
        <w:rPr>
          <w:rFonts w:ascii="黑体" w:eastAsia="黑体" w:hAnsi="宋体"/>
          <w:sz w:val="24"/>
        </w:rPr>
      </w:pPr>
      <w:r>
        <w:rPr>
          <w:rFonts w:ascii="黑体" w:eastAsia="黑体" w:hAnsi="宋体"/>
          <w:sz w:val="24"/>
        </w:rPr>
        <w:t xml:space="preserve">     </w:t>
      </w:r>
      <w:r>
        <w:rPr>
          <w:rFonts w:ascii="黑体" w:eastAsia="黑体" w:hAnsi="宋体" w:hint="eastAsia"/>
          <w:sz w:val="24"/>
        </w:rPr>
        <w:t>听课人单位：</w:t>
      </w:r>
      <w:r>
        <w:rPr>
          <w:rFonts w:ascii="黑体" w:eastAsia="黑体" w:hAnsi="宋体"/>
          <w:sz w:val="24"/>
          <w:u w:val="single"/>
        </w:rPr>
        <w:t xml:space="preserve">                    </w:t>
      </w:r>
    </w:p>
    <w:p w:rsidR="00C75A64" w:rsidRDefault="00C75A64" w:rsidP="004F3DB2">
      <w:pPr>
        <w:spacing w:beforeLines="50"/>
        <w:ind w:firstLineChars="1800" w:firstLine="31680"/>
        <w:rPr>
          <w:rFonts w:ascii="黑体" w:eastAsia="黑体"/>
        </w:rPr>
      </w:pPr>
      <w:r>
        <w:rPr>
          <w:rFonts w:ascii="黑体" w:eastAsia="黑体" w:hAnsi="宋体"/>
          <w:sz w:val="24"/>
        </w:rPr>
        <w:t xml:space="preserve">     </w:t>
      </w:r>
      <w:r>
        <w:rPr>
          <w:rFonts w:ascii="黑体" w:eastAsia="黑体" w:hAnsi="宋体" w:hint="eastAsia"/>
          <w:sz w:val="24"/>
        </w:rPr>
        <w:t>签名：</w:t>
      </w:r>
      <w:r>
        <w:rPr>
          <w:rFonts w:ascii="黑体" w:eastAsia="黑体" w:hAnsi="宋体"/>
          <w:sz w:val="24"/>
          <w:u w:val="single"/>
        </w:rPr>
        <w:t xml:space="preserve">                    </w:t>
      </w:r>
    </w:p>
    <w:p w:rsidR="00C75A64" w:rsidRPr="008B1AA5" w:rsidRDefault="00C75A64" w:rsidP="00FD563A">
      <w:pPr>
        <w:widowControl/>
        <w:jc w:val="left"/>
        <w:rPr>
          <w:rFonts w:ascii="黑体" w:eastAsia="黑体"/>
          <w:bCs/>
          <w:sz w:val="30"/>
          <w:szCs w:val="30"/>
        </w:rPr>
      </w:pPr>
      <w:r>
        <w:br w:type="page"/>
        <w:t xml:space="preserve">                                 </w:t>
      </w:r>
      <w:r w:rsidRPr="008B1AA5">
        <w:rPr>
          <w:rFonts w:ascii="黑体" w:eastAsia="黑体" w:hint="eastAsia"/>
          <w:bCs/>
          <w:sz w:val="30"/>
          <w:szCs w:val="30"/>
        </w:rPr>
        <w:t>华北水利水电大学</w:t>
      </w:r>
    </w:p>
    <w:p w:rsidR="00C75A64" w:rsidRPr="008B1AA5" w:rsidRDefault="00C75A64" w:rsidP="00FD563A">
      <w:pPr>
        <w:pStyle w:val="Heading1"/>
        <w:spacing w:before="20" w:after="20"/>
        <w:jc w:val="center"/>
        <w:rPr>
          <w:rFonts w:ascii="黑体" w:eastAsia="黑体" w:hAnsi="黑体"/>
          <w:b w:val="0"/>
          <w:sz w:val="30"/>
          <w:szCs w:val="30"/>
        </w:rPr>
      </w:pPr>
      <w:bookmarkStart w:id="49" w:name="_Toc409529959"/>
      <w:bookmarkStart w:id="50" w:name="_Toc409534626"/>
      <w:r w:rsidRPr="008B1AA5">
        <w:rPr>
          <w:rFonts w:ascii="黑体" w:eastAsia="黑体" w:hAnsi="黑体" w:hint="eastAsia"/>
          <w:b w:val="0"/>
          <w:sz w:val="30"/>
          <w:szCs w:val="30"/>
        </w:rPr>
        <w:t>教学名师课堂教学评价表</w:t>
      </w:r>
      <w:bookmarkEnd w:id="49"/>
      <w:bookmarkEnd w:id="50"/>
    </w:p>
    <w:p w:rsidR="00C75A64" w:rsidRDefault="00C75A64" w:rsidP="00AF0C29">
      <w:pPr>
        <w:spacing w:beforeLines="50" w:line="360" w:lineRule="auto"/>
        <w:rPr>
          <w:rFonts w:ascii="黑体" w:eastAsia="黑体" w:hAnsi="宋体"/>
        </w:rPr>
      </w:pPr>
      <w:r>
        <w:rPr>
          <w:rFonts w:ascii="黑体" w:eastAsia="黑体" w:hAnsi="宋体"/>
        </w:rPr>
        <w:t xml:space="preserve">    </w:t>
      </w:r>
      <w:r>
        <w:rPr>
          <w:rFonts w:ascii="黑体" w:eastAsia="黑体" w:hAnsi="宋体" w:hint="eastAsia"/>
        </w:rPr>
        <w:t>听课时间：</w:t>
      </w:r>
      <w:r>
        <w:rPr>
          <w:rFonts w:ascii="黑体" w:eastAsia="黑体" w:hAnsi="宋体"/>
        </w:rPr>
        <w:t>20</w:t>
      </w:r>
      <w:r>
        <w:rPr>
          <w:rFonts w:ascii="黑体" w:eastAsia="黑体" w:hAnsi="宋体"/>
          <w:u w:val="single"/>
        </w:rPr>
        <w:t xml:space="preserve">    </w:t>
      </w:r>
      <w:r>
        <w:rPr>
          <w:rFonts w:ascii="黑体" w:eastAsia="黑体" w:hAnsi="宋体" w:hint="eastAsia"/>
        </w:rPr>
        <w:t>年</w:t>
      </w:r>
      <w:r>
        <w:rPr>
          <w:rFonts w:ascii="黑体" w:eastAsia="黑体" w:hAnsi="宋体"/>
          <w:u w:val="single"/>
        </w:rPr>
        <w:t xml:space="preserve">     </w:t>
      </w:r>
      <w:r>
        <w:rPr>
          <w:rFonts w:ascii="黑体" w:eastAsia="黑体" w:hAnsi="宋体" w:hint="eastAsia"/>
        </w:rPr>
        <w:t>月</w:t>
      </w:r>
      <w:r>
        <w:rPr>
          <w:rFonts w:ascii="黑体" w:eastAsia="黑体" w:hAnsi="宋体"/>
          <w:u w:val="single"/>
        </w:rPr>
        <w:t xml:space="preserve">     </w:t>
      </w:r>
      <w:r>
        <w:rPr>
          <w:rFonts w:ascii="黑体" w:eastAsia="黑体" w:hAnsi="宋体" w:hint="eastAsia"/>
        </w:rPr>
        <w:t>日</w:t>
      </w:r>
      <w:r>
        <w:rPr>
          <w:rFonts w:ascii="黑体" w:eastAsia="黑体" w:hAnsi="宋体"/>
        </w:rPr>
        <w:t xml:space="preserve">   </w:t>
      </w:r>
      <w:r>
        <w:rPr>
          <w:rFonts w:ascii="黑体" w:eastAsia="黑体" w:hAnsi="宋体" w:hint="eastAsia"/>
        </w:rPr>
        <w:t>星期</w:t>
      </w:r>
      <w:r>
        <w:rPr>
          <w:rFonts w:ascii="黑体" w:eastAsia="黑体" w:hAnsi="宋体"/>
          <w:u w:val="single"/>
        </w:rPr>
        <w:t xml:space="preserve">     </w:t>
      </w:r>
      <w:r>
        <w:rPr>
          <w:rFonts w:ascii="黑体" w:eastAsia="黑体" w:hAnsi="宋体"/>
        </w:rPr>
        <w:t xml:space="preserve">   </w:t>
      </w:r>
      <w:r>
        <w:rPr>
          <w:rFonts w:ascii="黑体" w:eastAsia="黑体" w:hAnsi="宋体" w:hint="eastAsia"/>
        </w:rPr>
        <w:t>第</w:t>
      </w:r>
      <w:r>
        <w:rPr>
          <w:rFonts w:ascii="黑体" w:eastAsia="黑体" w:hAnsi="宋体"/>
          <w:u w:val="single"/>
        </w:rPr>
        <w:t xml:space="preserve">     </w:t>
      </w:r>
      <w:r>
        <w:rPr>
          <w:rFonts w:ascii="黑体" w:eastAsia="黑体" w:hAnsi="宋体" w:hint="eastAsia"/>
        </w:rPr>
        <w:t>节</w:t>
      </w:r>
      <w:r>
        <w:rPr>
          <w:rFonts w:ascii="黑体" w:eastAsia="黑体" w:hAnsi="宋体"/>
        </w:rPr>
        <w:t xml:space="preserve">   </w:t>
      </w:r>
      <w:r>
        <w:rPr>
          <w:rFonts w:ascii="黑体" w:eastAsia="黑体" w:hAnsi="宋体" w:hint="eastAsia"/>
        </w:rPr>
        <w:t>地点：</w:t>
      </w:r>
      <w:r>
        <w:rPr>
          <w:rFonts w:ascii="黑体" w:eastAsia="黑体" w:hAnsi="宋体"/>
          <w:u w:val="single"/>
        </w:rPr>
        <w:t xml:space="preserve">              </w:t>
      </w:r>
    </w:p>
    <w:p w:rsidR="00C75A64" w:rsidRDefault="00C75A64" w:rsidP="00FD563A">
      <w:pPr>
        <w:spacing w:line="360" w:lineRule="auto"/>
        <w:rPr>
          <w:rFonts w:ascii="黑体" w:eastAsia="黑体" w:hAnsi="宋体"/>
          <w:u w:val="single"/>
        </w:rPr>
      </w:pPr>
      <w:r>
        <w:rPr>
          <w:rFonts w:ascii="黑体" w:eastAsia="黑体" w:hAnsi="宋体"/>
        </w:rPr>
        <w:t xml:space="preserve">    </w:t>
      </w:r>
      <w:r>
        <w:rPr>
          <w:rFonts w:ascii="黑体" w:eastAsia="黑体" w:hAnsi="宋体" w:hint="eastAsia"/>
        </w:rPr>
        <w:t>授课教师：</w:t>
      </w:r>
      <w:r>
        <w:rPr>
          <w:rFonts w:ascii="黑体" w:eastAsia="黑体" w:hAnsi="宋体"/>
          <w:u w:val="single"/>
        </w:rPr>
        <w:t xml:space="preserve">                  </w:t>
      </w:r>
      <w:r>
        <w:rPr>
          <w:rFonts w:ascii="黑体" w:eastAsia="黑体" w:hAnsi="宋体"/>
        </w:rPr>
        <w:t xml:space="preserve">           </w:t>
      </w:r>
      <w:r>
        <w:rPr>
          <w:rFonts w:ascii="黑体" w:eastAsia="黑体" w:hAnsi="宋体" w:hint="eastAsia"/>
        </w:rPr>
        <w:t>课程名称：</w:t>
      </w:r>
      <w:r>
        <w:rPr>
          <w:rFonts w:ascii="黑体" w:eastAsia="黑体" w:hAnsi="宋体"/>
          <w:u w:val="single"/>
        </w:rPr>
        <w:t xml:space="preserve">                              </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892"/>
        <w:gridCol w:w="1080"/>
        <w:gridCol w:w="942"/>
      </w:tblGrid>
      <w:tr w:rsidR="00C75A64" w:rsidRPr="00C70182" w:rsidTr="00FD563A">
        <w:tc>
          <w:tcPr>
            <w:tcW w:w="516" w:type="dxa"/>
            <w:vMerge w:val="restart"/>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类型</w:t>
            </w:r>
          </w:p>
        </w:tc>
        <w:tc>
          <w:tcPr>
            <w:tcW w:w="5892" w:type="dxa"/>
            <w:vMerge w:val="restart"/>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评价观测点</w:t>
            </w:r>
          </w:p>
        </w:tc>
        <w:tc>
          <w:tcPr>
            <w:tcW w:w="2022" w:type="dxa"/>
            <w:gridSpan w:val="2"/>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评价分值</w:t>
            </w:r>
          </w:p>
        </w:tc>
      </w:tr>
      <w:tr w:rsidR="00C75A64" w:rsidRPr="00C70182" w:rsidTr="00FD563A">
        <w:tc>
          <w:tcPr>
            <w:tcW w:w="516" w:type="dxa"/>
            <w:vMerge/>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c>
          <w:tcPr>
            <w:tcW w:w="5892" w:type="dxa"/>
            <w:vMerge/>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c>
          <w:tcPr>
            <w:tcW w:w="1080"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满分</w:t>
            </w:r>
          </w:p>
        </w:tc>
        <w:tc>
          <w:tcPr>
            <w:tcW w:w="942"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得分</w:t>
            </w:r>
          </w:p>
        </w:tc>
      </w:tr>
      <w:tr w:rsidR="00C75A64" w:rsidRPr="00C70182" w:rsidTr="00FD563A">
        <w:trPr>
          <w:trHeight w:val="2419"/>
        </w:trPr>
        <w:tc>
          <w:tcPr>
            <w:tcW w:w="516"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教学内容</w:t>
            </w:r>
          </w:p>
        </w:tc>
        <w:tc>
          <w:tcPr>
            <w:tcW w:w="5892" w:type="dxa"/>
            <w:vAlign w:val="center"/>
          </w:tcPr>
          <w:p w:rsidR="00C75A64" w:rsidRPr="00C70182" w:rsidRDefault="00C75A64" w:rsidP="00C75A64">
            <w:pPr>
              <w:pStyle w:val="BodyTextFirstIndent"/>
              <w:spacing w:line="360" w:lineRule="exact"/>
              <w:ind w:left="31680" w:hangingChars="150" w:firstLine="31680"/>
              <w:rPr>
                <w:rFonts w:ascii="仿宋_GB2312" w:eastAsia="仿宋_GB2312" w:hAnsi="宋体"/>
                <w:sz w:val="24"/>
              </w:rPr>
            </w:pPr>
            <w:r w:rsidRPr="00C70182">
              <w:rPr>
                <w:rFonts w:ascii="仿宋_GB2312" w:eastAsia="仿宋_GB2312" w:hAnsi="宋体"/>
                <w:sz w:val="24"/>
              </w:rPr>
              <w:t>1</w:t>
            </w:r>
            <w:r w:rsidRPr="00C70182">
              <w:rPr>
                <w:rFonts w:ascii="仿宋_GB2312" w:eastAsia="仿宋_GB2312" w:hAnsi="宋体" w:hint="eastAsia"/>
                <w:sz w:val="24"/>
              </w:rPr>
              <w:t>、讲课内容有深度，具有条理性、先进性和科学性</w:t>
            </w:r>
          </w:p>
          <w:p w:rsidR="00C75A64" w:rsidRPr="00C70182" w:rsidRDefault="00C75A64" w:rsidP="00C75A64">
            <w:pPr>
              <w:pStyle w:val="BodyTextFirstIndent"/>
              <w:spacing w:line="360" w:lineRule="exact"/>
              <w:ind w:left="31680" w:hangingChars="150" w:firstLine="31680"/>
              <w:rPr>
                <w:rFonts w:ascii="仿宋_GB2312" w:eastAsia="仿宋_GB2312"/>
                <w:bCs/>
                <w:sz w:val="24"/>
              </w:rPr>
            </w:pPr>
            <w:r w:rsidRPr="00C70182">
              <w:rPr>
                <w:rFonts w:ascii="仿宋_GB2312" w:eastAsia="仿宋_GB2312"/>
                <w:bCs/>
                <w:sz w:val="24"/>
              </w:rPr>
              <w:t>2</w:t>
            </w:r>
            <w:r w:rsidRPr="00C70182">
              <w:rPr>
                <w:rFonts w:ascii="仿宋_GB2312" w:eastAsia="仿宋_GB2312" w:hint="eastAsia"/>
                <w:bCs/>
                <w:sz w:val="24"/>
              </w:rPr>
              <w:t>、教学内容展开脉络清楚，推理步步深入，逻辑性强</w:t>
            </w:r>
          </w:p>
          <w:p w:rsidR="00C75A64" w:rsidRPr="00C70182" w:rsidRDefault="00C75A64" w:rsidP="00FD563A">
            <w:pPr>
              <w:pStyle w:val="BodyTextFirstIndent"/>
              <w:spacing w:line="360" w:lineRule="exact"/>
              <w:ind w:firstLineChars="0" w:firstLine="0"/>
              <w:rPr>
                <w:rFonts w:ascii="仿宋_GB2312" w:eastAsia="仿宋_GB2312" w:hAnsi="宋体"/>
                <w:sz w:val="24"/>
              </w:rPr>
            </w:pPr>
            <w:r w:rsidRPr="00C70182">
              <w:rPr>
                <w:rFonts w:ascii="仿宋_GB2312" w:eastAsia="仿宋_GB2312" w:hAnsi="宋体"/>
                <w:sz w:val="24"/>
              </w:rPr>
              <w:t>3</w:t>
            </w:r>
            <w:r w:rsidRPr="00C70182">
              <w:rPr>
                <w:rFonts w:ascii="仿宋_GB2312" w:eastAsia="仿宋_GB2312" w:hAnsi="宋体" w:hint="eastAsia"/>
                <w:sz w:val="24"/>
              </w:rPr>
              <w:t>、思路清晰，层次分明，</w:t>
            </w:r>
            <w:r w:rsidRPr="00C70182">
              <w:rPr>
                <w:rFonts w:ascii="仿宋_GB2312" w:eastAsia="仿宋_GB2312" w:hint="eastAsia"/>
                <w:bCs/>
                <w:sz w:val="24"/>
              </w:rPr>
              <w:t>图标清楚，符合规范</w:t>
            </w:r>
          </w:p>
          <w:p w:rsidR="00C75A64" w:rsidRPr="00C70182" w:rsidRDefault="00C75A64" w:rsidP="00FD563A">
            <w:pPr>
              <w:pStyle w:val="BodyTextFirstIndent"/>
              <w:spacing w:line="360" w:lineRule="exact"/>
              <w:ind w:firstLineChars="0" w:firstLine="0"/>
              <w:rPr>
                <w:rFonts w:ascii="仿宋_GB2312" w:eastAsia="仿宋_GB2312" w:hAnsi="宋体"/>
                <w:sz w:val="24"/>
              </w:rPr>
            </w:pPr>
            <w:r w:rsidRPr="00C70182">
              <w:rPr>
                <w:rFonts w:ascii="仿宋_GB2312" w:eastAsia="仿宋_GB2312" w:hAnsi="宋体"/>
                <w:sz w:val="24"/>
              </w:rPr>
              <w:t>4</w:t>
            </w:r>
            <w:r w:rsidRPr="00C70182">
              <w:rPr>
                <w:rFonts w:ascii="仿宋_GB2312" w:eastAsia="仿宋_GB2312" w:hAnsi="宋体" w:hint="eastAsia"/>
                <w:sz w:val="24"/>
              </w:rPr>
              <w:t>、教学内容理论联系实际恰如其分</w:t>
            </w:r>
          </w:p>
          <w:p w:rsidR="00C75A64" w:rsidRPr="00C70182" w:rsidRDefault="00C75A64" w:rsidP="00FD563A">
            <w:pPr>
              <w:pStyle w:val="BodyTextFirstIndent"/>
              <w:spacing w:line="360" w:lineRule="exact"/>
              <w:ind w:firstLineChars="0" w:firstLine="0"/>
              <w:rPr>
                <w:rFonts w:ascii="仿宋_GB2312" w:eastAsia="仿宋_GB2312" w:hAnsi="宋体"/>
                <w:sz w:val="24"/>
              </w:rPr>
            </w:pPr>
            <w:r w:rsidRPr="00C70182">
              <w:rPr>
                <w:rFonts w:ascii="仿宋_GB2312" w:eastAsia="仿宋_GB2312" w:hAnsi="宋体"/>
                <w:sz w:val="24"/>
              </w:rPr>
              <w:t>5</w:t>
            </w:r>
            <w:r w:rsidRPr="00C70182">
              <w:rPr>
                <w:rFonts w:ascii="仿宋_GB2312" w:eastAsia="仿宋_GB2312" w:hAnsi="宋体" w:hint="eastAsia"/>
                <w:sz w:val="24"/>
              </w:rPr>
              <w:t>、</w:t>
            </w:r>
            <w:r w:rsidRPr="00C70182">
              <w:rPr>
                <w:rFonts w:ascii="仿宋_GB2312" w:eastAsia="仿宋_GB2312" w:hint="eastAsia"/>
                <w:bCs/>
                <w:sz w:val="24"/>
              </w:rPr>
              <w:t>教学重点和难点讲清讲明</w:t>
            </w:r>
          </w:p>
        </w:tc>
        <w:tc>
          <w:tcPr>
            <w:tcW w:w="1080"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bCs/>
                <w:sz w:val="24"/>
              </w:rPr>
              <w:t>40</w:t>
            </w:r>
            <w:r w:rsidRPr="00C70182">
              <w:rPr>
                <w:rFonts w:ascii="仿宋_GB2312" w:eastAsia="仿宋_GB2312" w:hint="eastAsia"/>
                <w:bCs/>
                <w:sz w:val="24"/>
              </w:rPr>
              <w:t>分</w:t>
            </w:r>
          </w:p>
        </w:tc>
        <w:tc>
          <w:tcPr>
            <w:tcW w:w="942"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r>
      <w:tr w:rsidR="00C75A64" w:rsidRPr="00C70182" w:rsidTr="00FD563A">
        <w:trPr>
          <w:trHeight w:val="4074"/>
        </w:trPr>
        <w:tc>
          <w:tcPr>
            <w:tcW w:w="516"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教学方法</w:t>
            </w:r>
          </w:p>
        </w:tc>
        <w:tc>
          <w:tcPr>
            <w:tcW w:w="5892" w:type="dxa"/>
            <w:vAlign w:val="center"/>
          </w:tcPr>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bCs/>
                <w:sz w:val="24"/>
              </w:rPr>
              <w:t>1</w:t>
            </w:r>
            <w:r w:rsidRPr="00C70182">
              <w:rPr>
                <w:rFonts w:ascii="仿宋_GB2312" w:eastAsia="仿宋_GB2312" w:hint="eastAsia"/>
                <w:bCs/>
                <w:sz w:val="24"/>
              </w:rPr>
              <w:t>、教学方法采用启发式和探究式教学，能有效激发学生学习兴趣，启发学生</w:t>
            </w:r>
            <w:r w:rsidRPr="00C70182">
              <w:rPr>
                <w:rFonts w:ascii="仿宋_GB2312" w:eastAsia="仿宋_GB2312" w:hAnsi="宋体" w:hint="eastAsia"/>
                <w:sz w:val="24"/>
              </w:rPr>
              <w:t>思维，并有效引导学生</w:t>
            </w:r>
            <w:r w:rsidRPr="00C70182">
              <w:rPr>
                <w:rFonts w:ascii="仿宋_GB2312" w:eastAsia="仿宋_GB2312" w:hint="eastAsia"/>
                <w:bCs/>
                <w:sz w:val="24"/>
              </w:rPr>
              <w:t>思考问题</w:t>
            </w:r>
          </w:p>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bCs/>
                <w:sz w:val="24"/>
              </w:rPr>
              <w:t>2</w:t>
            </w:r>
            <w:r w:rsidRPr="00C70182">
              <w:rPr>
                <w:rFonts w:ascii="仿宋_GB2312" w:eastAsia="仿宋_GB2312" w:hint="eastAsia"/>
                <w:bCs/>
                <w:sz w:val="24"/>
              </w:rPr>
              <w:t>、</w:t>
            </w:r>
            <w:r w:rsidRPr="00C70182">
              <w:rPr>
                <w:rFonts w:ascii="仿宋_GB2312" w:eastAsia="仿宋_GB2312" w:hAnsi="宋体" w:hint="eastAsia"/>
                <w:sz w:val="24"/>
              </w:rPr>
              <w:t>逻辑严密，说理透彻，</w:t>
            </w:r>
            <w:r w:rsidRPr="00C70182">
              <w:rPr>
                <w:rFonts w:ascii="仿宋_GB2312" w:eastAsia="仿宋_GB2312" w:hint="eastAsia"/>
                <w:bCs/>
                <w:sz w:val="24"/>
              </w:rPr>
              <w:t>课堂处理技巧性强，</w:t>
            </w:r>
            <w:r w:rsidRPr="00C70182">
              <w:rPr>
                <w:rFonts w:ascii="仿宋_GB2312" w:eastAsia="仿宋_GB2312" w:hAnsi="宋体" w:hint="eastAsia"/>
                <w:sz w:val="24"/>
              </w:rPr>
              <w:t>注意学生能力培养</w:t>
            </w:r>
          </w:p>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bCs/>
                <w:sz w:val="24"/>
              </w:rPr>
              <w:t>3</w:t>
            </w:r>
            <w:r w:rsidRPr="00C70182">
              <w:rPr>
                <w:rFonts w:ascii="仿宋_GB2312" w:eastAsia="仿宋_GB2312" w:hint="eastAsia"/>
                <w:bCs/>
                <w:sz w:val="24"/>
              </w:rPr>
              <w:t>、教学有激情，有吸引力和感召力，形成浓厚的教学气氛</w:t>
            </w:r>
          </w:p>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hAnsi="宋体"/>
                <w:sz w:val="24"/>
              </w:rPr>
              <w:t>4</w:t>
            </w:r>
            <w:r w:rsidRPr="00C70182">
              <w:rPr>
                <w:rFonts w:ascii="仿宋_GB2312" w:eastAsia="仿宋_GB2312" w:hAnsi="宋体" w:hint="eastAsia"/>
                <w:sz w:val="24"/>
              </w:rPr>
              <w:t>、</w:t>
            </w:r>
            <w:r w:rsidRPr="00C70182">
              <w:rPr>
                <w:rFonts w:ascii="仿宋_GB2312" w:eastAsia="仿宋_GB2312" w:hint="eastAsia"/>
                <w:bCs/>
                <w:sz w:val="24"/>
              </w:rPr>
              <w:t>语言简洁明快，声音宏亮，抑扬顿挫，讲普通话，语速适中</w:t>
            </w:r>
          </w:p>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bCs/>
                <w:sz w:val="24"/>
              </w:rPr>
              <w:t>5</w:t>
            </w:r>
            <w:r w:rsidRPr="00C70182">
              <w:rPr>
                <w:rFonts w:ascii="仿宋_GB2312" w:eastAsia="仿宋_GB2312" w:hint="eastAsia"/>
                <w:bCs/>
                <w:sz w:val="24"/>
              </w:rPr>
              <w:t>、板书内容和板式布局合理，教学基本功扎实，多媒体使用得当，效果明显</w:t>
            </w:r>
          </w:p>
        </w:tc>
        <w:tc>
          <w:tcPr>
            <w:tcW w:w="1080"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bCs/>
                <w:sz w:val="24"/>
              </w:rPr>
              <w:t>50</w:t>
            </w:r>
            <w:r w:rsidRPr="00C70182">
              <w:rPr>
                <w:rFonts w:ascii="仿宋_GB2312" w:eastAsia="仿宋_GB2312" w:hint="eastAsia"/>
                <w:bCs/>
                <w:sz w:val="24"/>
              </w:rPr>
              <w:t>分</w:t>
            </w:r>
          </w:p>
        </w:tc>
        <w:tc>
          <w:tcPr>
            <w:tcW w:w="942"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r>
      <w:tr w:rsidR="00C75A64" w:rsidRPr="00C70182" w:rsidTr="00FD563A">
        <w:tc>
          <w:tcPr>
            <w:tcW w:w="516"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教师态度</w:t>
            </w:r>
          </w:p>
        </w:tc>
        <w:tc>
          <w:tcPr>
            <w:tcW w:w="5892" w:type="dxa"/>
            <w:vAlign w:val="center"/>
          </w:tcPr>
          <w:p w:rsidR="00C75A64" w:rsidRPr="00C70182" w:rsidRDefault="00C75A64" w:rsidP="00FD563A">
            <w:pPr>
              <w:pStyle w:val="BodyTextFirstIndent"/>
              <w:spacing w:line="300" w:lineRule="exact"/>
              <w:ind w:firstLineChars="0" w:firstLine="0"/>
              <w:rPr>
                <w:rFonts w:ascii="仿宋_GB2312" w:eastAsia="仿宋_GB2312"/>
                <w:bCs/>
                <w:sz w:val="24"/>
              </w:rPr>
            </w:pPr>
            <w:r w:rsidRPr="00C70182">
              <w:rPr>
                <w:rFonts w:ascii="仿宋_GB2312" w:eastAsia="仿宋_GB2312"/>
                <w:bCs/>
                <w:sz w:val="24"/>
              </w:rPr>
              <w:t>1</w:t>
            </w:r>
            <w:r w:rsidRPr="00C70182">
              <w:rPr>
                <w:rFonts w:ascii="仿宋_GB2312" w:eastAsia="仿宋_GB2312" w:hint="eastAsia"/>
                <w:bCs/>
                <w:sz w:val="24"/>
              </w:rPr>
              <w:t>、精神饱满，态度端正，精心准备</w:t>
            </w:r>
          </w:p>
          <w:p w:rsidR="00C75A64" w:rsidRPr="00C70182" w:rsidRDefault="00C75A64" w:rsidP="00C75A64">
            <w:pPr>
              <w:pStyle w:val="BodyTextFirstIndent"/>
              <w:spacing w:line="300" w:lineRule="exact"/>
              <w:ind w:left="31680" w:hangingChars="150" w:firstLine="31680"/>
              <w:rPr>
                <w:rFonts w:ascii="仿宋_GB2312" w:eastAsia="仿宋_GB2312"/>
                <w:bCs/>
                <w:sz w:val="24"/>
              </w:rPr>
            </w:pPr>
            <w:r w:rsidRPr="00C70182">
              <w:rPr>
                <w:rFonts w:ascii="仿宋_GB2312" w:eastAsia="仿宋_GB2312"/>
                <w:bCs/>
                <w:sz w:val="24"/>
              </w:rPr>
              <w:t>2</w:t>
            </w:r>
            <w:r w:rsidRPr="00C70182">
              <w:rPr>
                <w:rFonts w:ascii="仿宋_GB2312" w:eastAsia="仿宋_GB2312" w:hint="eastAsia"/>
                <w:bCs/>
                <w:sz w:val="24"/>
              </w:rPr>
              <w:t>、仪表端庄，举止得体，富有感情</w:t>
            </w:r>
          </w:p>
        </w:tc>
        <w:tc>
          <w:tcPr>
            <w:tcW w:w="1080"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bCs/>
                <w:sz w:val="24"/>
              </w:rPr>
              <w:t>10</w:t>
            </w:r>
            <w:r w:rsidRPr="00C70182">
              <w:rPr>
                <w:rFonts w:ascii="仿宋_GB2312" w:eastAsia="仿宋_GB2312" w:hint="eastAsia"/>
                <w:bCs/>
                <w:sz w:val="24"/>
              </w:rPr>
              <w:t>分</w:t>
            </w:r>
          </w:p>
        </w:tc>
        <w:tc>
          <w:tcPr>
            <w:tcW w:w="942"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r>
      <w:tr w:rsidR="00C75A64" w:rsidRPr="00C70182" w:rsidTr="00FD563A">
        <w:trPr>
          <w:trHeight w:val="2749"/>
        </w:trPr>
        <w:tc>
          <w:tcPr>
            <w:tcW w:w="516"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hint="eastAsia"/>
                <w:bCs/>
                <w:sz w:val="24"/>
              </w:rPr>
              <w:t>评价意见</w:t>
            </w:r>
          </w:p>
        </w:tc>
        <w:tc>
          <w:tcPr>
            <w:tcW w:w="5892" w:type="dxa"/>
          </w:tcPr>
          <w:p w:rsidR="00C75A64" w:rsidRPr="00C70182" w:rsidRDefault="00C75A64" w:rsidP="00FD563A">
            <w:pPr>
              <w:pStyle w:val="BodyTextFirstIndent"/>
              <w:spacing w:line="300" w:lineRule="exact"/>
              <w:ind w:firstLineChars="0" w:firstLine="0"/>
              <w:rPr>
                <w:rFonts w:ascii="仿宋_GB2312" w:eastAsia="仿宋_GB2312"/>
                <w:bCs/>
                <w:sz w:val="24"/>
              </w:rPr>
            </w:pPr>
          </w:p>
          <w:p w:rsidR="00C75A64" w:rsidRPr="00C70182" w:rsidRDefault="00C75A64" w:rsidP="00FD563A">
            <w:pPr>
              <w:pStyle w:val="BodyTextFirstIndent"/>
              <w:spacing w:line="300" w:lineRule="exact"/>
              <w:ind w:firstLineChars="0" w:firstLine="0"/>
              <w:rPr>
                <w:rFonts w:ascii="仿宋_GB2312" w:eastAsia="仿宋_GB2312"/>
                <w:bCs/>
                <w:sz w:val="24"/>
              </w:rPr>
            </w:pPr>
          </w:p>
          <w:p w:rsidR="00C75A64" w:rsidRPr="00C70182" w:rsidRDefault="00C75A64" w:rsidP="00FD563A">
            <w:pPr>
              <w:pStyle w:val="BodyTextFirstIndent"/>
              <w:spacing w:line="300" w:lineRule="exact"/>
              <w:ind w:firstLineChars="0" w:firstLine="0"/>
              <w:rPr>
                <w:rFonts w:ascii="仿宋_GB2312" w:eastAsia="仿宋_GB2312"/>
                <w:bCs/>
                <w:sz w:val="24"/>
              </w:rPr>
            </w:pPr>
          </w:p>
          <w:p w:rsidR="00C75A64" w:rsidRPr="00C70182" w:rsidRDefault="00C75A64" w:rsidP="00FD563A">
            <w:pPr>
              <w:pStyle w:val="BodyTextFirstIndent"/>
              <w:spacing w:line="300" w:lineRule="exact"/>
              <w:ind w:firstLineChars="0" w:firstLine="0"/>
              <w:rPr>
                <w:rFonts w:ascii="仿宋_GB2312" w:eastAsia="仿宋_GB2312"/>
                <w:bCs/>
                <w:sz w:val="24"/>
              </w:rPr>
            </w:pPr>
            <w:r w:rsidRPr="00C70182">
              <w:rPr>
                <w:rFonts w:ascii="仿宋_GB2312" w:eastAsia="仿宋_GB2312"/>
                <w:bCs/>
                <w:sz w:val="24"/>
              </w:rPr>
              <w:t xml:space="preserve">              </w:t>
            </w:r>
            <w:r>
              <w:rPr>
                <w:rFonts w:ascii="仿宋_GB2312" w:eastAsia="仿宋_GB2312"/>
                <w:bCs/>
                <w:sz w:val="24"/>
              </w:rPr>
              <w:t xml:space="preserve">                 </w:t>
            </w:r>
            <w:r>
              <w:rPr>
                <w:rFonts w:ascii="仿宋_GB2312" w:eastAsia="仿宋_GB2312" w:hint="eastAsia"/>
                <w:bCs/>
                <w:sz w:val="24"/>
              </w:rPr>
              <w:t>听课人</w:t>
            </w:r>
            <w:r w:rsidRPr="00C70182">
              <w:rPr>
                <w:rFonts w:ascii="仿宋_GB2312" w:eastAsia="仿宋_GB2312" w:hint="eastAsia"/>
                <w:bCs/>
                <w:sz w:val="24"/>
              </w:rPr>
              <w:t>签名：</w:t>
            </w:r>
          </w:p>
          <w:p w:rsidR="00C75A64" w:rsidRPr="00C70182" w:rsidRDefault="00C75A64" w:rsidP="00FD563A">
            <w:pPr>
              <w:pStyle w:val="BodyTextFirstIndent"/>
              <w:spacing w:line="300" w:lineRule="exact"/>
              <w:ind w:firstLineChars="0" w:firstLine="0"/>
              <w:rPr>
                <w:rFonts w:ascii="仿宋_GB2312" w:eastAsia="仿宋_GB2312"/>
                <w:bCs/>
                <w:sz w:val="24"/>
              </w:rPr>
            </w:pPr>
          </w:p>
          <w:p w:rsidR="00C75A64" w:rsidRPr="00C70182" w:rsidRDefault="00C75A64" w:rsidP="00FD563A">
            <w:pPr>
              <w:pStyle w:val="BodyTextFirstIndent"/>
              <w:spacing w:line="300" w:lineRule="exact"/>
              <w:ind w:firstLineChars="0" w:firstLine="0"/>
              <w:rPr>
                <w:rFonts w:ascii="仿宋_GB2312" w:eastAsia="仿宋_GB2312"/>
                <w:bCs/>
                <w:sz w:val="24"/>
              </w:rPr>
            </w:pPr>
            <w:r w:rsidRPr="00C70182">
              <w:rPr>
                <w:rFonts w:ascii="仿宋_GB2312" w:eastAsia="仿宋_GB2312"/>
                <w:bCs/>
                <w:sz w:val="24"/>
              </w:rPr>
              <w:t xml:space="preserve">                  </w:t>
            </w:r>
            <w:r>
              <w:rPr>
                <w:rFonts w:ascii="仿宋_GB2312" w:eastAsia="仿宋_GB2312"/>
                <w:bCs/>
                <w:sz w:val="24"/>
              </w:rPr>
              <w:t xml:space="preserve">              </w:t>
            </w:r>
            <w:r w:rsidRPr="00C70182">
              <w:rPr>
                <w:rFonts w:ascii="仿宋_GB2312" w:eastAsia="仿宋_GB2312"/>
                <w:bCs/>
                <w:sz w:val="24"/>
              </w:rPr>
              <w:t xml:space="preserve"> </w:t>
            </w:r>
            <w:r w:rsidRPr="00C70182">
              <w:rPr>
                <w:rFonts w:ascii="仿宋_GB2312" w:eastAsia="仿宋_GB2312" w:hint="eastAsia"/>
                <w:bCs/>
                <w:sz w:val="24"/>
              </w:rPr>
              <w:t>年</w:t>
            </w:r>
            <w:r w:rsidRPr="00C70182">
              <w:rPr>
                <w:rFonts w:ascii="仿宋_GB2312" w:eastAsia="仿宋_GB2312"/>
                <w:bCs/>
                <w:sz w:val="24"/>
              </w:rPr>
              <w:t xml:space="preserve">   </w:t>
            </w:r>
            <w:r w:rsidRPr="00C70182">
              <w:rPr>
                <w:rFonts w:ascii="仿宋_GB2312" w:eastAsia="仿宋_GB2312" w:hint="eastAsia"/>
                <w:bCs/>
                <w:sz w:val="24"/>
              </w:rPr>
              <w:t>月</w:t>
            </w:r>
            <w:r w:rsidRPr="00C70182">
              <w:rPr>
                <w:rFonts w:ascii="仿宋_GB2312" w:eastAsia="仿宋_GB2312"/>
                <w:bCs/>
                <w:sz w:val="24"/>
              </w:rPr>
              <w:t xml:space="preserve">   </w:t>
            </w:r>
            <w:r w:rsidRPr="00C70182">
              <w:rPr>
                <w:rFonts w:ascii="仿宋_GB2312" w:eastAsia="仿宋_GB2312" w:hint="eastAsia"/>
                <w:bCs/>
                <w:sz w:val="24"/>
              </w:rPr>
              <w:t>日</w:t>
            </w:r>
          </w:p>
        </w:tc>
        <w:tc>
          <w:tcPr>
            <w:tcW w:w="1080"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r w:rsidRPr="00C70182">
              <w:rPr>
                <w:rFonts w:ascii="仿宋_GB2312" w:eastAsia="仿宋_GB2312"/>
                <w:bCs/>
                <w:sz w:val="24"/>
              </w:rPr>
              <w:t>100</w:t>
            </w:r>
            <w:r w:rsidRPr="00C70182">
              <w:rPr>
                <w:rFonts w:ascii="仿宋_GB2312" w:eastAsia="仿宋_GB2312" w:hint="eastAsia"/>
                <w:bCs/>
                <w:sz w:val="24"/>
              </w:rPr>
              <w:t>分</w:t>
            </w:r>
          </w:p>
        </w:tc>
        <w:tc>
          <w:tcPr>
            <w:tcW w:w="942" w:type="dxa"/>
            <w:vAlign w:val="center"/>
          </w:tcPr>
          <w:p w:rsidR="00C75A64" w:rsidRPr="00C70182" w:rsidRDefault="00C75A64" w:rsidP="00FD563A">
            <w:pPr>
              <w:pStyle w:val="BodyTextFirstIndent"/>
              <w:spacing w:line="300" w:lineRule="exact"/>
              <w:ind w:firstLineChars="0" w:firstLine="0"/>
              <w:jc w:val="center"/>
              <w:rPr>
                <w:rFonts w:ascii="仿宋_GB2312" w:eastAsia="仿宋_GB2312"/>
                <w:bCs/>
                <w:sz w:val="24"/>
              </w:rPr>
            </w:pPr>
          </w:p>
        </w:tc>
      </w:tr>
    </w:tbl>
    <w:p w:rsidR="00C75A64" w:rsidRPr="0004070B" w:rsidRDefault="00C75A64" w:rsidP="00FD563A">
      <w:pPr>
        <w:jc w:val="center"/>
        <w:rPr>
          <w:rFonts w:ascii="黑体" w:eastAsia="黑体" w:hAnsi="黑体"/>
          <w:sz w:val="30"/>
          <w:szCs w:val="30"/>
        </w:rPr>
      </w:pPr>
      <w:r>
        <w:br w:type="page"/>
      </w:r>
      <w:r w:rsidRPr="0004070B">
        <w:rPr>
          <w:rFonts w:ascii="黑体" w:eastAsia="黑体" w:hAnsi="黑体" w:hint="eastAsia"/>
          <w:sz w:val="30"/>
          <w:szCs w:val="30"/>
        </w:rPr>
        <w:t>华北水利水电大学</w:t>
      </w:r>
    </w:p>
    <w:p w:rsidR="00C75A64" w:rsidRPr="008B1AA5" w:rsidRDefault="00C75A64" w:rsidP="00FD563A">
      <w:pPr>
        <w:pStyle w:val="Heading1"/>
        <w:spacing w:before="20" w:after="20"/>
        <w:jc w:val="center"/>
        <w:rPr>
          <w:rFonts w:ascii="黑体" w:eastAsia="黑体" w:hAnsi="黑体"/>
          <w:b w:val="0"/>
          <w:sz w:val="30"/>
          <w:szCs w:val="30"/>
        </w:rPr>
      </w:pPr>
      <w:bookmarkStart w:id="51" w:name="_Toc409529960"/>
      <w:bookmarkStart w:id="52" w:name="_Toc409534627"/>
      <w:r w:rsidRPr="008B1AA5">
        <w:rPr>
          <w:rFonts w:ascii="黑体" w:eastAsia="黑体" w:hAnsi="黑体" w:hint="eastAsia"/>
          <w:b w:val="0"/>
          <w:sz w:val="30"/>
          <w:szCs w:val="30"/>
        </w:rPr>
        <w:t>青年教师讲课验收申请表</w:t>
      </w:r>
      <w:bookmarkEnd w:id="51"/>
      <w:bookmarkEnd w:id="5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
        <w:gridCol w:w="1391"/>
        <w:gridCol w:w="841"/>
        <w:gridCol w:w="468"/>
        <w:gridCol w:w="432"/>
        <w:gridCol w:w="288"/>
        <w:gridCol w:w="360"/>
        <w:gridCol w:w="612"/>
        <w:gridCol w:w="180"/>
        <w:gridCol w:w="288"/>
        <w:gridCol w:w="972"/>
        <w:gridCol w:w="108"/>
        <w:gridCol w:w="612"/>
        <w:gridCol w:w="288"/>
        <w:gridCol w:w="972"/>
      </w:tblGrid>
      <w:tr w:rsidR="00C75A64" w:rsidRPr="007F227B" w:rsidTr="00FD563A">
        <w:trPr>
          <w:trHeight w:val="794"/>
        </w:trPr>
        <w:tc>
          <w:tcPr>
            <w:tcW w:w="82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姓名</w:t>
            </w:r>
          </w:p>
        </w:tc>
        <w:tc>
          <w:tcPr>
            <w:tcW w:w="1931" w:type="dxa"/>
            <w:gridSpan w:val="2"/>
            <w:vAlign w:val="center"/>
          </w:tcPr>
          <w:p w:rsidR="00C75A64" w:rsidRPr="007F227B" w:rsidRDefault="00C75A64" w:rsidP="00FD563A">
            <w:pPr>
              <w:jc w:val="center"/>
              <w:rPr>
                <w:rFonts w:ascii="Calibri" w:hAnsi="Calibri"/>
                <w:sz w:val="24"/>
              </w:rPr>
            </w:pPr>
          </w:p>
        </w:tc>
        <w:tc>
          <w:tcPr>
            <w:tcW w:w="841"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性别</w:t>
            </w:r>
          </w:p>
        </w:tc>
        <w:tc>
          <w:tcPr>
            <w:tcW w:w="1188" w:type="dxa"/>
            <w:gridSpan w:val="3"/>
            <w:vAlign w:val="center"/>
          </w:tcPr>
          <w:p w:rsidR="00C75A64" w:rsidRPr="007F227B" w:rsidRDefault="00C75A64" w:rsidP="00FD563A">
            <w:pPr>
              <w:jc w:val="center"/>
              <w:rPr>
                <w:rFonts w:ascii="Calibri" w:hAnsi="Calibri"/>
                <w:sz w:val="24"/>
              </w:rPr>
            </w:pPr>
          </w:p>
        </w:tc>
        <w:tc>
          <w:tcPr>
            <w:tcW w:w="1152" w:type="dxa"/>
            <w:gridSpan w:val="3"/>
            <w:vAlign w:val="center"/>
          </w:tcPr>
          <w:p w:rsidR="00C75A64" w:rsidRPr="007F227B" w:rsidRDefault="00C75A64" w:rsidP="00FD563A">
            <w:pPr>
              <w:jc w:val="center"/>
              <w:rPr>
                <w:rFonts w:ascii="Calibri" w:hAnsi="Calibri"/>
                <w:sz w:val="24"/>
              </w:rPr>
            </w:pPr>
            <w:r w:rsidRPr="007F227B">
              <w:rPr>
                <w:rFonts w:ascii="Calibri" w:hAnsi="Calibri" w:hint="eastAsia"/>
                <w:sz w:val="24"/>
              </w:rPr>
              <w:t>最高学历</w:t>
            </w:r>
            <w:r w:rsidRPr="007F227B">
              <w:rPr>
                <w:rFonts w:ascii="Calibri" w:hAnsi="Calibri"/>
                <w:sz w:val="24"/>
              </w:rPr>
              <w:t>/</w:t>
            </w:r>
            <w:r w:rsidRPr="007F227B">
              <w:rPr>
                <w:rFonts w:ascii="Calibri" w:hAnsi="Calibri" w:hint="eastAsia"/>
                <w:sz w:val="24"/>
              </w:rPr>
              <w:t>学位</w:t>
            </w:r>
          </w:p>
        </w:tc>
        <w:tc>
          <w:tcPr>
            <w:tcW w:w="1260" w:type="dxa"/>
            <w:gridSpan w:val="2"/>
            <w:vAlign w:val="center"/>
          </w:tcPr>
          <w:p w:rsidR="00C75A64" w:rsidRPr="007F227B" w:rsidRDefault="00C75A64" w:rsidP="00FD563A">
            <w:pPr>
              <w:jc w:val="center"/>
              <w:rPr>
                <w:rFonts w:ascii="Calibri" w:hAnsi="Calibri"/>
                <w:sz w:val="24"/>
              </w:rPr>
            </w:pPr>
          </w:p>
        </w:tc>
        <w:tc>
          <w:tcPr>
            <w:tcW w:w="720" w:type="dxa"/>
            <w:gridSpan w:val="2"/>
            <w:vAlign w:val="center"/>
          </w:tcPr>
          <w:p w:rsidR="00C75A64" w:rsidRPr="007F227B" w:rsidRDefault="00C75A64" w:rsidP="00FD563A">
            <w:pPr>
              <w:jc w:val="center"/>
              <w:rPr>
                <w:rFonts w:ascii="Calibri" w:hAnsi="Calibri"/>
                <w:sz w:val="24"/>
              </w:rPr>
            </w:pPr>
            <w:r w:rsidRPr="007F227B">
              <w:rPr>
                <w:rFonts w:ascii="Calibri" w:hAnsi="Calibri" w:hint="eastAsia"/>
                <w:sz w:val="24"/>
              </w:rPr>
              <w:t>技术职称</w:t>
            </w:r>
          </w:p>
        </w:tc>
        <w:tc>
          <w:tcPr>
            <w:tcW w:w="1260" w:type="dxa"/>
            <w:gridSpan w:val="2"/>
            <w:vAlign w:val="center"/>
          </w:tcPr>
          <w:p w:rsidR="00C75A64" w:rsidRPr="007F227B" w:rsidRDefault="00C75A64" w:rsidP="00FD563A">
            <w:pPr>
              <w:jc w:val="center"/>
              <w:rPr>
                <w:rFonts w:ascii="Calibri" w:hAnsi="Calibri"/>
                <w:sz w:val="24"/>
              </w:rPr>
            </w:pPr>
          </w:p>
        </w:tc>
      </w:tr>
      <w:tr w:rsidR="00C75A64" w:rsidRPr="007F227B" w:rsidTr="00FD563A">
        <w:trPr>
          <w:trHeight w:val="794"/>
        </w:trPr>
        <w:tc>
          <w:tcPr>
            <w:tcW w:w="1368" w:type="dxa"/>
            <w:gridSpan w:val="2"/>
            <w:vAlign w:val="center"/>
          </w:tcPr>
          <w:p w:rsidR="00C75A64" w:rsidRPr="007F227B" w:rsidRDefault="00C75A64" w:rsidP="00FD563A">
            <w:pPr>
              <w:jc w:val="center"/>
              <w:rPr>
                <w:rFonts w:ascii="Calibri" w:hAnsi="Calibri"/>
                <w:sz w:val="24"/>
              </w:rPr>
            </w:pPr>
            <w:r w:rsidRPr="007F227B">
              <w:rPr>
                <w:rFonts w:ascii="Calibri" w:hAnsi="Calibri" w:hint="eastAsia"/>
                <w:sz w:val="24"/>
              </w:rPr>
              <w:t>所属单位</w:t>
            </w:r>
          </w:p>
        </w:tc>
        <w:tc>
          <w:tcPr>
            <w:tcW w:w="3132" w:type="dxa"/>
            <w:gridSpan w:val="4"/>
            <w:vAlign w:val="center"/>
          </w:tcPr>
          <w:p w:rsidR="00C75A64" w:rsidRPr="007F227B" w:rsidRDefault="00C75A64" w:rsidP="00FD563A">
            <w:pPr>
              <w:jc w:val="center"/>
              <w:rPr>
                <w:rFonts w:ascii="Calibri" w:hAnsi="Calibri"/>
                <w:sz w:val="24"/>
              </w:rPr>
            </w:pPr>
          </w:p>
        </w:tc>
        <w:tc>
          <w:tcPr>
            <w:tcW w:w="1260" w:type="dxa"/>
            <w:gridSpan w:val="3"/>
            <w:vAlign w:val="center"/>
          </w:tcPr>
          <w:p w:rsidR="00C75A64" w:rsidRPr="007F227B" w:rsidRDefault="00C75A64" w:rsidP="00FD563A">
            <w:pPr>
              <w:jc w:val="center"/>
              <w:rPr>
                <w:rFonts w:ascii="Calibri" w:hAnsi="Calibri"/>
                <w:sz w:val="24"/>
              </w:rPr>
            </w:pPr>
            <w:r w:rsidRPr="007F227B">
              <w:rPr>
                <w:rFonts w:ascii="Calibri" w:hAnsi="Calibri" w:hint="eastAsia"/>
                <w:sz w:val="24"/>
              </w:rPr>
              <w:t>拟承担</w:t>
            </w:r>
          </w:p>
          <w:p w:rsidR="00C75A64" w:rsidRPr="007F227B" w:rsidRDefault="00C75A64" w:rsidP="00FD563A">
            <w:pPr>
              <w:jc w:val="center"/>
              <w:rPr>
                <w:rFonts w:ascii="Calibri" w:hAnsi="Calibri"/>
                <w:sz w:val="24"/>
              </w:rPr>
            </w:pPr>
            <w:r w:rsidRPr="007F227B">
              <w:rPr>
                <w:rFonts w:ascii="Calibri" w:hAnsi="Calibri" w:hint="eastAsia"/>
                <w:sz w:val="24"/>
              </w:rPr>
              <w:t>课程</w:t>
            </w:r>
          </w:p>
        </w:tc>
        <w:tc>
          <w:tcPr>
            <w:tcW w:w="3420" w:type="dxa"/>
            <w:gridSpan w:val="7"/>
            <w:vAlign w:val="center"/>
          </w:tcPr>
          <w:p w:rsidR="00C75A64" w:rsidRPr="007F227B" w:rsidRDefault="00C75A64" w:rsidP="00FD563A">
            <w:pPr>
              <w:jc w:val="center"/>
              <w:rPr>
                <w:rFonts w:ascii="Calibri" w:hAnsi="Calibri"/>
                <w:sz w:val="24"/>
              </w:rPr>
            </w:pPr>
          </w:p>
        </w:tc>
      </w:tr>
      <w:tr w:rsidR="00C75A64" w:rsidRPr="007F227B" w:rsidTr="00FD563A">
        <w:trPr>
          <w:trHeight w:val="409"/>
        </w:trPr>
        <w:tc>
          <w:tcPr>
            <w:tcW w:w="1368" w:type="dxa"/>
            <w:gridSpan w:val="2"/>
            <w:vAlign w:val="center"/>
          </w:tcPr>
          <w:p w:rsidR="00C75A64" w:rsidRPr="007F227B" w:rsidRDefault="00C75A64" w:rsidP="00FD563A">
            <w:pPr>
              <w:jc w:val="center"/>
              <w:rPr>
                <w:rFonts w:ascii="Calibri" w:hAnsi="Calibri"/>
                <w:sz w:val="24"/>
              </w:rPr>
            </w:pPr>
            <w:r w:rsidRPr="007F227B">
              <w:rPr>
                <w:rFonts w:ascii="Calibri" w:hAnsi="Calibri" w:hint="eastAsia"/>
                <w:sz w:val="24"/>
              </w:rPr>
              <w:t>验收</w:t>
            </w:r>
          </w:p>
          <w:p w:rsidR="00C75A64" w:rsidRPr="007F227B" w:rsidRDefault="00C75A64" w:rsidP="00FD563A">
            <w:pPr>
              <w:jc w:val="center"/>
              <w:rPr>
                <w:rFonts w:ascii="Calibri" w:hAnsi="Calibri"/>
                <w:sz w:val="24"/>
              </w:rPr>
            </w:pPr>
            <w:r w:rsidRPr="007F227B">
              <w:rPr>
                <w:rFonts w:ascii="Calibri" w:hAnsi="Calibri" w:hint="eastAsia"/>
                <w:sz w:val="24"/>
              </w:rPr>
              <w:t>时间</w:t>
            </w:r>
          </w:p>
        </w:tc>
        <w:tc>
          <w:tcPr>
            <w:tcW w:w="3132" w:type="dxa"/>
            <w:gridSpan w:val="4"/>
            <w:vAlign w:val="center"/>
          </w:tcPr>
          <w:p w:rsidR="00C75A64" w:rsidRPr="007F227B" w:rsidRDefault="00C75A64" w:rsidP="00FD563A">
            <w:pPr>
              <w:jc w:val="center"/>
              <w:rPr>
                <w:rFonts w:ascii="Calibri" w:hAnsi="Calibri"/>
                <w:sz w:val="24"/>
              </w:rPr>
            </w:pPr>
          </w:p>
        </w:tc>
        <w:tc>
          <w:tcPr>
            <w:tcW w:w="1260" w:type="dxa"/>
            <w:gridSpan w:val="3"/>
            <w:vAlign w:val="center"/>
          </w:tcPr>
          <w:p w:rsidR="00C75A64" w:rsidRPr="007F227B" w:rsidRDefault="00C75A64" w:rsidP="00FD563A">
            <w:pPr>
              <w:jc w:val="center"/>
              <w:rPr>
                <w:rFonts w:ascii="Calibri" w:hAnsi="Calibri"/>
                <w:sz w:val="24"/>
              </w:rPr>
            </w:pPr>
            <w:r w:rsidRPr="007F227B">
              <w:rPr>
                <w:rFonts w:ascii="Calibri" w:hAnsi="Calibri" w:hint="eastAsia"/>
                <w:sz w:val="24"/>
              </w:rPr>
              <w:t>验收</w:t>
            </w:r>
          </w:p>
          <w:p w:rsidR="00C75A64" w:rsidRPr="007F227B" w:rsidRDefault="00C75A64" w:rsidP="00FD563A">
            <w:pPr>
              <w:jc w:val="center"/>
              <w:rPr>
                <w:rFonts w:ascii="Calibri" w:hAnsi="Calibri"/>
                <w:sz w:val="24"/>
              </w:rPr>
            </w:pPr>
            <w:r w:rsidRPr="007F227B">
              <w:rPr>
                <w:rFonts w:ascii="Calibri" w:hAnsi="Calibri" w:hint="eastAsia"/>
                <w:sz w:val="24"/>
              </w:rPr>
              <w:t>地点</w:t>
            </w:r>
          </w:p>
        </w:tc>
        <w:tc>
          <w:tcPr>
            <w:tcW w:w="3420" w:type="dxa"/>
            <w:gridSpan w:val="7"/>
            <w:vAlign w:val="center"/>
          </w:tcPr>
          <w:p w:rsidR="00C75A64" w:rsidRPr="007F227B" w:rsidRDefault="00C75A64" w:rsidP="00FD563A">
            <w:pPr>
              <w:jc w:val="center"/>
              <w:rPr>
                <w:rFonts w:ascii="Calibri" w:hAnsi="Calibri"/>
                <w:sz w:val="24"/>
              </w:rPr>
            </w:pPr>
          </w:p>
        </w:tc>
      </w:tr>
      <w:tr w:rsidR="00C75A64" w:rsidRPr="007F227B" w:rsidTr="00FD563A">
        <w:tc>
          <w:tcPr>
            <w:tcW w:w="9180" w:type="dxa"/>
            <w:gridSpan w:val="16"/>
            <w:vAlign w:val="center"/>
          </w:tcPr>
          <w:p w:rsidR="00C75A64" w:rsidRPr="007F227B" w:rsidRDefault="00C75A64" w:rsidP="00FD563A">
            <w:pPr>
              <w:rPr>
                <w:rFonts w:ascii="Calibri" w:hAnsi="Calibri"/>
                <w:szCs w:val="21"/>
              </w:rPr>
            </w:pPr>
            <w:r w:rsidRPr="007F227B">
              <w:rPr>
                <w:rFonts w:ascii="Calibri" w:hAnsi="Calibri" w:hint="eastAsia"/>
                <w:szCs w:val="21"/>
              </w:rPr>
              <w:t>（以下部分由教学单位填写）</w:t>
            </w:r>
          </w:p>
        </w:tc>
      </w:tr>
      <w:tr w:rsidR="00C75A64" w:rsidRPr="007F227B" w:rsidTr="00FD563A">
        <w:trPr>
          <w:trHeight w:val="541"/>
        </w:trPr>
        <w:tc>
          <w:tcPr>
            <w:tcW w:w="3600" w:type="dxa"/>
            <w:gridSpan w:val="4"/>
            <w:vAlign w:val="center"/>
          </w:tcPr>
          <w:p w:rsidR="00C75A64" w:rsidRPr="007F227B" w:rsidRDefault="00C75A64" w:rsidP="00FD563A">
            <w:pPr>
              <w:jc w:val="center"/>
              <w:rPr>
                <w:rFonts w:ascii="Calibri" w:hAnsi="Calibri"/>
                <w:sz w:val="24"/>
              </w:rPr>
            </w:pPr>
            <w:r w:rsidRPr="007F227B">
              <w:rPr>
                <w:rFonts w:ascii="Calibri" w:hAnsi="Calibri" w:hint="eastAsia"/>
                <w:sz w:val="24"/>
              </w:rPr>
              <w:t>助课情况</w:t>
            </w:r>
            <w:r w:rsidRPr="007F227B">
              <w:rPr>
                <w:rFonts w:ascii="Calibri" w:hAnsi="Calibri"/>
                <w:sz w:val="24"/>
              </w:rPr>
              <w:t xml:space="preserve"> </w:t>
            </w:r>
          </w:p>
        </w:tc>
        <w:tc>
          <w:tcPr>
            <w:tcW w:w="5580" w:type="dxa"/>
            <w:gridSpan w:val="12"/>
            <w:vAlign w:val="center"/>
          </w:tcPr>
          <w:p w:rsidR="00C75A64" w:rsidRPr="007F227B" w:rsidRDefault="00C75A64" w:rsidP="00FD563A">
            <w:pPr>
              <w:jc w:val="center"/>
              <w:rPr>
                <w:rFonts w:ascii="Calibri" w:hAnsi="Calibri"/>
                <w:sz w:val="24"/>
              </w:rPr>
            </w:pPr>
            <w:r w:rsidRPr="007F227B">
              <w:rPr>
                <w:rFonts w:ascii="Calibri" w:hAnsi="Calibri" w:hint="eastAsia"/>
                <w:sz w:val="24"/>
              </w:rPr>
              <w:t>岗前试讲情况</w:t>
            </w:r>
          </w:p>
        </w:tc>
      </w:tr>
      <w:tr w:rsidR="00C75A64" w:rsidRPr="007F227B" w:rsidTr="00FD563A">
        <w:trPr>
          <w:trHeight w:val="851"/>
        </w:trPr>
        <w:tc>
          <w:tcPr>
            <w:tcW w:w="1368" w:type="dxa"/>
            <w:gridSpan w:val="2"/>
            <w:vAlign w:val="center"/>
          </w:tcPr>
          <w:p w:rsidR="00C75A64" w:rsidRPr="007F227B" w:rsidRDefault="00C75A64" w:rsidP="00FD563A">
            <w:pPr>
              <w:jc w:val="center"/>
              <w:rPr>
                <w:rFonts w:ascii="Calibri" w:hAnsi="Calibri"/>
                <w:sz w:val="24"/>
              </w:rPr>
            </w:pPr>
            <w:r w:rsidRPr="007F227B">
              <w:rPr>
                <w:rFonts w:ascii="Calibri" w:hAnsi="Calibri" w:hint="eastAsia"/>
                <w:sz w:val="24"/>
              </w:rPr>
              <w:t>课程名称</w:t>
            </w:r>
            <w:r w:rsidRPr="007F227B">
              <w:rPr>
                <w:rFonts w:ascii="Calibri" w:hAnsi="Calibri"/>
                <w:sz w:val="24"/>
              </w:rPr>
              <w:t>1</w:t>
            </w:r>
          </w:p>
        </w:tc>
        <w:tc>
          <w:tcPr>
            <w:tcW w:w="2232" w:type="dxa"/>
            <w:gridSpan w:val="2"/>
            <w:vAlign w:val="center"/>
          </w:tcPr>
          <w:p w:rsidR="00C75A64" w:rsidRPr="007F227B" w:rsidRDefault="00C75A64" w:rsidP="00FD563A">
            <w:pPr>
              <w:jc w:val="center"/>
              <w:rPr>
                <w:rFonts w:ascii="Calibri" w:hAnsi="Calibri"/>
                <w:sz w:val="24"/>
              </w:rPr>
            </w:pPr>
          </w:p>
        </w:tc>
        <w:tc>
          <w:tcPr>
            <w:tcW w:w="46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时间</w:t>
            </w:r>
          </w:p>
        </w:tc>
        <w:tc>
          <w:tcPr>
            <w:tcW w:w="1080" w:type="dxa"/>
            <w:gridSpan w:val="3"/>
            <w:vAlign w:val="center"/>
          </w:tcPr>
          <w:p w:rsidR="00C75A64" w:rsidRPr="007F227B" w:rsidRDefault="00C75A64" w:rsidP="00FD563A">
            <w:pPr>
              <w:jc w:val="center"/>
              <w:rPr>
                <w:rFonts w:ascii="Calibri" w:hAnsi="Calibri"/>
                <w:sz w:val="24"/>
              </w:rPr>
            </w:pPr>
          </w:p>
        </w:tc>
        <w:tc>
          <w:tcPr>
            <w:tcW w:w="1080" w:type="dxa"/>
            <w:gridSpan w:val="3"/>
            <w:vAlign w:val="center"/>
          </w:tcPr>
          <w:p w:rsidR="00C75A64" w:rsidRPr="007F227B" w:rsidRDefault="00C75A64" w:rsidP="00FD563A">
            <w:pPr>
              <w:jc w:val="center"/>
              <w:rPr>
                <w:rFonts w:ascii="Calibri" w:hAnsi="Calibri"/>
                <w:sz w:val="24"/>
              </w:rPr>
            </w:pPr>
          </w:p>
        </w:tc>
        <w:tc>
          <w:tcPr>
            <w:tcW w:w="1080" w:type="dxa"/>
            <w:gridSpan w:val="2"/>
            <w:vAlign w:val="center"/>
          </w:tcPr>
          <w:p w:rsidR="00C75A64" w:rsidRPr="007F227B" w:rsidRDefault="00C75A64" w:rsidP="00FD563A">
            <w:pPr>
              <w:jc w:val="center"/>
              <w:rPr>
                <w:rFonts w:ascii="Calibri" w:hAnsi="Calibri"/>
                <w:sz w:val="24"/>
              </w:rPr>
            </w:pPr>
          </w:p>
        </w:tc>
        <w:tc>
          <w:tcPr>
            <w:tcW w:w="900" w:type="dxa"/>
            <w:gridSpan w:val="2"/>
            <w:vAlign w:val="center"/>
          </w:tcPr>
          <w:p w:rsidR="00C75A64" w:rsidRPr="007F227B" w:rsidRDefault="00C75A64" w:rsidP="00FD563A">
            <w:pPr>
              <w:jc w:val="center"/>
              <w:rPr>
                <w:rFonts w:ascii="Calibri" w:hAnsi="Calibri"/>
                <w:sz w:val="24"/>
              </w:rPr>
            </w:pPr>
          </w:p>
        </w:tc>
        <w:tc>
          <w:tcPr>
            <w:tcW w:w="972" w:type="dxa"/>
            <w:vAlign w:val="center"/>
          </w:tcPr>
          <w:p w:rsidR="00C75A64" w:rsidRPr="007F227B" w:rsidRDefault="00C75A64" w:rsidP="00FD563A">
            <w:pPr>
              <w:jc w:val="center"/>
              <w:rPr>
                <w:rFonts w:ascii="Calibri" w:hAnsi="Calibri"/>
                <w:sz w:val="24"/>
              </w:rPr>
            </w:pPr>
          </w:p>
        </w:tc>
      </w:tr>
      <w:tr w:rsidR="00C75A64" w:rsidRPr="007F227B" w:rsidTr="00FD563A">
        <w:trPr>
          <w:trHeight w:val="851"/>
        </w:trPr>
        <w:tc>
          <w:tcPr>
            <w:tcW w:w="1368" w:type="dxa"/>
            <w:gridSpan w:val="2"/>
            <w:vAlign w:val="center"/>
          </w:tcPr>
          <w:p w:rsidR="00C75A64" w:rsidRPr="007F227B" w:rsidRDefault="00C75A64" w:rsidP="00FD563A">
            <w:pPr>
              <w:jc w:val="center"/>
              <w:rPr>
                <w:rFonts w:ascii="Calibri" w:hAnsi="Calibri"/>
                <w:sz w:val="24"/>
              </w:rPr>
            </w:pPr>
            <w:r w:rsidRPr="007F227B">
              <w:rPr>
                <w:rFonts w:ascii="Calibri" w:hAnsi="Calibri" w:hint="eastAsia"/>
                <w:sz w:val="24"/>
              </w:rPr>
              <w:t>课程名称</w:t>
            </w:r>
            <w:r w:rsidRPr="007F227B">
              <w:rPr>
                <w:rFonts w:ascii="Calibri" w:hAnsi="Calibri"/>
                <w:sz w:val="24"/>
              </w:rPr>
              <w:t>2</w:t>
            </w:r>
          </w:p>
        </w:tc>
        <w:tc>
          <w:tcPr>
            <w:tcW w:w="2232" w:type="dxa"/>
            <w:gridSpan w:val="2"/>
            <w:vAlign w:val="center"/>
          </w:tcPr>
          <w:p w:rsidR="00C75A64" w:rsidRPr="007F227B" w:rsidRDefault="00C75A64" w:rsidP="00FD563A">
            <w:pPr>
              <w:jc w:val="center"/>
              <w:rPr>
                <w:rFonts w:ascii="Calibri" w:hAnsi="Calibri"/>
                <w:sz w:val="24"/>
              </w:rPr>
            </w:pPr>
          </w:p>
        </w:tc>
        <w:tc>
          <w:tcPr>
            <w:tcW w:w="46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得分</w:t>
            </w:r>
          </w:p>
        </w:tc>
        <w:tc>
          <w:tcPr>
            <w:tcW w:w="1080" w:type="dxa"/>
            <w:gridSpan w:val="3"/>
            <w:vAlign w:val="center"/>
          </w:tcPr>
          <w:p w:rsidR="00C75A64" w:rsidRPr="007F227B" w:rsidRDefault="00C75A64" w:rsidP="00FD563A">
            <w:pPr>
              <w:jc w:val="center"/>
              <w:rPr>
                <w:rFonts w:ascii="Calibri" w:hAnsi="Calibri"/>
                <w:sz w:val="24"/>
              </w:rPr>
            </w:pPr>
          </w:p>
        </w:tc>
        <w:tc>
          <w:tcPr>
            <w:tcW w:w="1080" w:type="dxa"/>
            <w:gridSpan w:val="3"/>
            <w:vAlign w:val="center"/>
          </w:tcPr>
          <w:p w:rsidR="00C75A64" w:rsidRPr="007F227B" w:rsidRDefault="00C75A64" w:rsidP="00FD563A">
            <w:pPr>
              <w:jc w:val="center"/>
              <w:rPr>
                <w:rFonts w:ascii="Calibri" w:hAnsi="Calibri"/>
                <w:sz w:val="24"/>
              </w:rPr>
            </w:pPr>
          </w:p>
        </w:tc>
        <w:tc>
          <w:tcPr>
            <w:tcW w:w="1080" w:type="dxa"/>
            <w:gridSpan w:val="2"/>
            <w:vAlign w:val="center"/>
          </w:tcPr>
          <w:p w:rsidR="00C75A64" w:rsidRPr="007F227B" w:rsidRDefault="00C75A64" w:rsidP="00FD563A">
            <w:pPr>
              <w:jc w:val="center"/>
              <w:rPr>
                <w:rFonts w:ascii="Calibri" w:hAnsi="Calibri"/>
                <w:sz w:val="24"/>
              </w:rPr>
            </w:pPr>
          </w:p>
        </w:tc>
        <w:tc>
          <w:tcPr>
            <w:tcW w:w="900" w:type="dxa"/>
            <w:gridSpan w:val="2"/>
            <w:vAlign w:val="center"/>
          </w:tcPr>
          <w:p w:rsidR="00C75A64" w:rsidRPr="007F227B" w:rsidRDefault="00C75A64" w:rsidP="00FD563A">
            <w:pPr>
              <w:jc w:val="center"/>
              <w:rPr>
                <w:rFonts w:ascii="Calibri" w:hAnsi="Calibri"/>
                <w:sz w:val="24"/>
              </w:rPr>
            </w:pPr>
          </w:p>
        </w:tc>
        <w:tc>
          <w:tcPr>
            <w:tcW w:w="972" w:type="dxa"/>
            <w:vAlign w:val="center"/>
          </w:tcPr>
          <w:p w:rsidR="00C75A64" w:rsidRPr="007F227B" w:rsidRDefault="00C75A64" w:rsidP="00FD563A">
            <w:pPr>
              <w:jc w:val="center"/>
              <w:rPr>
                <w:rFonts w:ascii="Calibri" w:hAnsi="Calibri"/>
                <w:sz w:val="24"/>
              </w:rPr>
            </w:pPr>
          </w:p>
        </w:tc>
      </w:tr>
      <w:tr w:rsidR="00C75A64" w:rsidRPr="007F227B" w:rsidTr="00FD563A">
        <w:trPr>
          <w:trHeight w:val="1441"/>
        </w:trPr>
        <w:tc>
          <w:tcPr>
            <w:tcW w:w="2759" w:type="dxa"/>
            <w:gridSpan w:val="3"/>
            <w:vAlign w:val="center"/>
          </w:tcPr>
          <w:p w:rsidR="00C75A64" w:rsidRPr="007F227B" w:rsidRDefault="00C75A64" w:rsidP="00FD563A">
            <w:pPr>
              <w:jc w:val="center"/>
              <w:rPr>
                <w:rFonts w:ascii="Calibri" w:hAnsi="Calibri"/>
                <w:sz w:val="24"/>
              </w:rPr>
            </w:pPr>
            <w:r w:rsidRPr="007F227B">
              <w:rPr>
                <w:rFonts w:ascii="Calibri" w:hAnsi="Calibri" w:hint="eastAsia"/>
                <w:sz w:val="24"/>
              </w:rPr>
              <w:t>教学单位意见</w:t>
            </w:r>
          </w:p>
        </w:tc>
        <w:tc>
          <w:tcPr>
            <w:tcW w:w="6421" w:type="dxa"/>
            <w:gridSpan w:val="13"/>
            <w:vAlign w:val="center"/>
          </w:tcPr>
          <w:p w:rsidR="00C75A64" w:rsidRPr="007F227B" w:rsidRDefault="00C75A64" w:rsidP="00FD563A">
            <w:pPr>
              <w:jc w:val="center"/>
              <w:rPr>
                <w:rFonts w:ascii="Calibri" w:hAnsi="Calibri"/>
                <w:sz w:val="24"/>
              </w:rPr>
            </w:pPr>
          </w:p>
          <w:p w:rsidR="00C75A64" w:rsidRPr="007F227B" w:rsidRDefault="00C75A64" w:rsidP="00FD563A">
            <w:pPr>
              <w:jc w:val="center"/>
              <w:rPr>
                <w:rFonts w:ascii="Calibri" w:hAnsi="Calibri"/>
                <w:sz w:val="24"/>
              </w:rPr>
            </w:pPr>
          </w:p>
          <w:p w:rsidR="00C75A64" w:rsidRPr="007F227B" w:rsidRDefault="00C75A64" w:rsidP="00C75A64">
            <w:pPr>
              <w:ind w:firstLineChars="1650" w:firstLine="31680"/>
              <w:jc w:val="center"/>
              <w:rPr>
                <w:rFonts w:ascii="Calibri" w:hAnsi="Calibri"/>
                <w:sz w:val="24"/>
              </w:rPr>
            </w:pPr>
          </w:p>
          <w:p w:rsidR="00C75A64" w:rsidRPr="007F227B" w:rsidRDefault="00C75A64" w:rsidP="00C75A64">
            <w:pPr>
              <w:ind w:firstLineChars="1650" w:firstLine="31680"/>
              <w:jc w:val="center"/>
              <w:rPr>
                <w:rFonts w:ascii="Calibri" w:hAnsi="Calibri"/>
                <w:sz w:val="24"/>
              </w:rPr>
            </w:pPr>
            <w:r w:rsidRPr="007F227B">
              <w:rPr>
                <w:rFonts w:ascii="Calibri" w:hAnsi="Calibri" w:hint="eastAsia"/>
                <w:sz w:val="24"/>
              </w:rPr>
              <w:t>（单位盖章）</w:t>
            </w:r>
          </w:p>
          <w:p w:rsidR="00C75A64" w:rsidRPr="007F227B" w:rsidRDefault="00C75A64" w:rsidP="00C75A64">
            <w:pPr>
              <w:ind w:firstLineChars="1650" w:firstLine="31680"/>
              <w:jc w:val="center"/>
              <w:rPr>
                <w:rFonts w:ascii="Calibri" w:hAnsi="Calibri"/>
                <w:sz w:val="24"/>
              </w:rPr>
            </w:pPr>
            <w:r w:rsidRPr="007F227B">
              <w:rPr>
                <w:rFonts w:ascii="Calibri" w:hAnsi="Calibri" w:hint="eastAsia"/>
                <w:sz w:val="24"/>
              </w:rPr>
              <w:t>年</w:t>
            </w:r>
            <w:r w:rsidRPr="007F227B">
              <w:rPr>
                <w:rFonts w:ascii="Calibri" w:hAnsi="Calibri"/>
                <w:sz w:val="24"/>
              </w:rPr>
              <w:t xml:space="preserve">   </w:t>
            </w:r>
            <w:r w:rsidRPr="007F227B">
              <w:rPr>
                <w:rFonts w:ascii="Calibri" w:hAnsi="Calibri" w:hint="eastAsia"/>
                <w:sz w:val="24"/>
              </w:rPr>
              <w:t>月</w:t>
            </w:r>
            <w:r w:rsidRPr="007F227B">
              <w:rPr>
                <w:rFonts w:ascii="Calibri" w:hAnsi="Calibri"/>
                <w:sz w:val="24"/>
              </w:rPr>
              <w:t xml:space="preserve">    </w:t>
            </w:r>
            <w:r w:rsidRPr="007F227B">
              <w:rPr>
                <w:rFonts w:ascii="Calibri" w:hAnsi="Calibri" w:hint="eastAsia"/>
                <w:sz w:val="24"/>
              </w:rPr>
              <w:t>日</w:t>
            </w:r>
          </w:p>
        </w:tc>
      </w:tr>
    </w:tbl>
    <w:p w:rsidR="00C75A64" w:rsidRDefault="00C75A64" w:rsidP="00FD563A">
      <w:pPr>
        <w:rPr>
          <w:rFonts w:ascii="Calibri" w:hAnsi="Calibri"/>
        </w:rPr>
      </w:pPr>
    </w:p>
    <w:p w:rsidR="00C75A64" w:rsidRDefault="00C75A64" w:rsidP="00FD563A">
      <w:pPr>
        <w:rPr>
          <w:rFonts w:ascii="Calibri" w:hAnsi="Calibri"/>
        </w:rPr>
      </w:pPr>
      <w:r>
        <w:rPr>
          <w:rFonts w:ascii="Calibri" w:hAnsi="Calibri" w:hint="eastAsia"/>
        </w:rPr>
        <w:t>（以下部分由校验收小组填写）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6798"/>
      </w:tblGrid>
      <w:tr w:rsidR="00C75A64" w:rsidRPr="007F227B" w:rsidTr="00FD563A">
        <w:trPr>
          <w:trHeight w:val="907"/>
        </w:trPr>
        <w:tc>
          <w:tcPr>
            <w:tcW w:w="2382"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验收项目</w:t>
            </w:r>
          </w:p>
        </w:tc>
        <w:tc>
          <w:tcPr>
            <w:tcW w:w="679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验收结果</w:t>
            </w:r>
          </w:p>
        </w:tc>
      </w:tr>
      <w:tr w:rsidR="00C75A64" w:rsidRPr="007F227B" w:rsidTr="00FD563A">
        <w:trPr>
          <w:trHeight w:val="907"/>
        </w:trPr>
        <w:tc>
          <w:tcPr>
            <w:tcW w:w="2382"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助课</w:t>
            </w:r>
          </w:p>
        </w:tc>
        <w:tc>
          <w:tcPr>
            <w:tcW w:w="679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优</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良</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一般</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差</w:t>
            </w:r>
          </w:p>
        </w:tc>
      </w:tr>
      <w:tr w:rsidR="00C75A64" w:rsidRPr="007F227B" w:rsidTr="00FD563A">
        <w:trPr>
          <w:trHeight w:val="907"/>
        </w:trPr>
        <w:tc>
          <w:tcPr>
            <w:tcW w:w="2382"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教案</w:t>
            </w:r>
          </w:p>
        </w:tc>
        <w:tc>
          <w:tcPr>
            <w:tcW w:w="6798"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优</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良</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一般</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差</w:t>
            </w:r>
          </w:p>
        </w:tc>
      </w:tr>
      <w:tr w:rsidR="00C75A64" w:rsidRPr="007F227B" w:rsidTr="00FD563A">
        <w:trPr>
          <w:trHeight w:val="1718"/>
        </w:trPr>
        <w:tc>
          <w:tcPr>
            <w:tcW w:w="2382" w:type="dxa"/>
            <w:vAlign w:val="center"/>
          </w:tcPr>
          <w:p w:rsidR="00C75A64" w:rsidRPr="007F227B" w:rsidRDefault="00C75A64" w:rsidP="00FD563A">
            <w:pPr>
              <w:jc w:val="center"/>
              <w:rPr>
                <w:rFonts w:ascii="Calibri" w:hAnsi="Calibri"/>
                <w:sz w:val="24"/>
              </w:rPr>
            </w:pPr>
            <w:r w:rsidRPr="007F227B">
              <w:rPr>
                <w:rFonts w:ascii="Calibri" w:hAnsi="Calibri" w:hint="eastAsia"/>
                <w:sz w:val="24"/>
              </w:rPr>
              <w:t>综合验收结论</w:t>
            </w:r>
          </w:p>
        </w:tc>
        <w:tc>
          <w:tcPr>
            <w:tcW w:w="6798" w:type="dxa"/>
          </w:tcPr>
          <w:p w:rsidR="00C75A64" w:rsidRPr="007F227B" w:rsidRDefault="00C75A64" w:rsidP="00FD563A">
            <w:pPr>
              <w:rPr>
                <w:rFonts w:ascii="Calibri" w:hAnsi="Calibri"/>
                <w:sz w:val="24"/>
              </w:rPr>
            </w:pPr>
          </w:p>
          <w:p w:rsidR="00C75A64" w:rsidRPr="007F227B" w:rsidRDefault="00C75A64" w:rsidP="00FD563A">
            <w:pPr>
              <w:rPr>
                <w:rFonts w:ascii="Calibri" w:hAnsi="Calibri"/>
                <w:sz w:val="24"/>
              </w:rPr>
            </w:pPr>
            <w:r w:rsidRPr="007F227B">
              <w:rPr>
                <w:rFonts w:ascii="Calibri" w:hAnsi="Calibri" w:hint="eastAsia"/>
                <w:sz w:val="24"/>
              </w:rPr>
              <w:t>是否具备上课基本能力：</w:t>
            </w:r>
          </w:p>
          <w:p w:rsidR="00C75A64" w:rsidRPr="007F227B" w:rsidRDefault="00C75A64" w:rsidP="00FD563A">
            <w:pPr>
              <w:rPr>
                <w:rFonts w:ascii="Calibri" w:hAnsi="Calibri"/>
                <w:sz w:val="24"/>
              </w:rPr>
            </w:pPr>
          </w:p>
          <w:p w:rsidR="00C75A64" w:rsidRPr="007F227B" w:rsidRDefault="00C75A64" w:rsidP="00C75A64">
            <w:pPr>
              <w:ind w:firstLineChars="500" w:firstLine="31680"/>
              <w:rPr>
                <w:rFonts w:ascii="Calibri" w:hAnsi="Calibri"/>
                <w:sz w:val="24"/>
              </w:rPr>
            </w:pP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是</w:t>
            </w:r>
            <w:r w:rsidRPr="007F227B">
              <w:rPr>
                <w:rFonts w:ascii="Calibri" w:hAnsi="Calibri"/>
                <w:sz w:val="24"/>
              </w:rPr>
              <w:t xml:space="preserve">             </w:t>
            </w:r>
            <w:r w:rsidRPr="007F227B">
              <w:rPr>
                <w:rFonts w:ascii="Calibri" w:hAnsi="Calibri" w:hint="eastAsia"/>
                <w:sz w:val="24"/>
              </w:rPr>
              <w:t>□</w:t>
            </w:r>
            <w:r w:rsidRPr="007F227B">
              <w:rPr>
                <w:rFonts w:ascii="Calibri" w:hAnsi="Calibri"/>
                <w:sz w:val="24"/>
              </w:rPr>
              <w:t xml:space="preserve"> </w:t>
            </w:r>
            <w:r w:rsidRPr="007F227B">
              <w:rPr>
                <w:rFonts w:ascii="Calibri" w:hAnsi="Calibri" w:hint="eastAsia"/>
                <w:sz w:val="24"/>
              </w:rPr>
              <w:t>否</w:t>
            </w:r>
          </w:p>
        </w:tc>
      </w:tr>
    </w:tbl>
    <w:p w:rsidR="00C75A64" w:rsidRDefault="00C75A64" w:rsidP="00FD563A">
      <w:pPr>
        <w:rPr>
          <w:rFonts w:ascii="Calibri" w:hAnsi="Calibri"/>
        </w:rPr>
      </w:pPr>
    </w:p>
    <w:p w:rsidR="00C75A64" w:rsidRDefault="00C75A64" w:rsidP="00FD563A">
      <w:pPr>
        <w:rPr>
          <w:rFonts w:ascii="Calibri" w:hAnsi="Calibri"/>
          <w:sz w:val="24"/>
        </w:rPr>
      </w:pPr>
    </w:p>
    <w:p w:rsidR="00C75A64" w:rsidRDefault="00C75A64" w:rsidP="00FD563A">
      <w:pPr>
        <w:rPr>
          <w:sz w:val="24"/>
        </w:rPr>
      </w:pPr>
      <w:r w:rsidRPr="00CC7057">
        <w:rPr>
          <w:rFonts w:ascii="Calibri" w:hAnsi="Calibri" w:hint="eastAsia"/>
          <w:sz w:val="24"/>
        </w:rPr>
        <w:t>验收组组长签名：</w:t>
      </w:r>
      <w:r w:rsidRPr="00CC7057">
        <w:rPr>
          <w:rFonts w:ascii="Calibri" w:hAnsi="Calibri"/>
          <w:sz w:val="24"/>
        </w:rPr>
        <w:t xml:space="preserve">                            </w:t>
      </w:r>
      <w:r w:rsidRPr="00CC7057">
        <w:rPr>
          <w:rFonts w:ascii="Calibri" w:hAnsi="Calibri" w:hint="eastAsia"/>
          <w:sz w:val="24"/>
        </w:rPr>
        <w:t>日期：</w:t>
      </w:r>
      <w:r w:rsidRPr="00CC7057">
        <w:rPr>
          <w:rFonts w:ascii="Calibri" w:hAnsi="Calibri"/>
          <w:sz w:val="24"/>
        </w:rPr>
        <w:t xml:space="preserve"> </w:t>
      </w:r>
      <w:r>
        <w:rPr>
          <w:rFonts w:ascii="Calibri" w:hAnsi="Calibri"/>
          <w:sz w:val="24"/>
        </w:rPr>
        <w:t xml:space="preserve">  </w:t>
      </w:r>
      <w:r w:rsidRPr="00CC7057">
        <w:rPr>
          <w:rFonts w:ascii="Calibri" w:hAnsi="Calibri"/>
          <w:sz w:val="24"/>
        </w:rPr>
        <w:t xml:space="preserve">   </w:t>
      </w:r>
      <w:r w:rsidRPr="00CC7057">
        <w:rPr>
          <w:rFonts w:ascii="Calibri" w:hAnsi="Calibri" w:hint="eastAsia"/>
          <w:sz w:val="24"/>
        </w:rPr>
        <w:t>年</w:t>
      </w:r>
      <w:r w:rsidRPr="00CC7057">
        <w:rPr>
          <w:rFonts w:ascii="Calibri" w:hAnsi="Calibri"/>
          <w:sz w:val="24"/>
        </w:rPr>
        <w:t xml:space="preserve">     </w:t>
      </w:r>
      <w:r w:rsidRPr="00CC7057">
        <w:rPr>
          <w:rFonts w:ascii="Calibri" w:hAnsi="Calibri" w:hint="eastAsia"/>
          <w:sz w:val="24"/>
        </w:rPr>
        <w:t>月</w:t>
      </w:r>
      <w:r w:rsidRPr="00CC7057">
        <w:rPr>
          <w:rFonts w:ascii="Calibri" w:hAnsi="Calibri"/>
          <w:sz w:val="24"/>
        </w:rPr>
        <w:t xml:space="preserve">   </w:t>
      </w:r>
      <w:r w:rsidRPr="00CC7057">
        <w:rPr>
          <w:rFonts w:ascii="Calibri" w:hAnsi="Calibri" w:hint="eastAsia"/>
          <w:sz w:val="24"/>
        </w:rPr>
        <w:t>日</w:t>
      </w:r>
      <w:r>
        <w:rPr>
          <w:rFonts w:ascii="Calibri" w:hAnsi="Calibri"/>
          <w:sz w:val="24"/>
        </w:rPr>
        <w:t xml:space="preserve">     </w:t>
      </w:r>
    </w:p>
    <w:p w:rsidR="00C75A64" w:rsidRDefault="00C75A64" w:rsidP="00FD563A">
      <w:pPr>
        <w:widowControl/>
        <w:jc w:val="left"/>
        <w:rPr>
          <w:sz w:val="24"/>
        </w:rPr>
      </w:pPr>
      <w:r>
        <w:rPr>
          <w:sz w:val="24"/>
        </w:rPr>
        <w:br w:type="page"/>
      </w:r>
    </w:p>
    <w:p w:rsidR="00C75A64" w:rsidRDefault="00C75A64" w:rsidP="00FD563A">
      <w:pPr>
        <w:widowControl/>
        <w:jc w:val="left"/>
        <w:rPr>
          <w:rFonts w:eastAsia="黑体"/>
          <w:sz w:val="30"/>
        </w:rPr>
      </w:pPr>
      <w:r>
        <w:rPr>
          <w:rFonts w:eastAsia="黑体"/>
          <w:sz w:val="30"/>
        </w:rPr>
        <w:t xml:space="preserve">                       </w:t>
      </w:r>
      <w:r>
        <w:rPr>
          <w:rFonts w:eastAsia="黑体" w:hint="eastAsia"/>
          <w:sz w:val="30"/>
        </w:rPr>
        <w:t>华北水利水电大学</w:t>
      </w:r>
    </w:p>
    <w:p w:rsidR="00C75A64" w:rsidRPr="008B1AA5" w:rsidRDefault="00C75A64" w:rsidP="00FD563A">
      <w:pPr>
        <w:pStyle w:val="Heading1"/>
        <w:spacing w:before="20" w:after="20"/>
        <w:jc w:val="center"/>
        <w:rPr>
          <w:rFonts w:ascii="黑体" w:eastAsia="黑体" w:hAnsi="黑体"/>
          <w:b w:val="0"/>
          <w:sz w:val="30"/>
          <w:szCs w:val="30"/>
        </w:rPr>
      </w:pPr>
      <w:bookmarkStart w:id="53" w:name="_Toc409529961"/>
      <w:bookmarkStart w:id="54" w:name="_Toc409534628"/>
      <w:r w:rsidRPr="008B1AA5">
        <w:rPr>
          <w:rFonts w:ascii="黑体" w:eastAsia="黑体" w:hAnsi="黑体" w:hint="eastAsia"/>
          <w:b w:val="0"/>
          <w:sz w:val="30"/>
          <w:szCs w:val="30"/>
        </w:rPr>
        <w:t>新任教师课堂教学试讲质量评价表（督导用）</w:t>
      </w:r>
      <w:bookmarkEnd w:id="53"/>
      <w:bookmarkEnd w:id="54"/>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3675"/>
        <w:gridCol w:w="1365"/>
        <w:gridCol w:w="840"/>
        <w:gridCol w:w="525"/>
        <w:gridCol w:w="1995"/>
      </w:tblGrid>
      <w:tr w:rsidR="00C75A64" w:rsidTr="00FD563A">
        <w:trPr>
          <w:cantSplit/>
          <w:trHeight w:val="675"/>
          <w:jc w:val="center"/>
        </w:trPr>
        <w:tc>
          <w:tcPr>
            <w:tcW w:w="1473" w:type="dxa"/>
          </w:tcPr>
          <w:p w:rsidR="00C75A64" w:rsidRDefault="00C75A64" w:rsidP="00FD563A">
            <w:pPr>
              <w:jc w:val="center"/>
              <w:rPr>
                <w:rFonts w:ascii="宋体"/>
                <w:sz w:val="24"/>
              </w:rPr>
            </w:pPr>
            <w:r>
              <w:rPr>
                <w:rFonts w:ascii="宋体" w:hAnsi="宋体" w:hint="eastAsia"/>
                <w:sz w:val="24"/>
              </w:rPr>
              <w:t>主讲课程</w:t>
            </w:r>
          </w:p>
          <w:p w:rsidR="00C75A64" w:rsidRDefault="00C75A64" w:rsidP="00FD563A">
            <w:pPr>
              <w:jc w:val="center"/>
              <w:rPr>
                <w:rFonts w:ascii="宋体"/>
                <w:sz w:val="24"/>
              </w:rPr>
            </w:pPr>
            <w:r>
              <w:rPr>
                <w:rFonts w:ascii="宋体" w:hAnsi="宋体" w:hint="eastAsia"/>
                <w:sz w:val="24"/>
              </w:rPr>
              <w:t>名称</w:t>
            </w:r>
          </w:p>
        </w:tc>
        <w:tc>
          <w:tcPr>
            <w:tcW w:w="5040" w:type="dxa"/>
            <w:gridSpan w:val="2"/>
          </w:tcPr>
          <w:p w:rsidR="00C75A64" w:rsidRDefault="00C75A64" w:rsidP="00FD563A">
            <w:pPr>
              <w:rPr>
                <w:rFonts w:ascii="宋体"/>
                <w:sz w:val="24"/>
              </w:rPr>
            </w:pPr>
          </w:p>
        </w:tc>
        <w:tc>
          <w:tcPr>
            <w:tcW w:w="840" w:type="dxa"/>
            <w:vMerge w:val="restart"/>
            <w:vAlign w:val="center"/>
          </w:tcPr>
          <w:p w:rsidR="00C75A64" w:rsidRDefault="00C75A64" w:rsidP="00FD563A">
            <w:pPr>
              <w:jc w:val="center"/>
              <w:rPr>
                <w:rFonts w:ascii="宋体"/>
                <w:sz w:val="24"/>
              </w:rPr>
            </w:pPr>
            <w:r>
              <w:rPr>
                <w:rFonts w:ascii="宋体" w:hAnsi="宋体" w:hint="eastAsia"/>
                <w:sz w:val="24"/>
              </w:rPr>
              <w:t>试讲</w:t>
            </w:r>
          </w:p>
          <w:p w:rsidR="00C75A64" w:rsidRDefault="00C75A64" w:rsidP="00FD563A">
            <w:pPr>
              <w:jc w:val="center"/>
              <w:rPr>
                <w:rFonts w:ascii="宋体"/>
                <w:sz w:val="24"/>
              </w:rPr>
            </w:pPr>
            <w:r>
              <w:rPr>
                <w:rFonts w:ascii="宋体" w:hAnsi="宋体" w:hint="eastAsia"/>
                <w:sz w:val="24"/>
              </w:rPr>
              <w:t>教师</w:t>
            </w:r>
          </w:p>
        </w:tc>
        <w:tc>
          <w:tcPr>
            <w:tcW w:w="525" w:type="dxa"/>
          </w:tcPr>
          <w:p w:rsidR="00C75A64" w:rsidRDefault="00C75A64" w:rsidP="00FD563A">
            <w:pPr>
              <w:rPr>
                <w:rFonts w:ascii="宋体"/>
                <w:sz w:val="24"/>
              </w:rPr>
            </w:pPr>
            <w:r>
              <w:rPr>
                <w:rFonts w:ascii="宋体" w:hAnsi="宋体" w:hint="eastAsia"/>
                <w:sz w:val="24"/>
              </w:rPr>
              <w:t>学院</w:t>
            </w:r>
          </w:p>
        </w:tc>
        <w:tc>
          <w:tcPr>
            <w:tcW w:w="1995" w:type="dxa"/>
          </w:tcPr>
          <w:p w:rsidR="00C75A64" w:rsidRDefault="00C75A64" w:rsidP="00FD563A">
            <w:pPr>
              <w:rPr>
                <w:rFonts w:ascii="宋体"/>
                <w:sz w:val="24"/>
              </w:rPr>
            </w:pPr>
          </w:p>
        </w:tc>
      </w:tr>
      <w:tr w:rsidR="00C75A64" w:rsidTr="00FD563A">
        <w:trPr>
          <w:cantSplit/>
          <w:trHeight w:val="675"/>
          <w:jc w:val="center"/>
        </w:trPr>
        <w:tc>
          <w:tcPr>
            <w:tcW w:w="1473" w:type="dxa"/>
          </w:tcPr>
          <w:p w:rsidR="00C75A64" w:rsidRDefault="00C75A64" w:rsidP="00FD563A">
            <w:pPr>
              <w:jc w:val="center"/>
              <w:rPr>
                <w:rFonts w:ascii="宋体"/>
                <w:sz w:val="24"/>
              </w:rPr>
            </w:pPr>
            <w:r>
              <w:rPr>
                <w:rFonts w:ascii="宋体" w:hAnsi="宋体" w:hint="eastAsia"/>
                <w:sz w:val="24"/>
              </w:rPr>
              <w:t>本次课</w:t>
            </w:r>
          </w:p>
          <w:p w:rsidR="00C75A64" w:rsidRDefault="00C75A64" w:rsidP="00FD563A">
            <w:pPr>
              <w:jc w:val="center"/>
              <w:rPr>
                <w:rFonts w:ascii="宋体"/>
                <w:sz w:val="24"/>
              </w:rPr>
            </w:pPr>
            <w:r>
              <w:rPr>
                <w:rFonts w:ascii="宋体" w:hAnsi="宋体" w:hint="eastAsia"/>
                <w:sz w:val="24"/>
              </w:rPr>
              <w:t>讲授内容</w:t>
            </w:r>
          </w:p>
        </w:tc>
        <w:tc>
          <w:tcPr>
            <w:tcW w:w="5040" w:type="dxa"/>
            <w:gridSpan w:val="2"/>
          </w:tcPr>
          <w:p w:rsidR="00C75A64" w:rsidRDefault="00C75A64" w:rsidP="00FD563A">
            <w:pPr>
              <w:rPr>
                <w:rFonts w:ascii="宋体"/>
                <w:sz w:val="24"/>
              </w:rPr>
            </w:pPr>
          </w:p>
        </w:tc>
        <w:tc>
          <w:tcPr>
            <w:tcW w:w="840" w:type="dxa"/>
            <w:vMerge/>
          </w:tcPr>
          <w:p w:rsidR="00C75A64" w:rsidRDefault="00C75A64" w:rsidP="00FD563A">
            <w:pPr>
              <w:rPr>
                <w:rFonts w:ascii="宋体"/>
                <w:sz w:val="24"/>
              </w:rPr>
            </w:pPr>
          </w:p>
        </w:tc>
        <w:tc>
          <w:tcPr>
            <w:tcW w:w="525" w:type="dxa"/>
          </w:tcPr>
          <w:p w:rsidR="00C75A64" w:rsidRDefault="00C75A64" w:rsidP="00FD563A">
            <w:pPr>
              <w:rPr>
                <w:rFonts w:ascii="宋体"/>
                <w:sz w:val="24"/>
              </w:rPr>
            </w:pPr>
            <w:r>
              <w:rPr>
                <w:rFonts w:ascii="宋体" w:hAnsi="宋体" w:hint="eastAsia"/>
                <w:sz w:val="24"/>
              </w:rPr>
              <w:t>姓名</w:t>
            </w:r>
          </w:p>
        </w:tc>
        <w:tc>
          <w:tcPr>
            <w:tcW w:w="1995" w:type="dxa"/>
          </w:tcPr>
          <w:p w:rsidR="00C75A64" w:rsidRDefault="00C75A64" w:rsidP="00FD563A">
            <w:pPr>
              <w:rPr>
                <w:rFonts w:ascii="宋体"/>
                <w:sz w:val="24"/>
              </w:rPr>
            </w:pPr>
          </w:p>
        </w:tc>
      </w:tr>
      <w:tr w:rsidR="00C75A64" w:rsidTr="00FD563A">
        <w:trPr>
          <w:cantSplit/>
          <w:trHeight w:val="478"/>
          <w:jc w:val="center"/>
        </w:trPr>
        <w:tc>
          <w:tcPr>
            <w:tcW w:w="1473" w:type="dxa"/>
            <w:vAlign w:val="center"/>
          </w:tcPr>
          <w:p w:rsidR="00C75A64" w:rsidRDefault="00C75A64" w:rsidP="00FD563A">
            <w:pPr>
              <w:jc w:val="center"/>
              <w:rPr>
                <w:rFonts w:ascii="宋体"/>
                <w:sz w:val="24"/>
              </w:rPr>
            </w:pPr>
            <w:r>
              <w:rPr>
                <w:rFonts w:ascii="宋体" w:hAnsi="宋体" w:hint="eastAsia"/>
                <w:sz w:val="24"/>
              </w:rPr>
              <w:t>授课方式</w:t>
            </w:r>
          </w:p>
        </w:tc>
        <w:tc>
          <w:tcPr>
            <w:tcW w:w="3675" w:type="dxa"/>
            <w:vAlign w:val="center"/>
          </w:tcPr>
          <w:p w:rsidR="00C75A64" w:rsidRDefault="00C75A64" w:rsidP="00FD563A">
            <w:pPr>
              <w:rPr>
                <w:rFonts w:ascii="宋体"/>
                <w:sz w:val="24"/>
              </w:rPr>
            </w:pPr>
          </w:p>
        </w:tc>
        <w:tc>
          <w:tcPr>
            <w:tcW w:w="1365" w:type="dxa"/>
            <w:vAlign w:val="center"/>
          </w:tcPr>
          <w:p w:rsidR="00C75A64" w:rsidRDefault="00C75A64" w:rsidP="00FD563A">
            <w:pPr>
              <w:jc w:val="center"/>
              <w:rPr>
                <w:rFonts w:ascii="宋体"/>
                <w:sz w:val="24"/>
              </w:rPr>
            </w:pPr>
            <w:r>
              <w:rPr>
                <w:rFonts w:ascii="宋体" w:hAnsi="宋体" w:hint="eastAsia"/>
                <w:sz w:val="24"/>
              </w:rPr>
              <w:t>授课地点</w:t>
            </w:r>
          </w:p>
        </w:tc>
        <w:tc>
          <w:tcPr>
            <w:tcW w:w="3360" w:type="dxa"/>
            <w:gridSpan w:val="3"/>
            <w:vAlign w:val="center"/>
          </w:tcPr>
          <w:p w:rsidR="00C75A64" w:rsidRDefault="00C75A64" w:rsidP="00FD563A">
            <w:pPr>
              <w:rPr>
                <w:rFonts w:ascii="宋体"/>
                <w:sz w:val="24"/>
              </w:rPr>
            </w:pPr>
          </w:p>
        </w:tc>
      </w:tr>
      <w:tr w:rsidR="00C75A64" w:rsidTr="00FD563A">
        <w:trPr>
          <w:cantSplit/>
          <w:trHeight w:val="480"/>
          <w:jc w:val="center"/>
        </w:trPr>
        <w:tc>
          <w:tcPr>
            <w:tcW w:w="1473" w:type="dxa"/>
            <w:vAlign w:val="center"/>
          </w:tcPr>
          <w:p w:rsidR="00C75A64" w:rsidRDefault="00C75A64" w:rsidP="00FD563A">
            <w:pPr>
              <w:jc w:val="center"/>
              <w:rPr>
                <w:rFonts w:ascii="宋体"/>
                <w:sz w:val="24"/>
              </w:rPr>
            </w:pPr>
            <w:r>
              <w:rPr>
                <w:rFonts w:ascii="宋体" w:hAnsi="宋体" w:hint="eastAsia"/>
                <w:sz w:val="24"/>
              </w:rPr>
              <w:t>授课时间</w:t>
            </w:r>
          </w:p>
        </w:tc>
        <w:tc>
          <w:tcPr>
            <w:tcW w:w="8400" w:type="dxa"/>
            <w:gridSpan w:val="5"/>
            <w:vAlign w:val="center"/>
          </w:tcPr>
          <w:p w:rsidR="00C75A64" w:rsidRDefault="00C75A64" w:rsidP="00FD563A">
            <w:pPr>
              <w:rPr>
                <w:rFonts w:ascii="宋体"/>
                <w:sz w:val="24"/>
              </w:rPr>
            </w:pPr>
            <w:r>
              <w:rPr>
                <w:rFonts w:ascii="宋体" w:hAnsi="宋体" w:hint="eastAsia"/>
                <w:sz w:val="24"/>
              </w:rPr>
              <w:t>第</w:t>
            </w:r>
            <w:r>
              <w:rPr>
                <w:rFonts w:ascii="宋体" w:hAnsi="宋体"/>
                <w:sz w:val="24"/>
              </w:rPr>
              <w:t>_____</w:t>
            </w:r>
            <w:r>
              <w:rPr>
                <w:rFonts w:ascii="宋体" w:hAnsi="宋体" w:hint="eastAsia"/>
                <w:sz w:val="24"/>
              </w:rPr>
              <w:t>周</w:t>
            </w:r>
            <w:r>
              <w:rPr>
                <w:rFonts w:ascii="宋体" w:hAnsi="宋体"/>
                <w:sz w:val="24"/>
              </w:rPr>
              <w:t xml:space="preserve"> </w:t>
            </w:r>
            <w:r>
              <w:rPr>
                <w:rFonts w:ascii="宋体" w:hAnsi="宋体" w:hint="eastAsia"/>
                <w:sz w:val="24"/>
              </w:rPr>
              <w:t>星期</w:t>
            </w:r>
            <w:r>
              <w:rPr>
                <w:rFonts w:ascii="宋体" w:hAnsi="宋体"/>
                <w:sz w:val="24"/>
              </w:rPr>
              <w:t>_____ ___</w:t>
            </w:r>
            <w:r>
              <w:rPr>
                <w:rFonts w:ascii="宋体" w:hAnsi="宋体" w:hint="eastAsia"/>
                <w:sz w:val="24"/>
              </w:rPr>
              <w:t>时</w:t>
            </w:r>
            <w:r>
              <w:rPr>
                <w:rFonts w:ascii="宋体" w:hAnsi="宋体"/>
                <w:sz w:val="24"/>
              </w:rPr>
              <w:t>___</w:t>
            </w:r>
            <w:r>
              <w:rPr>
                <w:rFonts w:ascii="宋体" w:hAnsi="宋体" w:hint="eastAsia"/>
                <w:sz w:val="24"/>
              </w:rPr>
              <w:t>分至</w:t>
            </w:r>
            <w:r>
              <w:rPr>
                <w:rFonts w:ascii="宋体" w:hAnsi="宋体"/>
                <w:sz w:val="24"/>
              </w:rPr>
              <w:t>___</w:t>
            </w:r>
            <w:r>
              <w:rPr>
                <w:rFonts w:ascii="宋体" w:hAnsi="宋体" w:hint="eastAsia"/>
                <w:sz w:val="24"/>
              </w:rPr>
              <w:t>时</w:t>
            </w:r>
            <w:r>
              <w:rPr>
                <w:rFonts w:ascii="宋体" w:hAnsi="宋体"/>
                <w:sz w:val="24"/>
              </w:rPr>
              <w:t>___</w:t>
            </w:r>
            <w:r>
              <w:rPr>
                <w:rFonts w:ascii="宋体" w:hAnsi="宋体" w:hint="eastAsia"/>
                <w:sz w:val="24"/>
              </w:rPr>
              <w:t>分</w:t>
            </w:r>
            <w:r>
              <w:rPr>
                <w:rFonts w:ascii="宋体" w:hAnsi="宋体"/>
                <w:sz w:val="24"/>
              </w:rPr>
              <w:t xml:space="preserve">   </w:t>
            </w:r>
            <w:r>
              <w:rPr>
                <w:rFonts w:ascii="宋体" w:hAnsi="宋体" w:hint="eastAsia"/>
                <w:sz w:val="24"/>
              </w:rPr>
              <w:t>讲授用时共计：</w:t>
            </w:r>
            <w:r>
              <w:rPr>
                <w:rFonts w:ascii="宋体" w:hAnsi="宋体"/>
                <w:sz w:val="24"/>
              </w:rPr>
              <w:t>_____</w:t>
            </w:r>
            <w:r>
              <w:rPr>
                <w:rFonts w:ascii="宋体" w:hAnsi="宋体" w:hint="eastAsia"/>
                <w:sz w:val="24"/>
              </w:rPr>
              <w:t>分钟</w:t>
            </w:r>
          </w:p>
        </w:tc>
      </w:tr>
    </w:tbl>
    <w:p w:rsidR="00C75A64" w:rsidRDefault="00C75A64" w:rsidP="00FD563A"/>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2562"/>
        <w:gridCol w:w="2071"/>
        <w:gridCol w:w="1773"/>
        <w:gridCol w:w="945"/>
        <w:gridCol w:w="1050"/>
      </w:tblGrid>
      <w:tr w:rsidR="00C75A64" w:rsidTr="00FD563A">
        <w:trPr>
          <w:cantSplit/>
          <w:trHeight w:val="317"/>
        </w:trPr>
        <w:tc>
          <w:tcPr>
            <w:tcW w:w="1472" w:type="dxa"/>
            <w:vAlign w:val="center"/>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项</w:t>
            </w:r>
            <w:r>
              <w:rPr>
                <w:rFonts w:ascii="黑体" w:eastAsia="黑体" w:hAnsi="宋体"/>
                <w:b/>
                <w:bCs/>
                <w:sz w:val="24"/>
              </w:rPr>
              <w:t xml:space="preserve">  </w:t>
            </w:r>
            <w:r>
              <w:rPr>
                <w:rFonts w:ascii="黑体" w:eastAsia="黑体" w:hAnsi="宋体" w:hint="eastAsia"/>
                <w:b/>
                <w:bCs/>
                <w:sz w:val="24"/>
              </w:rPr>
              <w:t>目</w:t>
            </w:r>
          </w:p>
        </w:tc>
        <w:tc>
          <w:tcPr>
            <w:tcW w:w="6406" w:type="dxa"/>
            <w:gridSpan w:val="3"/>
            <w:vAlign w:val="center"/>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评</w:t>
            </w:r>
            <w:r>
              <w:rPr>
                <w:rFonts w:ascii="黑体" w:eastAsia="黑体" w:hAnsi="宋体"/>
                <w:b/>
                <w:bCs/>
                <w:sz w:val="24"/>
              </w:rPr>
              <w:t xml:space="preserve">  </w:t>
            </w:r>
            <w:r>
              <w:rPr>
                <w:rFonts w:ascii="黑体" w:eastAsia="黑体" w:hAnsi="宋体" w:hint="eastAsia"/>
                <w:b/>
                <w:bCs/>
                <w:sz w:val="24"/>
              </w:rPr>
              <w:t>价</w:t>
            </w:r>
            <w:r>
              <w:rPr>
                <w:rFonts w:ascii="黑体" w:eastAsia="黑体" w:hAnsi="宋体"/>
                <w:b/>
                <w:bCs/>
                <w:sz w:val="24"/>
              </w:rPr>
              <w:t xml:space="preserve">  </w:t>
            </w:r>
            <w:r>
              <w:rPr>
                <w:rFonts w:ascii="黑体" w:eastAsia="黑体" w:hAnsi="宋体" w:hint="eastAsia"/>
                <w:b/>
                <w:bCs/>
                <w:sz w:val="24"/>
              </w:rPr>
              <w:t>内</w:t>
            </w:r>
            <w:r>
              <w:rPr>
                <w:rFonts w:ascii="黑体" w:eastAsia="黑体" w:hAnsi="宋体"/>
                <w:b/>
                <w:bCs/>
                <w:sz w:val="24"/>
              </w:rPr>
              <w:t xml:space="preserve">  </w:t>
            </w:r>
            <w:r>
              <w:rPr>
                <w:rFonts w:ascii="黑体" w:eastAsia="黑体" w:hAnsi="宋体" w:hint="eastAsia"/>
                <w:b/>
                <w:bCs/>
                <w:sz w:val="24"/>
              </w:rPr>
              <w:t>容</w:t>
            </w:r>
          </w:p>
        </w:tc>
        <w:tc>
          <w:tcPr>
            <w:tcW w:w="945" w:type="dxa"/>
            <w:vAlign w:val="center"/>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权</w:t>
            </w:r>
            <w:r>
              <w:rPr>
                <w:rFonts w:ascii="黑体" w:eastAsia="黑体" w:hAnsi="宋体"/>
                <w:b/>
                <w:bCs/>
                <w:sz w:val="24"/>
              </w:rPr>
              <w:t xml:space="preserve">  </w:t>
            </w:r>
            <w:r>
              <w:rPr>
                <w:rFonts w:ascii="黑体" w:eastAsia="黑体" w:hAnsi="宋体" w:hint="eastAsia"/>
                <w:b/>
                <w:bCs/>
                <w:sz w:val="24"/>
              </w:rPr>
              <w:t>重</w:t>
            </w:r>
          </w:p>
        </w:tc>
        <w:tc>
          <w:tcPr>
            <w:tcW w:w="1050" w:type="dxa"/>
            <w:vAlign w:val="center"/>
          </w:tcPr>
          <w:p w:rsidR="00C75A64" w:rsidRDefault="00C75A64" w:rsidP="00AF0C29">
            <w:pPr>
              <w:spacing w:beforeLines="50"/>
              <w:jc w:val="center"/>
              <w:rPr>
                <w:rFonts w:ascii="黑体" w:eastAsia="黑体" w:hAnsi="宋体"/>
                <w:b/>
                <w:bCs/>
                <w:sz w:val="24"/>
              </w:rPr>
            </w:pPr>
            <w:r>
              <w:rPr>
                <w:rFonts w:ascii="黑体" w:eastAsia="黑体" w:hAnsi="宋体" w:hint="eastAsia"/>
                <w:b/>
                <w:bCs/>
                <w:sz w:val="24"/>
              </w:rPr>
              <w:t>得</w:t>
            </w:r>
            <w:r>
              <w:rPr>
                <w:rFonts w:ascii="黑体" w:eastAsia="黑体" w:hAnsi="宋体"/>
                <w:b/>
                <w:bCs/>
                <w:sz w:val="24"/>
              </w:rPr>
              <w:t xml:space="preserve">  </w:t>
            </w:r>
            <w:r>
              <w:rPr>
                <w:rFonts w:ascii="黑体" w:eastAsia="黑体" w:hAnsi="宋体" w:hint="eastAsia"/>
                <w:b/>
                <w:bCs/>
                <w:sz w:val="24"/>
              </w:rPr>
              <w:t>分</w:t>
            </w: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教学态度</w:t>
            </w:r>
          </w:p>
          <w:p w:rsidR="00C75A64" w:rsidRDefault="00C75A64" w:rsidP="00FD563A">
            <w:pPr>
              <w:jc w:val="center"/>
              <w:rPr>
                <w:rFonts w:ascii="宋体"/>
                <w:sz w:val="24"/>
              </w:rPr>
            </w:pPr>
            <w:r>
              <w:rPr>
                <w:rFonts w:ascii="宋体" w:hAnsi="宋体" w:hint="eastAsia"/>
                <w:sz w:val="24"/>
              </w:rPr>
              <w:t>（</w:t>
            </w:r>
            <w:r>
              <w:rPr>
                <w:rFonts w:ascii="宋体" w:hAnsi="宋体"/>
                <w:sz w:val="24"/>
              </w:rPr>
              <w:t>20</w:t>
            </w:r>
            <w:r>
              <w:rPr>
                <w:rFonts w:ascii="宋体" w:hAnsi="宋体" w:hint="eastAsia"/>
                <w:sz w:val="24"/>
              </w:rPr>
              <w:t>分）</w:t>
            </w:r>
          </w:p>
        </w:tc>
        <w:tc>
          <w:tcPr>
            <w:tcW w:w="6406" w:type="dxa"/>
            <w:gridSpan w:val="3"/>
          </w:tcPr>
          <w:p w:rsidR="00C75A64" w:rsidRDefault="00C75A64" w:rsidP="00FD563A">
            <w:pPr>
              <w:rPr>
                <w:rFonts w:ascii="宋体"/>
                <w:sz w:val="24"/>
              </w:rPr>
            </w:pPr>
            <w:r>
              <w:rPr>
                <w:rFonts w:ascii="宋体" w:hAnsi="宋体" w:hint="eastAsia"/>
                <w:sz w:val="24"/>
              </w:rPr>
              <w:t>仪表端庄，言谈举止得体</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ign w:val="center"/>
          </w:tcPr>
          <w:p w:rsidR="00C75A64" w:rsidRDefault="00C75A64" w:rsidP="00FD563A">
            <w:pPr>
              <w:jc w:val="cente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能用语言、手势、表情以调动本课程学习兴趣</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教学基本功</w:t>
            </w:r>
          </w:p>
          <w:p w:rsidR="00C75A64" w:rsidRDefault="00C75A64" w:rsidP="00FD563A">
            <w:pPr>
              <w:jc w:val="center"/>
              <w:rPr>
                <w:rFonts w:ascii="宋体"/>
                <w:sz w:val="24"/>
              </w:rPr>
            </w:pPr>
            <w:r>
              <w:rPr>
                <w:rFonts w:ascii="宋体" w:hAnsi="宋体" w:hint="eastAsia"/>
                <w:sz w:val="24"/>
              </w:rPr>
              <w:t>（</w:t>
            </w:r>
            <w:r>
              <w:rPr>
                <w:rFonts w:ascii="宋体" w:hAnsi="宋体"/>
                <w:sz w:val="24"/>
              </w:rPr>
              <w:t>30</w:t>
            </w:r>
            <w:r>
              <w:rPr>
                <w:rFonts w:ascii="宋体" w:hAnsi="宋体" w:hint="eastAsia"/>
                <w:sz w:val="24"/>
              </w:rPr>
              <w:t>分）</w:t>
            </w:r>
          </w:p>
        </w:tc>
        <w:tc>
          <w:tcPr>
            <w:tcW w:w="6406" w:type="dxa"/>
            <w:gridSpan w:val="3"/>
          </w:tcPr>
          <w:p w:rsidR="00C75A64" w:rsidRDefault="00C75A64" w:rsidP="00FD563A">
            <w:pPr>
              <w:rPr>
                <w:rFonts w:ascii="宋体"/>
                <w:sz w:val="24"/>
              </w:rPr>
            </w:pPr>
            <w:r>
              <w:rPr>
                <w:rFonts w:ascii="宋体" w:hAnsi="宋体" w:hint="eastAsia"/>
                <w:sz w:val="24"/>
              </w:rPr>
              <w:t>教学语言清晰、流利、简明</w:t>
            </w:r>
            <w:r>
              <w:rPr>
                <w:rFonts w:ascii="宋体" w:hAnsi="宋体"/>
                <w:sz w:val="24"/>
              </w:rPr>
              <w:t xml:space="preserve"> </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ign w:val="center"/>
          </w:tcPr>
          <w:p w:rsidR="00C75A64" w:rsidRDefault="00C75A64" w:rsidP="00FD563A">
            <w:pPr>
              <w:jc w:val="cente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讲普通话，无语病，声音宏亮，抑扬顿挫，节奏感强</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ign w:val="center"/>
          </w:tcPr>
          <w:p w:rsidR="00C75A64" w:rsidRDefault="00C75A64" w:rsidP="00FD563A">
            <w:pPr>
              <w:jc w:val="cente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板书工整、简明、流畅、层次清楚、有序，布局合理</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教学内容</w:t>
            </w:r>
          </w:p>
          <w:p w:rsidR="00C75A64" w:rsidRDefault="00C75A64" w:rsidP="00FD563A">
            <w:pPr>
              <w:jc w:val="center"/>
              <w:rPr>
                <w:rFonts w:ascii="宋体"/>
                <w:sz w:val="24"/>
              </w:rPr>
            </w:pPr>
            <w:r>
              <w:rPr>
                <w:rFonts w:ascii="宋体" w:hAnsi="宋体" w:hint="eastAsia"/>
                <w:sz w:val="24"/>
              </w:rPr>
              <w:t>（</w:t>
            </w:r>
            <w:r>
              <w:rPr>
                <w:rFonts w:ascii="宋体" w:hAnsi="宋体"/>
                <w:sz w:val="24"/>
              </w:rPr>
              <w:t>35</w:t>
            </w:r>
            <w:r>
              <w:rPr>
                <w:rFonts w:ascii="宋体" w:hAnsi="宋体" w:hint="eastAsia"/>
                <w:sz w:val="24"/>
              </w:rPr>
              <w:t>分）</w:t>
            </w:r>
          </w:p>
        </w:tc>
        <w:tc>
          <w:tcPr>
            <w:tcW w:w="6406" w:type="dxa"/>
            <w:gridSpan w:val="3"/>
          </w:tcPr>
          <w:p w:rsidR="00C75A64" w:rsidRDefault="00C75A64" w:rsidP="00FD563A">
            <w:pPr>
              <w:rPr>
                <w:rFonts w:ascii="宋体"/>
                <w:sz w:val="24"/>
              </w:rPr>
            </w:pPr>
            <w:r>
              <w:rPr>
                <w:rFonts w:ascii="宋体" w:hAnsi="宋体" w:hint="eastAsia"/>
                <w:sz w:val="24"/>
              </w:rPr>
              <w:t>授课内容正确、充实，信息量大，安排合理，系统性强</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Merge/>
            <w:vAlign w:val="center"/>
          </w:tcPr>
          <w:p w:rsidR="00C75A64" w:rsidRDefault="00C75A64" w:rsidP="00FD563A">
            <w:pPr>
              <w:jc w:val="cente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备课充分，内容娴熟，阐述精练、易懂，条理清晰</w:t>
            </w:r>
            <w:r>
              <w:rPr>
                <w:rFonts w:ascii="宋体" w:hAnsi="宋体"/>
                <w:sz w:val="24"/>
              </w:rPr>
              <w:t xml:space="preserve"> </w:t>
            </w:r>
          </w:p>
        </w:tc>
        <w:tc>
          <w:tcPr>
            <w:tcW w:w="945" w:type="dxa"/>
          </w:tcPr>
          <w:p w:rsidR="00C75A64" w:rsidRDefault="00C75A64" w:rsidP="00FD563A">
            <w:pPr>
              <w:jc w:val="center"/>
              <w:rPr>
                <w:rFonts w:ascii="宋体"/>
                <w:sz w:val="24"/>
              </w:rPr>
            </w:pPr>
            <w:r>
              <w:rPr>
                <w:rFonts w:ascii="宋体" w:hAnsi="宋体"/>
                <w:sz w:val="24"/>
              </w:rPr>
              <w:t>15</w:t>
            </w:r>
          </w:p>
        </w:tc>
        <w:tc>
          <w:tcPr>
            <w:tcW w:w="1050" w:type="dxa"/>
          </w:tcPr>
          <w:p w:rsidR="00C75A64" w:rsidRDefault="00C75A64" w:rsidP="00FD563A">
            <w:pPr>
              <w:rPr>
                <w:rFonts w:ascii="宋体"/>
                <w:sz w:val="24"/>
              </w:rPr>
            </w:pPr>
          </w:p>
        </w:tc>
      </w:tr>
      <w:tr w:rsidR="00C75A64" w:rsidTr="00FD563A">
        <w:trPr>
          <w:cantSplit/>
        </w:trPr>
        <w:tc>
          <w:tcPr>
            <w:tcW w:w="1472" w:type="dxa"/>
            <w:vMerge/>
            <w:vAlign w:val="center"/>
          </w:tcPr>
          <w:p w:rsidR="00C75A64" w:rsidRDefault="00C75A64" w:rsidP="00FD563A">
            <w:pPr>
              <w:jc w:val="cente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重点讲透，难点讲明，概念清楚、准确，公式推导严谨</w:t>
            </w:r>
          </w:p>
        </w:tc>
        <w:tc>
          <w:tcPr>
            <w:tcW w:w="945" w:type="dxa"/>
          </w:tcPr>
          <w:p w:rsidR="00C75A64" w:rsidRDefault="00C75A64" w:rsidP="00FD563A">
            <w:pPr>
              <w:jc w:val="center"/>
              <w:rPr>
                <w:rFonts w:ascii="宋体"/>
                <w:sz w:val="24"/>
              </w:rPr>
            </w:pPr>
            <w:r>
              <w:rPr>
                <w:rFonts w:ascii="宋体" w:hAnsi="宋体"/>
                <w:sz w:val="24"/>
              </w:rPr>
              <w:t>10</w:t>
            </w:r>
          </w:p>
        </w:tc>
        <w:tc>
          <w:tcPr>
            <w:tcW w:w="1050" w:type="dxa"/>
          </w:tcPr>
          <w:p w:rsidR="00C75A64" w:rsidRDefault="00C75A64" w:rsidP="00FD563A">
            <w:pPr>
              <w:rPr>
                <w:rFonts w:ascii="宋体"/>
                <w:sz w:val="24"/>
              </w:rPr>
            </w:pPr>
          </w:p>
        </w:tc>
      </w:tr>
      <w:tr w:rsidR="00C75A64" w:rsidTr="00FD563A">
        <w:trPr>
          <w:cantSplit/>
        </w:trPr>
        <w:tc>
          <w:tcPr>
            <w:tcW w:w="1472" w:type="dxa"/>
            <w:vAlign w:val="center"/>
          </w:tcPr>
          <w:p w:rsidR="00C75A64" w:rsidRDefault="00C75A64" w:rsidP="00FD563A">
            <w:pPr>
              <w:jc w:val="center"/>
              <w:rPr>
                <w:rFonts w:ascii="宋体"/>
                <w:sz w:val="24"/>
              </w:rPr>
            </w:pPr>
            <w:r>
              <w:rPr>
                <w:rFonts w:ascii="宋体" w:hAnsi="宋体" w:hint="eastAsia"/>
                <w:sz w:val="24"/>
              </w:rPr>
              <w:t>教学方法</w:t>
            </w:r>
          </w:p>
          <w:p w:rsidR="00C75A64" w:rsidRDefault="00C75A64" w:rsidP="00FD563A">
            <w:pPr>
              <w:jc w:val="center"/>
              <w:rPr>
                <w:rFonts w:ascii="宋体"/>
                <w:sz w:val="24"/>
              </w:rPr>
            </w:pPr>
            <w:r>
              <w:rPr>
                <w:rFonts w:ascii="宋体" w:hAnsi="宋体" w:hint="eastAsia"/>
                <w:sz w:val="24"/>
              </w:rPr>
              <w:t>（</w:t>
            </w:r>
            <w:r>
              <w:rPr>
                <w:rFonts w:ascii="宋体" w:hAnsi="宋体"/>
                <w:sz w:val="24"/>
              </w:rPr>
              <w:t>5</w:t>
            </w:r>
            <w:r>
              <w:rPr>
                <w:rFonts w:ascii="宋体" w:hAnsi="宋体" w:hint="eastAsia"/>
                <w:sz w:val="24"/>
              </w:rPr>
              <w:t>分）</w:t>
            </w:r>
          </w:p>
        </w:tc>
        <w:tc>
          <w:tcPr>
            <w:tcW w:w="6406" w:type="dxa"/>
            <w:gridSpan w:val="3"/>
            <w:vAlign w:val="center"/>
          </w:tcPr>
          <w:p w:rsidR="00C75A64" w:rsidRDefault="00C75A64" w:rsidP="00FD563A">
            <w:pPr>
              <w:rPr>
                <w:rFonts w:ascii="宋体"/>
                <w:sz w:val="24"/>
              </w:rPr>
            </w:pPr>
            <w:r>
              <w:rPr>
                <w:rFonts w:ascii="宋体" w:hAnsi="宋体" w:hint="eastAsia"/>
                <w:sz w:val="24"/>
              </w:rPr>
              <w:t>教学方法灵活，引导学生积极思考</w:t>
            </w:r>
          </w:p>
        </w:tc>
        <w:tc>
          <w:tcPr>
            <w:tcW w:w="945" w:type="dxa"/>
            <w:vAlign w:val="center"/>
          </w:tcPr>
          <w:p w:rsidR="00C75A64" w:rsidRDefault="00C75A64" w:rsidP="00FD563A">
            <w:pPr>
              <w:jc w:val="center"/>
              <w:rPr>
                <w:rFonts w:ascii="宋体"/>
                <w:sz w:val="24"/>
              </w:rPr>
            </w:pPr>
            <w:r>
              <w:rPr>
                <w:rFonts w:ascii="宋体" w:hAnsi="宋体"/>
                <w:sz w:val="24"/>
              </w:rPr>
              <w:t>5</w:t>
            </w:r>
          </w:p>
        </w:tc>
        <w:tc>
          <w:tcPr>
            <w:tcW w:w="1050" w:type="dxa"/>
          </w:tcPr>
          <w:p w:rsidR="00C75A64" w:rsidRDefault="00C75A64" w:rsidP="00FD563A">
            <w:pPr>
              <w:rPr>
                <w:rFonts w:ascii="宋体"/>
                <w:sz w:val="24"/>
              </w:rPr>
            </w:pPr>
          </w:p>
        </w:tc>
      </w:tr>
      <w:tr w:rsidR="00C75A64" w:rsidTr="00FD563A">
        <w:trPr>
          <w:cantSplit/>
        </w:trPr>
        <w:tc>
          <w:tcPr>
            <w:tcW w:w="1472" w:type="dxa"/>
            <w:vMerge w:val="restart"/>
            <w:vAlign w:val="center"/>
          </w:tcPr>
          <w:p w:rsidR="00C75A64" w:rsidRDefault="00C75A64" w:rsidP="00FD563A">
            <w:pPr>
              <w:jc w:val="center"/>
              <w:rPr>
                <w:rFonts w:ascii="宋体"/>
                <w:sz w:val="24"/>
              </w:rPr>
            </w:pPr>
            <w:r>
              <w:rPr>
                <w:rFonts w:ascii="宋体" w:hAnsi="宋体" w:hint="eastAsia"/>
                <w:sz w:val="24"/>
              </w:rPr>
              <w:t>教学水平</w:t>
            </w:r>
          </w:p>
          <w:p w:rsidR="00C75A64" w:rsidRDefault="00C75A64" w:rsidP="00FD563A">
            <w:pPr>
              <w:jc w:val="center"/>
              <w:rPr>
                <w:rFonts w:asci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6406" w:type="dxa"/>
            <w:gridSpan w:val="3"/>
          </w:tcPr>
          <w:p w:rsidR="00C75A64" w:rsidRDefault="00C75A64" w:rsidP="00FD563A">
            <w:pPr>
              <w:rPr>
                <w:rFonts w:ascii="宋体"/>
                <w:sz w:val="24"/>
              </w:rPr>
            </w:pPr>
            <w:r>
              <w:rPr>
                <w:rFonts w:ascii="宋体" w:hAnsi="宋体" w:hint="eastAsia"/>
                <w:sz w:val="24"/>
              </w:rPr>
              <w:t>能理论联系实际，教学中注重该课程学习方法的指导及创新意识的培养</w:t>
            </w:r>
          </w:p>
        </w:tc>
        <w:tc>
          <w:tcPr>
            <w:tcW w:w="945" w:type="dxa"/>
            <w:vAlign w:val="center"/>
          </w:tcPr>
          <w:p w:rsidR="00C75A64" w:rsidRDefault="00C75A64" w:rsidP="00FD563A">
            <w:pPr>
              <w:jc w:val="center"/>
              <w:rPr>
                <w:rFonts w:ascii="宋体"/>
                <w:sz w:val="24"/>
              </w:rPr>
            </w:pPr>
            <w:r>
              <w:rPr>
                <w:rFonts w:ascii="宋体" w:hAnsi="宋体"/>
                <w:sz w:val="24"/>
              </w:rPr>
              <w:t>5</w:t>
            </w:r>
          </w:p>
        </w:tc>
        <w:tc>
          <w:tcPr>
            <w:tcW w:w="1050" w:type="dxa"/>
          </w:tcPr>
          <w:p w:rsidR="00C75A64" w:rsidRDefault="00C75A64" w:rsidP="00FD563A">
            <w:pPr>
              <w:rPr>
                <w:rFonts w:ascii="宋体"/>
                <w:sz w:val="24"/>
              </w:rPr>
            </w:pPr>
          </w:p>
        </w:tc>
      </w:tr>
      <w:tr w:rsidR="00C75A64" w:rsidTr="00FD563A">
        <w:trPr>
          <w:cantSplit/>
        </w:trPr>
        <w:tc>
          <w:tcPr>
            <w:tcW w:w="1472" w:type="dxa"/>
            <w:vMerge/>
          </w:tcPr>
          <w:p w:rsidR="00C75A64" w:rsidRDefault="00C75A64" w:rsidP="00FD563A">
            <w:pPr>
              <w:rPr>
                <w:rFonts w:ascii="宋体"/>
                <w:sz w:val="24"/>
              </w:rPr>
            </w:pPr>
          </w:p>
        </w:tc>
        <w:tc>
          <w:tcPr>
            <w:tcW w:w="6406" w:type="dxa"/>
            <w:gridSpan w:val="3"/>
          </w:tcPr>
          <w:p w:rsidR="00C75A64" w:rsidRDefault="00C75A64" w:rsidP="00FD563A">
            <w:pPr>
              <w:rPr>
                <w:rFonts w:ascii="宋体"/>
                <w:sz w:val="24"/>
              </w:rPr>
            </w:pPr>
            <w:r>
              <w:rPr>
                <w:rFonts w:ascii="宋体" w:hAnsi="宋体" w:hint="eastAsia"/>
                <w:sz w:val="24"/>
              </w:rPr>
              <w:t>及时反映与本学科领域有关的新理论、新技术和新成果</w:t>
            </w:r>
          </w:p>
        </w:tc>
        <w:tc>
          <w:tcPr>
            <w:tcW w:w="945" w:type="dxa"/>
          </w:tcPr>
          <w:p w:rsidR="00C75A64" w:rsidRDefault="00C75A64" w:rsidP="00FD563A">
            <w:pPr>
              <w:jc w:val="center"/>
              <w:rPr>
                <w:rFonts w:ascii="宋体"/>
                <w:sz w:val="24"/>
              </w:rPr>
            </w:pPr>
            <w:r>
              <w:rPr>
                <w:rFonts w:ascii="宋体" w:hAnsi="宋体"/>
                <w:sz w:val="24"/>
              </w:rPr>
              <w:t>5</w:t>
            </w:r>
          </w:p>
        </w:tc>
        <w:tc>
          <w:tcPr>
            <w:tcW w:w="1050" w:type="dxa"/>
          </w:tcPr>
          <w:p w:rsidR="00C75A64" w:rsidRDefault="00C75A64" w:rsidP="00FD563A">
            <w:pPr>
              <w:rPr>
                <w:rFonts w:ascii="宋体"/>
                <w:sz w:val="24"/>
              </w:rPr>
            </w:pPr>
          </w:p>
        </w:tc>
      </w:tr>
      <w:tr w:rsidR="00C75A64" w:rsidTr="00FD563A">
        <w:trPr>
          <w:cantSplit/>
          <w:trHeight w:val="544"/>
        </w:trPr>
        <w:tc>
          <w:tcPr>
            <w:tcW w:w="4034" w:type="dxa"/>
            <w:gridSpan w:val="2"/>
            <w:vAlign w:val="center"/>
          </w:tcPr>
          <w:p w:rsidR="00C75A64" w:rsidRDefault="00C75A64" w:rsidP="00FD563A">
            <w:pPr>
              <w:jc w:val="center"/>
              <w:rPr>
                <w:rFonts w:ascii="宋体"/>
                <w:b/>
                <w:bCs/>
                <w:sz w:val="24"/>
              </w:rPr>
            </w:pPr>
            <w:r>
              <w:rPr>
                <w:rFonts w:ascii="宋体" w:hAnsi="宋体" w:hint="eastAsia"/>
                <w:b/>
                <w:bCs/>
                <w:sz w:val="24"/>
              </w:rPr>
              <w:t>是否具备教师基本素质</w:t>
            </w:r>
          </w:p>
        </w:tc>
        <w:tc>
          <w:tcPr>
            <w:tcW w:w="3844" w:type="dxa"/>
            <w:gridSpan w:val="2"/>
            <w:vAlign w:val="center"/>
          </w:tcPr>
          <w:p w:rsidR="00C75A64" w:rsidRDefault="00C75A64" w:rsidP="00FD563A">
            <w:pPr>
              <w:jc w:val="center"/>
              <w:rPr>
                <w:rFonts w:ascii="宋体"/>
                <w:b/>
                <w:bCs/>
                <w:sz w:val="24"/>
              </w:rPr>
            </w:pPr>
            <w:r>
              <w:rPr>
                <w:rFonts w:ascii="宋体" w:hAnsi="宋体" w:hint="eastAsia"/>
                <w:b/>
                <w:bCs/>
                <w:sz w:val="24"/>
              </w:rPr>
              <w:t>是</w:t>
            </w:r>
            <w:r>
              <w:rPr>
                <w:rFonts w:ascii="宋体" w:hAnsi="宋体"/>
                <w:b/>
                <w:bCs/>
                <w:sz w:val="24"/>
              </w:rPr>
              <w:t xml:space="preserve"> </w:t>
            </w:r>
            <w:r>
              <w:rPr>
                <w:rFonts w:ascii="宋体" w:hAnsi="宋体" w:hint="eastAsia"/>
                <w:b/>
                <w:bCs/>
                <w:sz w:val="24"/>
              </w:rPr>
              <w:t>□</w:t>
            </w:r>
            <w:r>
              <w:rPr>
                <w:rFonts w:ascii="宋体" w:hAnsi="宋体"/>
                <w:b/>
                <w:bCs/>
                <w:sz w:val="24"/>
              </w:rPr>
              <w:t xml:space="preserve">        </w:t>
            </w:r>
            <w:r>
              <w:rPr>
                <w:rFonts w:ascii="宋体" w:hAnsi="宋体" w:hint="eastAsia"/>
                <w:b/>
                <w:bCs/>
                <w:sz w:val="24"/>
              </w:rPr>
              <w:t>否</w:t>
            </w:r>
            <w:r>
              <w:rPr>
                <w:rFonts w:ascii="宋体" w:hAnsi="宋体"/>
                <w:b/>
                <w:bCs/>
                <w:sz w:val="24"/>
              </w:rPr>
              <w:t xml:space="preserve"> </w:t>
            </w:r>
            <w:r>
              <w:rPr>
                <w:rFonts w:ascii="宋体" w:hAnsi="宋体" w:hint="eastAsia"/>
                <w:b/>
                <w:bCs/>
                <w:sz w:val="24"/>
              </w:rPr>
              <w:t>□</w:t>
            </w:r>
          </w:p>
        </w:tc>
        <w:tc>
          <w:tcPr>
            <w:tcW w:w="1995" w:type="dxa"/>
            <w:gridSpan w:val="2"/>
            <w:vAlign w:val="center"/>
          </w:tcPr>
          <w:p w:rsidR="00C75A64" w:rsidRDefault="00C75A64" w:rsidP="00FD563A">
            <w:pPr>
              <w:rPr>
                <w:rFonts w:ascii="宋体"/>
                <w:b/>
                <w:bCs/>
                <w:sz w:val="24"/>
              </w:rPr>
            </w:pPr>
            <w:r>
              <w:rPr>
                <w:rFonts w:ascii="宋体" w:hAnsi="宋体" w:hint="eastAsia"/>
                <w:b/>
                <w:bCs/>
                <w:sz w:val="24"/>
              </w:rPr>
              <w:t>合计：</w:t>
            </w:r>
          </w:p>
        </w:tc>
      </w:tr>
      <w:tr w:rsidR="00C75A64" w:rsidTr="00FD563A">
        <w:trPr>
          <w:cantSplit/>
          <w:trHeight w:val="1965"/>
        </w:trPr>
        <w:tc>
          <w:tcPr>
            <w:tcW w:w="1472" w:type="dxa"/>
            <w:vAlign w:val="center"/>
          </w:tcPr>
          <w:p w:rsidR="00C75A64" w:rsidRDefault="00C75A64" w:rsidP="00FD563A">
            <w:pPr>
              <w:jc w:val="center"/>
              <w:rPr>
                <w:rFonts w:ascii="宋体"/>
                <w:sz w:val="24"/>
              </w:rPr>
            </w:pPr>
            <w:r>
              <w:rPr>
                <w:rFonts w:ascii="宋体" w:hAnsi="宋体" w:hint="eastAsia"/>
                <w:sz w:val="24"/>
              </w:rPr>
              <w:t>对教师的</w:t>
            </w:r>
          </w:p>
          <w:p w:rsidR="00C75A64" w:rsidRDefault="00C75A64" w:rsidP="00FD563A">
            <w:pPr>
              <w:jc w:val="center"/>
              <w:rPr>
                <w:rFonts w:ascii="宋体"/>
                <w:sz w:val="24"/>
              </w:rPr>
            </w:pPr>
            <w:r>
              <w:rPr>
                <w:rFonts w:ascii="宋体" w:hAnsi="宋体" w:hint="eastAsia"/>
                <w:sz w:val="24"/>
              </w:rPr>
              <w:t>综合评语</w:t>
            </w:r>
          </w:p>
        </w:tc>
        <w:tc>
          <w:tcPr>
            <w:tcW w:w="8401" w:type="dxa"/>
            <w:gridSpan w:val="5"/>
          </w:tcPr>
          <w:p w:rsidR="00C75A64" w:rsidRDefault="00C75A64" w:rsidP="00FD563A">
            <w:pPr>
              <w:ind w:hanging="2"/>
              <w:rPr>
                <w:rFonts w:ascii="宋体"/>
                <w:sz w:val="24"/>
              </w:rPr>
            </w:pPr>
          </w:p>
        </w:tc>
      </w:tr>
      <w:tr w:rsidR="00C75A64" w:rsidTr="00FD563A">
        <w:trPr>
          <w:cantSplit/>
          <w:trHeight w:val="1994"/>
        </w:trPr>
        <w:tc>
          <w:tcPr>
            <w:tcW w:w="1472" w:type="dxa"/>
            <w:vAlign w:val="center"/>
          </w:tcPr>
          <w:p w:rsidR="00C75A64" w:rsidRDefault="00C75A64" w:rsidP="00FD563A">
            <w:pPr>
              <w:jc w:val="center"/>
              <w:rPr>
                <w:rFonts w:ascii="宋体"/>
                <w:sz w:val="24"/>
              </w:rPr>
            </w:pPr>
            <w:r>
              <w:rPr>
                <w:rFonts w:ascii="宋体" w:hAnsi="宋体" w:hint="eastAsia"/>
                <w:sz w:val="24"/>
              </w:rPr>
              <w:t>改进教学</w:t>
            </w:r>
          </w:p>
          <w:p w:rsidR="00C75A64" w:rsidRDefault="00C75A64" w:rsidP="00FD563A">
            <w:pPr>
              <w:jc w:val="center"/>
              <w:rPr>
                <w:rFonts w:ascii="宋体"/>
                <w:sz w:val="24"/>
              </w:rPr>
            </w:pPr>
            <w:r>
              <w:rPr>
                <w:rFonts w:ascii="宋体" w:hAnsi="宋体" w:hint="eastAsia"/>
                <w:sz w:val="24"/>
              </w:rPr>
              <w:t>意见及建议</w:t>
            </w:r>
          </w:p>
        </w:tc>
        <w:tc>
          <w:tcPr>
            <w:tcW w:w="8401" w:type="dxa"/>
            <w:gridSpan w:val="5"/>
          </w:tcPr>
          <w:p w:rsidR="00C75A64" w:rsidRDefault="00C75A64" w:rsidP="00FD563A">
            <w:pPr>
              <w:rPr>
                <w:rFonts w:ascii="宋体"/>
                <w:sz w:val="24"/>
              </w:rPr>
            </w:pPr>
          </w:p>
          <w:p w:rsidR="00C75A64" w:rsidRDefault="00C75A64" w:rsidP="00C75A64">
            <w:pPr>
              <w:ind w:firstLineChars="2300" w:firstLine="31680"/>
              <w:rPr>
                <w:rFonts w:ascii="宋体"/>
                <w:sz w:val="24"/>
              </w:rPr>
            </w:pPr>
          </w:p>
        </w:tc>
      </w:tr>
      <w:tr w:rsidR="00C75A64" w:rsidTr="00FD563A">
        <w:trPr>
          <w:cantSplit/>
          <w:trHeight w:val="839"/>
        </w:trPr>
        <w:tc>
          <w:tcPr>
            <w:tcW w:w="6105" w:type="dxa"/>
            <w:gridSpan w:val="3"/>
            <w:vAlign w:val="bottom"/>
          </w:tcPr>
          <w:p w:rsidR="00C75A64" w:rsidRDefault="00C75A64" w:rsidP="00FD563A">
            <w:pPr>
              <w:rPr>
                <w:rFonts w:ascii="宋体"/>
              </w:rPr>
            </w:pPr>
            <w:r>
              <w:rPr>
                <w:rFonts w:ascii="宋体" w:hAnsi="宋体" w:hint="eastAsia"/>
              </w:rPr>
              <w:t>说明：</w:t>
            </w:r>
            <w:r>
              <w:rPr>
                <w:rFonts w:ascii="宋体" w:hAnsi="宋体"/>
              </w:rPr>
              <w:t>1.</w:t>
            </w:r>
            <w:r>
              <w:rPr>
                <w:rFonts w:ascii="宋体" w:hAnsi="宋体" w:hint="eastAsia"/>
              </w:rPr>
              <w:t>请对试讲教师“是否具备教师基本素质”给出评价；</w:t>
            </w:r>
          </w:p>
          <w:p w:rsidR="00C75A64" w:rsidRDefault="00C75A64" w:rsidP="00C75A64">
            <w:pPr>
              <w:ind w:firstLineChars="300" w:firstLine="31680"/>
              <w:rPr>
                <w:rFonts w:ascii="宋体"/>
                <w:sz w:val="24"/>
              </w:rPr>
            </w:pPr>
            <w:r>
              <w:rPr>
                <w:rFonts w:ascii="宋体" w:hAnsi="宋体"/>
              </w:rPr>
              <w:t>2.</w:t>
            </w:r>
            <w:r>
              <w:rPr>
                <w:rFonts w:ascii="宋体" w:hAnsi="宋体" w:hint="eastAsia"/>
              </w:rPr>
              <w:t>请在得分栏中给出各项目得分，并准确计算合计得分。</w:t>
            </w:r>
          </w:p>
        </w:tc>
        <w:tc>
          <w:tcPr>
            <w:tcW w:w="3768" w:type="dxa"/>
            <w:gridSpan w:val="3"/>
            <w:vAlign w:val="bottom"/>
          </w:tcPr>
          <w:p w:rsidR="00C75A64" w:rsidRDefault="00C75A64" w:rsidP="00C75A64">
            <w:pPr>
              <w:pStyle w:val="BodyTextIndent"/>
              <w:ind w:left="31680"/>
            </w:pPr>
            <w:r>
              <w:rPr>
                <w:rFonts w:hint="eastAsia"/>
              </w:rPr>
              <w:t>评定人签名：</w:t>
            </w:r>
          </w:p>
          <w:p w:rsidR="00C75A64" w:rsidRDefault="00C75A64" w:rsidP="00FD563A">
            <w:pPr>
              <w:rPr>
                <w:rFonts w:ascii="宋体"/>
                <w:sz w:val="24"/>
              </w:rPr>
            </w:pPr>
            <w:r>
              <w:rPr>
                <w:rFonts w:ascii="宋体" w:hAnsi="宋体" w:hint="eastAsia"/>
                <w:sz w:val="24"/>
              </w:rPr>
              <w:t>评定日期：</w:t>
            </w:r>
            <w:r>
              <w:rPr>
                <w:rFonts w:ascii="宋体" w:hAnsi="宋体"/>
                <w:sz w:val="24"/>
              </w:rPr>
              <w:t xml:space="preserve">200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C75A64" w:rsidRPr="00243A36" w:rsidRDefault="00C75A64" w:rsidP="00FD563A">
      <w:pPr>
        <w:widowControl/>
        <w:jc w:val="left"/>
        <w:rPr>
          <w:sz w:val="24"/>
        </w:rPr>
      </w:pPr>
    </w:p>
    <w:p w:rsidR="00C75A64" w:rsidRPr="008B1AA5" w:rsidRDefault="00C75A64" w:rsidP="00AF0C29">
      <w:pPr>
        <w:spacing w:beforeLines="50" w:line="20" w:lineRule="atLeast"/>
        <w:jc w:val="center"/>
        <w:rPr>
          <w:rFonts w:ascii="黑体" w:eastAsia="黑体"/>
          <w:bCs/>
          <w:spacing w:val="20"/>
          <w:sz w:val="30"/>
          <w:szCs w:val="30"/>
        </w:rPr>
      </w:pPr>
      <w:r w:rsidRPr="008B1AA5">
        <w:rPr>
          <w:rFonts w:ascii="黑体" w:eastAsia="黑体" w:hint="eastAsia"/>
          <w:bCs/>
          <w:spacing w:val="20"/>
          <w:sz w:val="30"/>
          <w:szCs w:val="30"/>
        </w:rPr>
        <w:t>华北水利水电大学拟晋升教师系列职称人员</w:t>
      </w:r>
    </w:p>
    <w:p w:rsidR="00C75A64" w:rsidRDefault="00C75A64" w:rsidP="00FD563A">
      <w:pPr>
        <w:pStyle w:val="Heading1"/>
        <w:spacing w:before="20" w:after="20"/>
        <w:jc w:val="center"/>
        <w:rPr>
          <w:rFonts w:ascii="黑体" w:eastAsia="黑体"/>
          <w:b w:val="0"/>
          <w:bCs w:val="0"/>
          <w:spacing w:val="20"/>
          <w:sz w:val="32"/>
        </w:rPr>
      </w:pPr>
      <w:r>
        <w:rPr>
          <w:rFonts w:ascii="黑体" w:eastAsia="黑体"/>
          <w:b w:val="0"/>
          <w:bCs w:val="0"/>
          <w:spacing w:val="20"/>
          <w:sz w:val="32"/>
        </w:rPr>
        <w:t xml:space="preserve"> </w:t>
      </w:r>
      <w:bookmarkStart w:id="55" w:name="_Toc409529962"/>
      <w:bookmarkStart w:id="56" w:name="_Toc409534629"/>
      <w:r w:rsidRPr="008B1AA5">
        <w:rPr>
          <w:rFonts w:ascii="黑体" w:eastAsia="黑体" w:hAnsi="黑体" w:hint="eastAsia"/>
          <w:b w:val="0"/>
          <w:sz w:val="30"/>
          <w:szCs w:val="30"/>
        </w:rPr>
        <w:t>教学质量评价申请表</w:t>
      </w:r>
      <w:bookmarkEnd w:id="55"/>
      <w:bookmarkEnd w:id="56"/>
    </w:p>
    <w:tbl>
      <w:tblPr>
        <w:tblW w:w="10170" w:type="dxa"/>
        <w:tblInd w:w="-4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47"/>
        <w:gridCol w:w="537"/>
        <w:gridCol w:w="701"/>
        <w:gridCol w:w="1660"/>
        <w:gridCol w:w="905"/>
        <w:gridCol w:w="620"/>
        <w:gridCol w:w="1291"/>
        <w:gridCol w:w="1321"/>
        <w:gridCol w:w="548"/>
        <w:gridCol w:w="369"/>
        <w:gridCol w:w="1071"/>
      </w:tblGrid>
      <w:tr w:rsidR="00C75A64" w:rsidTr="00FD563A">
        <w:trPr>
          <w:trHeight w:val="910"/>
        </w:trPr>
        <w:tc>
          <w:tcPr>
            <w:tcW w:w="1147" w:type="dxa"/>
            <w:tcBorders>
              <w:top w:val="single" w:sz="12" w:space="0" w:color="auto"/>
              <w:left w:val="single" w:sz="12" w:space="0" w:color="auto"/>
              <w:bottom w:val="double" w:sz="4" w:space="0" w:color="auto"/>
            </w:tcBorders>
            <w:vAlign w:val="center"/>
          </w:tcPr>
          <w:p w:rsidR="00C75A64" w:rsidRDefault="00C75A64" w:rsidP="00FD563A">
            <w:pPr>
              <w:spacing w:line="20" w:lineRule="atLeast"/>
              <w:jc w:val="center"/>
              <w:rPr>
                <w:rFonts w:ascii="宋体"/>
                <w:szCs w:val="21"/>
              </w:rPr>
            </w:pPr>
            <w:r>
              <w:rPr>
                <w:rFonts w:ascii="宋体" w:hAnsi="宋体" w:hint="eastAsia"/>
                <w:szCs w:val="21"/>
              </w:rPr>
              <w:t>申请人</w:t>
            </w:r>
          </w:p>
          <w:p w:rsidR="00C75A64" w:rsidRDefault="00C75A64" w:rsidP="00FD563A">
            <w:pPr>
              <w:spacing w:line="20" w:lineRule="atLeast"/>
              <w:jc w:val="center"/>
              <w:rPr>
                <w:rFonts w:ascii="宋体"/>
                <w:szCs w:val="21"/>
              </w:rPr>
            </w:pPr>
            <w:r>
              <w:rPr>
                <w:rFonts w:ascii="宋体" w:hAnsi="宋体" w:hint="eastAsia"/>
                <w:szCs w:val="21"/>
              </w:rPr>
              <w:t>姓名</w:t>
            </w:r>
          </w:p>
        </w:tc>
        <w:tc>
          <w:tcPr>
            <w:tcW w:w="1238" w:type="dxa"/>
            <w:gridSpan w:val="2"/>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p>
        </w:tc>
        <w:tc>
          <w:tcPr>
            <w:tcW w:w="1660" w:type="dxa"/>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r>
              <w:rPr>
                <w:rFonts w:ascii="宋体" w:hAnsi="宋体" w:hint="eastAsia"/>
                <w:szCs w:val="21"/>
              </w:rPr>
              <w:t>现任职称</w:t>
            </w:r>
            <w:r>
              <w:rPr>
                <w:rFonts w:ascii="宋体" w:hAnsi="宋体"/>
                <w:szCs w:val="21"/>
              </w:rPr>
              <w:t>/</w:t>
            </w:r>
            <w:r>
              <w:rPr>
                <w:rFonts w:ascii="宋体" w:hAnsi="宋体" w:hint="eastAsia"/>
                <w:szCs w:val="21"/>
              </w:rPr>
              <w:t>任职时间</w:t>
            </w:r>
          </w:p>
        </w:tc>
        <w:tc>
          <w:tcPr>
            <w:tcW w:w="1525" w:type="dxa"/>
            <w:gridSpan w:val="2"/>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p>
        </w:tc>
        <w:tc>
          <w:tcPr>
            <w:tcW w:w="1291" w:type="dxa"/>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r>
              <w:rPr>
                <w:rFonts w:ascii="宋体" w:hAnsi="宋体" w:hint="eastAsia"/>
                <w:szCs w:val="21"/>
              </w:rPr>
              <w:t>拟晋升</w:t>
            </w:r>
          </w:p>
          <w:p w:rsidR="00C75A64" w:rsidRDefault="00C75A64" w:rsidP="00FD563A">
            <w:pPr>
              <w:spacing w:line="20" w:lineRule="atLeast"/>
              <w:jc w:val="center"/>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称</w:t>
            </w:r>
          </w:p>
        </w:tc>
        <w:tc>
          <w:tcPr>
            <w:tcW w:w="1321" w:type="dxa"/>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p>
        </w:tc>
        <w:tc>
          <w:tcPr>
            <w:tcW w:w="917" w:type="dxa"/>
            <w:gridSpan w:val="2"/>
            <w:tcBorders>
              <w:top w:val="single" w:sz="12" w:space="0" w:color="auto"/>
              <w:bottom w:val="double" w:sz="4" w:space="0" w:color="auto"/>
            </w:tcBorders>
            <w:vAlign w:val="center"/>
          </w:tcPr>
          <w:p w:rsidR="00C75A64" w:rsidRDefault="00C75A64" w:rsidP="00FD563A">
            <w:pPr>
              <w:spacing w:line="20" w:lineRule="atLeast"/>
              <w:jc w:val="center"/>
              <w:rPr>
                <w:rFonts w:ascii="宋体"/>
                <w:szCs w:val="21"/>
              </w:rPr>
            </w:pPr>
            <w:r>
              <w:rPr>
                <w:rFonts w:ascii="宋体" w:hAnsi="宋体" w:hint="eastAsia"/>
                <w:szCs w:val="21"/>
              </w:rPr>
              <w:t>到校</w:t>
            </w:r>
          </w:p>
          <w:p w:rsidR="00C75A64" w:rsidRDefault="00C75A64" w:rsidP="00FD563A">
            <w:pPr>
              <w:spacing w:line="20" w:lineRule="atLeast"/>
              <w:jc w:val="center"/>
              <w:rPr>
                <w:rFonts w:ascii="宋体"/>
                <w:szCs w:val="21"/>
              </w:rPr>
            </w:pPr>
            <w:r>
              <w:rPr>
                <w:rFonts w:ascii="宋体" w:hAnsi="宋体" w:hint="eastAsia"/>
                <w:szCs w:val="21"/>
              </w:rPr>
              <w:t>时间</w:t>
            </w:r>
          </w:p>
        </w:tc>
        <w:tc>
          <w:tcPr>
            <w:tcW w:w="1071" w:type="dxa"/>
            <w:tcBorders>
              <w:top w:val="single" w:sz="12" w:space="0" w:color="auto"/>
              <w:bottom w:val="double" w:sz="4" w:space="0" w:color="auto"/>
              <w:right w:val="single" w:sz="12" w:space="0" w:color="auto"/>
            </w:tcBorders>
            <w:vAlign w:val="center"/>
          </w:tcPr>
          <w:p w:rsidR="00C75A64" w:rsidRDefault="00C75A64" w:rsidP="00FD563A">
            <w:pPr>
              <w:spacing w:line="20" w:lineRule="atLeast"/>
              <w:jc w:val="center"/>
              <w:rPr>
                <w:rFonts w:ascii="宋体"/>
                <w:szCs w:val="21"/>
              </w:rPr>
            </w:pPr>
          </w:p>
        </w:tc>
      </w:tr>
      <w:tr w:rsidR="00C75A64" w:rsidTr="00FD563A">
        <w:trPr>
          <w:cantSplit/>
          <w:trHeight w:val="583"/>
        </w:trPr>
        <w:tc>
          <w:tcPr>
            <w:tcW w:w="2385" w:type="dxa"/>
            <w:gridSpan w:val="3"/>
            <w:vMerge w:val="restart"/>
            <w:tcBorders>
              <w:top w:val="double" w:sz="4" w:space="0" w:color="auto"/>
              <w:left w:val="single" w:sz="12" w:space="0" w:color="auto"/>
            </w:tcBorders>
            <w:vAlign w:val="center"/>
          </w:tcPr>
          <w:p w:rsidR="00C75A64" w:rsidRDefault="00C75A64" w:rsidP="00FD563A">
            <w:pPr>
              <w:spacing w:line="20" w:lineRule="atLeast"/>
              <w:rPr>
                <w:rFonts w:ascii="宋体"/>
                <w:szCs w:val="21"/>
              </w:rPr>
            </w:pPr>
            <w:r>
              <w:rPr>
                <w:rFonts w:ascii="宋体" w:hAnsi="宋体" w:hint="eastAsia"/>
                <w:szCs w:val="21"/>
              </w:rPr>
              <w:t>本学期全日制本科生理论课授课</w:t>
            </w:r>
          </w:p>
        </w:tc>
        <w:tc>
          <w:tcPr>
            <w:tcW w:w="2565" w:type="dxa"/>
            <w:gridSpan w:val="2"/>
            <w:tcBorders>
              <w:top w:val="double" w:sz="4" w:space="0" w:color="auto"/>
            </w:tcBorders>
            <w:vAlign w:val="center"/>
          </w:tcPr>
          <w:p w:rsidR="00C75A64" w:rsidRPr="007C325F" w:rsidRDefault="00C75A64" w:rsidP="00FD563A">
            <w:pPr>
              <w:spacing w:line="20" w:lineRule="atLeast"/>
              <w:jc w:val="center"/>
              <w:rPr>
                <w:rFonts w:ascii="宋体"/>
                <w:szCs w:val="21"/>
              </w:rPr>
            </w:pPr>
            <w:r>
              <w:rPr>
                <w:rFonts w:ascii="宋体" w:hAnsi="宋体" w:hint="eastAsia"/>
                <w:szCs w:val="21"/>
              </w:rPr>
              <w:t>名称</w:t>
            </w:r>
          </w:p>
        </w:tc>
        <w:tc>
          <w:tcPr>
            <w:tcW w:w="3780" w:type="dxa"/>
            <w:gridSpan w:val="4"/>
            <w:tcBorders>
              <w:top w:val="double" w:sz="4" w:space="0" w:color="auto"/>
            </w:tcBorders>
            <w:vAlign w:val="center"/>
          </w:tcPr>
          <w:p w:rsidR="00C75A64" w:rsidRPr="007C325F" w:rsidRDefault="00C75A64" w:rsidP="00FD563A">
            <w:pPr>
              <w:spacing w:line="20" w:lineRule="atLeast"/>
              <w:jc w:val="center"/>
              <w:rPr>
                <w:rFonts w:ascii="宋体"/>
                <w:szCs w:val="21"/>
              </w:rPr>
            </w:pPr>
            <w:r>
              <w:rPr>
                <w:rFonts w:ascii="宋体" w:hAnsi="宋体" w:hint="eastAsia"/>
                <w:szCs w:val="21"/>
              </w:rPr>
              <w:t>时间（周次</w:t>
            </w:r>
            <w:r>
              <w:rPr>
                <w:rFonts w:ascii="宋体" w:hAnsi="宋体"/>
                <w:szCs w:val="21"/>
              </w:rPr>
              <w:t>/</w:t>
            </w:r>
            <w:r>
              <w:rPr>
                <w:rFonts w:ascii="宋体" w:hAnsi="宋体" w:hint="eastAsia"/>
                <w:szCs w:val="21"/>
              </w:rPr>
              <w:t>星期</w:t>
            </w:r>
            <w:r>
              <w:rPr>
                <w:rFonts w:ascii="宋体" w:hAnsi="宋体"/>
                <w:szCs w:val="21"/>
              </w:rPr>
              <w:t>/</w:t>
            </w:r>
            <w:r>
              <w:rPr>
                <w:rFonts w:ascii="宋体" w:hAnsi="宋体" w:hint="eastAsia"/>
                <w:szCs w:val="21"/>
              </w:rPr>
              <w:t>节次）</w:t>
            </w:r>
          </w:p>
        </w:tc>
        <w:tc>
          <w:tcPr>
            <w:tcW w:w="1440" w:type="dxa"/>
            <w:gridSpan w:val="2"/>
            <w:tcBorders>
              <w:top w:val="double" w:sz="4" w:space="0" w:color="auto"/>
              <w:right w:val="single" w:sz="12" w:space="0" w:color="auto"/>
            </w:tcBorders>
            <w:vAlign w:val="center"/>
          </w:tcPr>
          <w:p w:rsidR="00C75A64" w:rsidRPr="007B61F1" w:rsidRDefault="00C75A64" w:rsidP="00FD563A">
            <w:pPr>
              <w:spacing w:line="20" w:lineRule="atLeast"/>
              <w:jc w:val="center"/>
              <w:rPr>
                <w:rFonts w:ascii="宋体"/>
                <w:szCs w:val="21"/>
              </w:rPr>
            </w:pPr>
            <w:r>
              <w:rPr>
                <w:rFonts w:ascii="宋体" w:hAnsi="宋体" w:hint="eastAsia"/>
                <w:szCs w:val="21"/>
              </w:rPr>
              <w:t>地点</w:t>
            </w:r>
          </w:p>
        </w:tc>
      </w:tr>
      <w:tr w:rsidR="00C75A64" w:rsidTr="00FD563A">
        <w:trPr>
          <w:cantSplit/>
          <w:trHeight w:val="1389"/>
        </w:trPr>
        <w:tc>
          <w:tcPr>
            <w:tcW w:w="2385" w:type="dxa"/>
            <w:gridSpan w:val="3"/>
            <w:vMerge/>
            <w:tcBorders>
              <w:left w:val="single" w:sz="12" w:space="0" w:color="auto"/>
            </w:tcBorders>
            <w:vAlign w:val="center"/>
          </w:tcPr>
          <w:p w:rsidR="00C75A64" w:rsidRDefault="00C75A64" w:rsidP="00FD563A">
            <w:pPr>
              <w:spacing w:line="20" w:lineRule="atLeast"/>
              <w:rPr>
                <w:rFonts w:ascii="宋体"/>
                <w:szCs w:val="21"/>
              </w:rPr>
            </w:pPr>
          </w:p>
        </w:tc>
        <w:tc>
          <w:tcPr>
            <w:tcW w:w="2565" w:type="dxa"/>
            <w:gridSpan w:val="2"/>
          </w:tcPr>
          <w:p w:rsidR="00C75A64" w:rsidRPr="007C325F" w:rsidRDefault="00C75A64" w:rsidP="00FD563A">
            <w:pPr>
              <w:spacing w:line="20" w:lineRule="atLeast"/>
              <w:rPr>
                <w:rFonts w:ascii="宋体"/>
                <w:szCs w:val="21"/>
              </w:rPr>
            </w:pPr>
          </w:p>
        </w:tc>
        <w:tc>
          <w:tcPr>
            <w:tcW w:w="3780" w:type="dxa"/>
            <w:gridSpan w:val="4"/>
          </w:tcPr>
          <w:p w:rsidR="00C75A64" w:rsidRPr="007C325F" w:rsidRDefault="00C75A64" w:rsidP="00FD563A">
            <w:pPr>
              <w:spacing w:line="20" w:lineRule="atLeast"/>
              <w:rPr>
                <w:rFonts w:ascii="宋体"/>
                <w:szCs w:val="21"/>
              </w:rPr>
            </w:pPr>
          </w:p>
        </w:tc>
        <w:tc>
          <w:tcPr>
            <w:tcW w:w="1440" w:type="dxa"/>
            <w:gridSpan w:val="2"/>
            <w:tcBorders>
              <w:right w:val="single" w:sz="12" w:space="0" w:color="auto"/>
            </w:tcBorders>
          </w:tcPr>
          <w:p w:rsidR="00C75A64" w:rsidRPr="007C325F" w:rsidRDefault="00C75A64" w:rsidP="00FD563A">
            <w:pPr>
              <w:spacing w:line="20" w:lineRule="atLeast"/>
              <w:rPr>
                <w:rFonts w:ascii="宋体"/>
                <w:szCs w:val="21"/>
              </w:rPr>
            </w:pPr>
          </w:p>
        </w:tc>
      </w:tr>
      <w:tr w:rsidR="00C75A64" w:rsidTr="00FD563A">
        <w:trPr>
          <w:cantSplit/>
          <w:trHeight w:val="1550"/>
        </w:trPr>
        <w:tc>
          <w:tcPr>
            <w:tcW w:w="2385" w:type="dxa"/>
            <w:gridSpan w:val="3"/>
            <w:vMerge/>
            <w:tcBorders>
              <w:left w:val="single" w:sz="12" w:space="0" w:color="auto"/>
            </w:tcBorders>
            <w:vAlign w:val="center"/>
          </w:tcPr>
          <w:p w:rsidR="00C75A64" w:rsidRDefault="00C75A64" w:rsidP="00FD563A">
            <w:pPr>
              <w:spacing w:line="20" w:lineRule="atLeast"/>
              <w:rPr>
                <w:rFonts w:ascii="宋体"/>
                <w:szCs w:val="21"/>
              </w:rPr>
            </w:pPr>
          </w:p>
        </w:tc>
        <w:tc>
          <w:tcPr>
            <w:tcW w:w="2565" w:type="dxa"/>
            <w:gridSpan w:val="2"/>
          </w:tcPr>
          <w:p w:rsidR="00C75A64" w:rsidRPr="007C325F" w:rsidRDefault="00C75A64" w:rsidP="00FD563A">
            <w:pPr>
              <w:spacing w:line="20" w:lineRule="atLeast"/>
              <w:rPr>
                <w:rFonts w:ascii="宋体"/>
                <w:szCs w:val="21"/>
              </w:rPr>
            </w:pPr>
          </w:p>
        </w:tc>
        <w:tc>
          <w:tcPr>
            <w:tcW w:w="3780" w:type="dxa"/>
            <w:gridSpan w:val="4"/>
          </w:tcPr>
          <w:p w:rsidR="00C75A64" w:rsidRPr="007C325F" w:rsidRDefault="00C75A64" w:rsidP="00FD563A">
            <w:pPr>
              <w:spacing w:line="20" w:lineRule="atLeast"/>
              <w:rPr>
                <w:rFonts w:ascii="宋体"/>
                <w:szCs w:val="21"/>
              </w:rPr>
            </w:pPr>
          </w:p>
        </w:tc>
        <w:tc>
          <w:tcPr>
            <w:tcW w:w="1440" w:type="dxa"/>
            <w:gridSpan w:val="2"/>
            <w:tcBorders>
              <w:right w:val="single" w:sz="12" w:space="0" w:color="auto"/>
            </w:tcBorders>
          </w:tcPr>
          <w:p w:rsidR="00C75A64" w:rsidRPr="007C325F" w:rsidRDefault="00C75A64" w:rsidP="00FD563A">
            <w:pPr>
              <w:spacing w:line="20" w:lineRule="atLeast"/>
              <w:rPr>
                <w:rFonts w:ascii="宋体"/>
                <w:szCs w:val="21"/>
              </w:rPr>
            </w:pPr>
          </w:p>
        </w:tc>
      </w:tr>
      <w:tr w:rsidR="00C75A64" w:rsidTr="00FD563A">
        <w:trPr>
          <w:cantSplit/>
          <w:trHeight w:val="1555"/>
        </w:trPr>
        <w:tc>
          <w:tcPr>
            <w:tcW w:w="2385" w:type="dxa"/>
            <w:gridSpan w:val="3"/>
            <w:vMerge/>
            <w:tcBorders>
              <w:left w:val="single" w:sz="12" w:space="0" w:color="auto"/>
            </w:tcBorders>
            <w:vAlign w:val="center"/>
          </w:tcPr>
          <w:p w:rsidR="00C75A64" w:rsidRDefault="00C75A64" w:rsidP="00FD563A">
            <w:pPr>
              <w:spacing w:line="20" w:lineRule="atLeast"/>
              <w:rPr>
                <w:rFonts w:ascii="宋体"/>
                <w:szCs w:val="21"/>
              </w:rPr>
            </w:pPr>
          </w:p>
        </w:tc>
        <w:tc>
          <w:tcPr>
            <w:tcW w:w="2565" w:type="dxa"/>
            <w:gridSpan w:val="2"/>
          </w:tcPr>
          <w:p w:rsidR="00C75A64" w:rsidRPr="007C325F" w:rsidRDefault="00C75A64" w:rsidP="00FD563A">
            <w:pPr>
              <w:spacing w:line="20" w:lineRule="atLeast"/>
              <w:rPr>
                <w:rFonts w:ascii="宋体"/>
                <w:szCs w:val="21"/>
              </w:rPr>
            </w:pPr>
          </w:p>
        </w:tc>
        <w:tc>
          <w:tcPr>
            <w:tcW w:w="3780" w:type="dxa"/>
            <w:gridSpan w:val="4"/>
          </w:tcPr>
          <w:p w:rsidR="00C75A64" w:rsidRPr="007C325F" w:rsidRDefault="00C75A64" w:rsidP="00FD563A">
            <w:pPr>
              <w:spacing w:line="20" w:lineRule="atLeast"/>
              <w:rPr>
                <w:rFonts w:ascii="宋体"/>
                <w:szCs w:val="21"/>
              </w:rPr>
            </w:pPr>
          </w:p>
        </w:tc>
        <w:tc>
          <w:tcPr>
            <w:tcW w:w="1440" w:type="dxa"/>
            <w:gridSpan w:val="2"/>
            <w:tcBorders>
              <w:right w:val="single" w:sz="12" w:space="0" w:color="auto"/>
            </w:tcBorders>
          </w:tcPr>
          <w:p w:rsidR="00C75A64" w:rsidRPr="007C325F" w:rsidRDefault="00C75A64" w:rsidP="00FD563A">
            <w:pPr>
              <w:spacing w:line="20" w:lineRule="atLeast"/>
              <w:rPr>
                <w:rFonts w:ascii="宋体"/>
                <w:szCs w:val="21"/>
              </w:rPr>
            </w:pPr>
          </w:p>
        </w:tc>
      </w:tr>
      <w:tr w:rsidR="00C75A64" w:rsidTr="00FD563A">
        <w:trPr>
          <w:cantSplit/>
          <w:trHeight w:val="1864"/>
        </w:trPr>
        <w:tc>
          <w:tcPr>
            <w:tcW w:w="1684" w:type="dxa"/>
            <w:gridSpan w:val="2"/>
            <w:tcBorders>
              <w:left w:val="single" w:sz="12" w:space="0" w:color="auto"/>
              <w:bottom w:val="single" w:sz="12" w:space="0" w:color="auto"/>
              <w:right w:val="single" w:sz="12" w:space="0" w:color="auto"/>
            </w:tcBorders>
            <w:vAlign w:val="center"/>
          </w:tcPr>
          <w:p w:rsidR="00C75A64" w:rsidRDefault="00C75A64" w:rsidP="00AF0C29">
            <w:pPr>
              <w:widowControl/>
              <w:wordWrap w:val="0"/>
              <w:spacing w:afterLines="50" w:line="20" w:lineRule="atLeast"/>
              <w:jc w:val="center"/>
              <w:rPr>
                <w:rFonts w:ascii="宋体"/>
                <w:szCs w:val="21"/>
              </w:rPr>
            </w:pPr>
            <w:r>
              <w:rPr>
                <w:rFonts w:ascii="宋体" w:hAnsi="宋体" w:hint="eastAsia"/>
                <w:szCs w:val="21"/>
              </w:rPr>
              <w:t>其他需要说明的事项</w:t>
            </w:r>
          </w:p>
        </w:tc>
        <w:tc>
          <w:tcPr>
            <w:tcW w:w="8486" w:type="dxa"/>
            <w:gridSpan w:val="9"/>
            <w:tcBorders>
              <w:left w:val="single" w:sz="12" w:space="0" w:color="auto"/>
              <w:bottom w:val="single" w:sz="12" w:space="0" w:color="auto"/>
              <w:right w:val="single" w:sz="12" w:space="0" w:color="auto"/>
            </w:tcBorders>
            <w:vAlign w:val="center"/>
          </w:tcPr>
          <w:p w:rsidR="00C75A64" w:rsidRDefault="00C75A64" w:rsidP="00AF0C29">
            <w:pPr>
              <w:widowControl/>
              <w:wordWrap w:val="0"/>
              <w:spacing w:afterLines="50" w:line="20" w:lineRule="atLeast"/>
              <w:jc w:val="center"/>
              <w:rPr>
                <w:rFonts w:ascii="宋体"/>
                <w:szCs w:val="21"/>
              </w:rPr>
            </w:pPr>
          </w:p>
        </w:tc>
      </w:tr>
    </w:tbl>
    <w:p w:rsidR="00C75A64" w:rsidRDefault="00C75A64" w:rsidP="00AF0C29">
      <w:pPr>
        <w:spacing w:beforeLines="50" w:line="20" w:lineRule="atLeast"/>
        <w:rPr>
          <w:rFonts w:ascii="宋体"/>
          <w:szCs w:val="21"/>
        </w:rPr>
      </w:pPr>
    </w:p>
    <w:p w:rsidR="00C75A64" w:rsidRDefault="00C75A64" w:rsidP="00AF0C29">
      <w:pPr>
        <w:spacing w:beforeLines="50" w:line="20" w:lineRule="atLeast"/>
        <w:rPr>
          <w:rFonts w:ascii="宋体"/>
          <w:szCs w:val="21"/>
        </w:rPr>
      </w:pPr>
      <w:r>
        <w:rPr>
          <w:rFonts w:ascii="宋体" w:hAnsi="宋体" w:hint="eastAsia"/>
          <w:szCs w:val="21"/>
        </w:rPr>
        <w:t>申请人签名：</w:t>
      </w:r>
      <w:r>
        <w:rPr>
          <w:rFonts w:ascii="宋体" w:hAnsi="宋体"/>
          <w:szCs w:val="21"/>
          <w:u w:val="single"/>
        </w:rPr>
        <w:t xml:space="preserve">             </w:t>
      </w:r>
      <w:r>
        <w:rPr>
          <w:rFonts w:ascii="宋体" w:hAnsi="宋体"/>
          <w:szCs w:val="21"/>
        </w:rPr>
        <w:t xml:space="preserve">                             </w:t>
      </w:r>
      <w:r>
        <w:rPr>
          <w:rFonts w:ascii="宋体" w:hAnsi="宋体" w:hint="eastAsia"/>
          <w:szCs w:val="21"/>
        </w:rPr>
        <w:t>所在教学单位盖章</w:t>
      </w:r>
      <w:r>
        <w:rPr>
          <w:rFonts w:ascii="宋体" w:hAnsi="宋体"/>
          <w:szCs w:val="21"/>
        </w:rPr>
        <w:t xml:space="preserve"> </w:t>
      </w:r>
    </w:p>
    <w:p w:rsidR="00C75A64" w:rsidRDefault="00C75A64" w:rsidP="004F3DB2">
      <w:pPr>
        <w:spacing w:beforeLines="50" w:line="20" w:lineRule="atLeast"/>
        <w:ind w:firstLineChars="2900" w:firstLine="31680"/>
        <w:rPr>
          <w:rFonts w:ascii="宋体"/>
          <w:szCs w:val="21"/>
        </w:rPr>
      </w:pPr>
    </w:p>
    <w:p w:rsidR="00C75A64" w:rsidRDefault="00C75A64" w:rsidP="00FD563A">
      <w:pPr>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C75A64" w:rsidRDefault="00C75A64" w:rsidP="00FD563A">
      <w:pPr>
        <w:widowControl/>
        <w:jc w:val="left"/>
        <w:rPr>
          <w:rFonts w:ascii="宋体"/>
          <w:szCs w:val="21"/>
        </w:rPr>
      </w:pPr>
      <w:r>
        <w:rPr>
          <w:rFonts w:ascii="宋体"/>
          <w:szCs w:val="21"/>
        </w:rPr>
        <w:br w:type="page"/>
      </w:r>
    </w:p>
    <w:p w:rsidR="00C75A64" w:rsidRPr="008B1AA5" w:rsidRDefault="00C75A64" w:rsidP="00FD563A">
      <w:pPr>
        <w:jc w:val="center"/>
        <w:rPr>
          <w:rFonts w:ascii="黑体" w:eastAsia="黑体"/>
          <w:sz w:val="30"/>
          <w:szCs w:val="30"/>
        </w:rPr>
      </w:pPr>
      <w:r w:rsidRPr="008B1AA5">
        <w:rPr>
          <w:rFonts w:ascii="黑体" w:eastAsia="黑体" w:hint="eastAsia"/>
          <w:sz w:val="30"/>
          <w:szCs w:val="30"/>
        </w:rPr>
        <w:t>华北水利水电大学</w:t>
      </w:r>
    </w:p>
    <w:p w:rsidR="00C75A64" w:rsidRPr="008B1AA5" w:rsidRDefault="00C75A64" w:rsidP="00FD563A">
      <w:pPr>
        <w:pStyle w:val="Heading1"/>
        <w:spacing w:before="20" w:after="20"/>
        <w:jc w:val="center"/>
        <w:rPr>
          <w:rFonts w:ascii="黑体" w:eastAsia="黑体" w:hAnsi="黑体"/>
          <w:b w:val="0"/>
          <w:sz w:val="30"/>
          <w:szCs w:val="30"/>
        </w:rPr>
      </w:pPr>
      <w:bookmarkStart w:id="57" w:name="_Toc409529963"/>
      <w:bookmarkStart w:id="58" w:name="_Toc409534630"/>
      <w:r w:rsidRPr="008B1AA5">
        <w:rPr>
          <w:rFonts w:ascii="黑体" w:eastAsia="黑体" w:hAnsi="黑体" w:hint="eastAsia"/>
          <w:b w:val="0"/>
          <w:sz w:val="30"/>
          <w:szCs w:val="30"/>
        </w:rPr>
        <w:t>院级教学督导月度听课计划表</w:t>
      </w:r>
      <w:bookmarkEnd w:id="57"/>
      <w:bookmarkEnd w:id="58"/>
    </w:p>
    <w:p w:rsidR="00C75A64" w:rsidRDefault="00C75A64" w:rsidP="00FD563A"/>
    <w:p w:rsidR="00C75A64" w:rsidRPr="00984500" w:rsidRDefault="00C75A64" w:rsidP="004F3DB2">
      <w:pPr>
        <w:spacing w:afterLines="50"/>
        <w:ind w:firstLineChars="200" w:firstLine="31680"/>
        <w:rPr>
          <w:b/>
          <w:sz w:val="24"/>
        </w:rPr>
      </w:pPr>
      <w:r w:rsidRPr="00984500">
        <w:rPr>
          <w:rFonts w:hint="eastAsia"/>
          <w:b/>
          <w:sz w:val="24"/>
        </w:rPr>
        <w:t>学院名称（盖章）：</w:t>
      </w:r>
      <w:r w:rsidRPr="00984500">
        <w:rPr>
          <w:b/>
          <w:sz w:val="24"/>
        </w:rPr>
        <w:t xml:space="preserve">                                 </w:t>
      </w:r>
      <w:r w:rsidRPr="00984500">
        <w:rPr>
          <w:rFonts w:hint="eastAsia"/>
          <w:b/>
          <w:sz w:val="24"/>
        </w:rPr>
        <w:t>听课月度：</w:t>
      </w:r>
      <w:r w:rsidRPr="00984500">
        <w:rPr>
          <w:b/>
          <w:sz w:val="24"/>
        </w:rPr>
        <w:t xml:space="preserve">    </w:t>
      </w:r>
      <w:r w:rsidRPr="00984500">
        <w:rPr>
          <w:rFonts w:hint="eastAsia"/>
          <w:b/>
          <w:sz w:val="24"/>
        </w:rPr>
        <w:t>月</w:t>
      </w:r>
      <w:r w:rsidRPr="00984500">
        <w:rPr>
          <w:b/>
          <w:sz w:val="24"/>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1620"/>
        <w:gridCol w:w="3600"/>
        <w:gridCol w:w="1034"/>
      </w:tblGrid>
      <w:tr w:rsidR="00C75A64" w:rsidRPr="001E7483" w:rsidTr="00717C5A">
        <w:trPr>
          <w:trHeight w:val="611"/>
        </w:trPr>
        <w:tc>
          <w:tcPr>
            <w:tcW w:w="648" w:type="dxa"/>
            <w:vAlign w:val="center"/>
          </w:tcPr>
          <w:p w:rsidR="00C75A64" w:rsidRDefault="00C75A64" w:rsidP="00C75A64">
            <w:pPr>
              <w:ind w:firstLineChars="48" w:firstLine="31680"/>
              <w:rPr>
                <w:b/>
                <w:sz w:val="24"/>
              </w:rPr>
            </w:pPr>
            <w:r w:rsidRPr="00984500">
              <w:rPr>
                <w:rFonts w:hint="eastAsia"/>
                <w:b/>
                <w:sz w:val="24"/>
              </w:rPr>
              <w:t>序</w:t>
            </w:r>
          </w:p>
          <w:p w:rsidR="00C75A64" w:rsidRPr="00984500" w:rsidRDefault="00C75A64" w:rsidP="00C75A64">
            <w:pPr>
              <w:ind w:firstLineChars="48" w:firstLine="31680"/>
              <w:rPr>
                <w:b/>
                <w:sz w:val="24"/>
              </w:rPr>
            </w:pPr>
            <w:r w:rsidRPr="00984500">
              <w:rPr>
                <w:rFonts w:hint="eastAsia"/>
                <w:b/>
                <w:sz w:val="24"/>
              </w:rPr>
              <w:t>号</w:t>
            </w:r>
          </w:p>
        </w:tc>
        <w:tc>
          <w:tcPr>
            <w:tcW w:w="1620" w:type="dxa"/>
            <w:vAlign w:val="center"/>
          </w:tcPr>
          <w:p w:rsidR="00C75A64" w:rsidRDefault="00C75A64" w:rsidP="00FD563A">
            <w:pPr>
              <w:jc w:val="center"/>
              <w:rPr>
                <w:b/>
                <w:sz w:val="24"/>
              </w:rPr>
            </w:pPr>
            <w:r w:rsidRPr="00984500">
              <w:rPr>
                <w:rFonts w:hint="eastAsia"/>
                <w:b/>
                <w:sz w:val="24"/>
              </w:rPr>
              <w:t>被评价教师</w:t>
            </w:r>
          </w:p>
          <w:p w:rsidR="00C75A64" w:rsidRPr="00984500" w:rsidRDefault="00C75A64" w:rsidP="00FD563A">
            <w:pPr>
              <w:jc w:val="center"/>
              <w:rPr>
                <w:b/>
                <w:sz w:val="24"/>
              </w:rPr>
            </w:pPr>
            <w:r w:rsidRPr="00984500">
              <w:rPr>
                <w:rFonts w:hint="eastAsia"/>
                <w:b/>
                <w:sz w:val="24"/>
              </w:rPr>
              <w:t>姓</w:t>
            </w:r>
            <w:r>
              <w:rPr>
                <w:b/>
                <w:sz w:val="24"/>
              </w:rPr>
              <w:t xml:space="preserve">  </w:t>
            </w:r>
            <w:r w:rsidRPr="00984500">
              <w:rPr>
                <w:rFonts w:hint="eastAsia"/>
                <w:b/>
                <w:sz w:val="24"/>
              </w:rPr>
              <w:t>名</w:t>
            </w:r>
          </w:p>
        </w:tc>
        <w:tc>
          <w:tcPr>
            <w:tcW w:w="1620" w:type="dxa"/>
            <w:vAlign w:val="center"/>
          </w:tcPr>
          <w:p w:rsidR="00C75A64" w:rsidRDefault="00C75A64" w:rsidP="00FD563A">
            <w:pPr>
              <w:jc w:val="center"/>
              <w:rPr>
                <w:b/>
                <w:sz w:val="24"/>
              </w:rPr>
            </w:pPr>
            <w:r w:rsidRPr="00984500">
              <w:rPr>
                <w:rFonts w:hint="eastAsia"/>
                <w:b/>
                <w:sz w:val="24"/>
              </w:rPr>
              <w:t>督导员</w:t>
            </w:r>
          </w:p>
          <w:p w:rsidR="00C75A64" w:rsidRPr="00984500" w:rsidRDefault="00C75A64" w:rsidP="00FD563A">
            <w:pPr>
              <w:jc w:val="center"/>
              <w:rPr>
                <w:b/>
                <w:sz w:val="24"/>
              </w:rPr>
            </w:pPr>
            <w:r w:rsidRPr="00984500">
              <w:rPr>
                <w:rFonts w:hint="eastAsia"/>
                <w:b/>
                <w:sz w:val="24"/>
              </w:rPr>
              <w:t>姓</w:t>
            </w:r>
            <w:r>
              <w:rPr>
                <w:b/>
                <w:sz w:val="24"/>
              </w:rPr>
              <w:t xml:space="preserve">  </w:t>
            </w:r>
            <w:r w:rsidRPr="00984500">
              <w:rPr>
                <w:rFonts w:hint="eastAsia"/>
                <w:b/>
                <w:sz w:val="24"/>
              </w:rPr>
              <w:t>名</w:t>
            </w:r>
          </w:p>
        </w:tc>
        <w:tc>
          <w:tcPr>
            <w:tcW w:w="3600" w:type="dxa"/>
            <w:vAlign w:val="center"/>
          </w:tcPr>
          <w:p w:rsidR="00C75A64" w:rsidRPr="00984500" w:rsidRDefault="00C75A64" w:rsidP="00FD563A">
            <w:pPr>
              <w:jc w:val="center"/>
              <w:rPr>
                <w:b/>
                <w:sz w:val="24"/>
              </w:rPr>
            </w:pPr>
            <w:r w:rsidRPr="00984500">
              <w:rPr>
                <w:rFonts w:hint="eastAsia"/>
                <w:b/>
                <w:sz w:val="24"/>
              </w:rPr>
              <w:t>拟听课时间</w:t>
            </w:r>
          </w:p>
        </w:tc>
        <w:tc>
          <w:tcPr>
            <w:tcW w:w="1034" w:type="dxa"/>
            <w:vAlign w:val="center"/>
          </w:tcPr>
          <w:p w:rsidR="00C75A64" w:rsidRPr="00984500" w:rsidRDefault="00C75A64" w:rsidP="00FD563A">
            <w:pPr>
              <w:jc w:val="center"/>
              <w:rPr>
                <w:b/>
                <w:sz w:val="24"/>
              </w:rPr>
            </w:pPr>
            <w:r>
              <w:rPr>
                <w:rFonts w:hint="eastAsia"/>
                <w:b/>
                <w:sz w:val="24"/>
              </w:rPr>
              <w:t>地</w:t>
            </w:r>
            <w:r>
              <w:rPr>
                <w:b/>
                <w:sz w:val="24"/>
              </w:rPr>
              <w:t xml:space="preserve">  </w:t>
            </w:r>
            <w:r>
              <w:rPr>
                <w:rFonts w:hint="eastAsia"/>
                <w:b/>
                <w:sz w:val="24"/>
              </w:rPr>
              <w:t>点</w:t>
            </w: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8B23B5" w:rsidRDefault="00C75A64" w:rsidP="00FD563A">
            <w:pPr>
              <w:rPr>
                <w:sz w:val="24"/>
              </w:rPr>
            </w:pPr>
            <w:r>
              <w:rPr>
                <w:rFonts w:hint="eastAsia"/>
                <w:sz w:val="24"/>
              </w:rPr>
              <w:t>第</w:t>
            </w:r>
            <w:r>
              <w:rPr>
                <w:sz w:val="24"/>
              </w:rPr>
              <w:t xml:space="preserve">   </w:t>
            </w:r>
            <w:r>
              <w:rPr>
                <w:rFonts w:hint="eastAsia"/>
                <w:sz w:val="24"/>
              </w:rPr>
              <w:t>周，星期</w:t>
            </w:r>
            <w:r>
              <w:rPr>
                <w:sz w:val="24"/>
              </w:rPr>
              <w:t xml:space="preserve">   </w:t>
            </w:r>
            <w:r>
              <w:rPr>
                <w:rFonts w:hint="eastAsia"/>
                <w:sz w:val="24"/>
              </w:rPr>
              <w:t>，第</w:t>
            </w:r>
            <w:r>
              <w:rPr>
                <w:sz w:val="24"/>
              </w:rPr>
              <w:t xml:space="preserve">  </w:t>
            </w:r>
            <w:r>
              <w:rPr>
                <w:rFonts w:hint="eastAsia"/>
                <w:sz w:val="24"/>
              </w:rPr>
              <w:t>小节</w:t>
            </w:r>
            <w:r w:rsidRPr="008B23B5">
              <w:rPr>
                <w:sz w:val="24"/>
              </w:rPr>
              <w:t xml:space="preserve">                                                                                                                                                                                                                                                                            </w:t>
            </w: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r>
              <w:rPr>
                <w:sz w:val="28"/>
                <w:szCs w:val="28"/>
              </w:rPr>
              <w:t xml:space="preserve">                                                                                                                                                                                                                                                                                 </w:t>
            </w: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rPr>
                <w:sz w:val="28"/>
                <w:szCs w:val="28"/>
              </w:rPr>
            </w:pPr>
            <w:r>
              <w:rPr>
                <w:sz w:val="28"/>
                <w:szCs w:val="28"/>
              </w:rPr>
              <w:t xml:space="preserve">                                                </w:t>
            </w:r>
          </w:p>
        </w:tc>
        <w:tc>
          <w:tcPr>
            <w:tcW w:w="3600" w:type="dxa"/>
            <w:vAlign w:val="center"/>
          </w:tcPr>
          <w:p w:rsidR="00C75A64" w:rsidRPr="001E7483" w:rsidRDefault="00C75A64" w:rsidP="00FD563A">
            <w:pPr>
              <w:jc w:val="center"/>
              <w:rPr>
                <w:sz w:val="28"/>
                <w:szCs w:val="28"/>
              </w:rPr>
            </w:pPr>
            <w:r>
              <w:rPr>
                <w:sz w:val="28"/>
                <w:szCs w:val="28"/>
              </w:rPr>
              <w:t xml:space="preserve">                                                    </w:t>
            </w: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r w:rsidR="00C75A64" w:rsidRPr="001E7483" w:rsidTr="00717C5A">
        <w:tc>
          <w:tcPr>
            <w:tcW w:w="648"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1620" w:type="dxa"/>
            <w:vAlign w:val="center"/>
          </w:tcPr>
          <w:p w:rsidR="00C75A64" w:rsidRPr="001E7483" w:rsidRDefault="00C75A64" w:rsidP="00FD563A">
            <w:pPr>
              <w:jc w:val="center"/>
              <w:rPr>
                <w:sz w:val="28"/>
                <w:szCs w:val="28"/>
              </w:rPr>
            </w:pPr>
          </w:p>
        </w:tc>
        <w:tc>
          <w:tcPr>
            <w:tcW w:w="3600" w:type="dxa"/>
            <w:vAlign w:val="center"/>
          </w:tcPr>
          <w:p w:rsidR="00C75A64" w:rsidRPr="001E7483" w:rsidRDefault="00C75A64" w:rsidP="00FD563A">
            <w:pPr>
              <w:jc w:val="center"/>
              <w:rPr>
                <w:sz w:val="28"/>
                <w:szCs w:val="28"/>
              </w:rPr>
            </w:pPr>
          </w:p>
        </w:tc>
        <w:tc>
          <w:tcPr>
            <w:tcW w:w="1034" w:type="dxa"/>
            <w:vAlign w:val="center"/>
          </w:tcPr>
          <w:p w:rsidR="00C75A64" w:rsidRPr="001E7483" w:rsidRDefault="00C75A64" w:rsidP="00FD563A">
            <w:pPr>
              <w:jc w:val="center"/>
              <w:rPr>
                <w:sz w:val="28"/>
                <w:szCs w:val="28"/>
              </w:rPr>
            </w:pPr>
          </w:p>
        </w:tc>
      </w:tr>
    </w:tbl>
    <w:p w:rsidR="00C75A64" w:rsidRDefault="00C75A64" w:rsidP="00FD563A"/>
    <w:p w:rsidR="00C75A64" w:rsidRDefault="00C75A64" w:rsidP="004F3DB2">
      <w:pPr>
        <w:widowControl/>
        <w:ind w:firstLineChars="1900" w:firstLine="31680"/>
        <w:jc w:val="left"/>
        <w:rPr>
          <w:rFonts w:ascii="宋体"/>
          <w:szCs w:val="21"/>
        </w:rPr>
      </w:pPr>
      <w:r w:rsidRPr="00C77E4B">
        <w:rPr>
          <w:rFonts w:hint="eastAsia"/>
          <w:sz w:val="24"/>
        </w:rPr>
        <w:t>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C75A64" w:rsidRDefault="00C75A64" w:rsidP="00FD563A">
      <w:pPr>
        <w:widowControl/>
        <w:jc w:val="left"/>
        <w:rPr>
          <w:rFonts w:ascii="宋体"/>
          <w:szCs w:val="21"/>
        </w:rPr>
      </w:pPr>
    </w:p>
    <w:p w:rsidR="00C75A64" w:rsidRDefault="00C75A64" w:rsidP="00FD563A"/>
    <w:p w:rsidR="00C75A64" w:rsidRDefault="00C75A64" w:rsidP="00FD563A">
      <w:pPr>
        <w:widowControl/>
        <w:jc w:val="left"/>
      </w:pPr>
      <w:r>
        <w:br w:type="page"/>
      </w:r>
    </w:p>
    <w:p w:rsidR="00C75A64" w:rsidRPr="00DA4F7F" w:rsidRDefault="00C75A64" w:rsidP="00AF0C29">
      <w:pPr>
        <w:pStyle w:val="Heading1"/>
        <w:spacing w:before="480" w:afterLines="200"/>
        <w:jc w:val="center"/>
        <w:rPr>
          <w:rFonts w:ascii="黑体" w:eastAsia="黑体" w:hAnsi="黑体"/>
          <w:b w:val="0"/>
          <w:sz w:val="30"/>
          <w:szCs w:val="30"/>
        </w:rPr>
      </w:pPr>
      <w:bookmarkStart w:id="59" w:name="_Toc409529964"/>
      <w:bookmarkStart w:id="60" w:name="_Toc409534631"/>
      <w:r w:rsidRPr="00DA4F7F">
        <w:rPr>
          <w:rFonts w:ascii="黑体" w:eastAsia="黑体" w:hAnsi="黑体" w:hint="eastAsia"/>
          <w:b w:val="0"/>
          <w:sz w:val="30"/>
          <w:szCs w:val="30"/>
        </w:rPr>
        <w:t>华北水利</w:t>
      </w:r>
      <w:r>
        <w:rPr>
          <w:rFonts w:ascii="黑体" w:eastAsia="黑体" w:hAnsi="黑体" w:hint="eastAsia"/>
          <w:b w:val="0"/>
          <w:sz w:val="30"/>
          <w:szCs w:val="30"/>
        </w:rPr>
        <w:t>水电大学学生网上评教指标</w:t>
      </w:r>
      <w:r w:rsidRPr="00DA4F7F">
        <w:rPr>
          <w:rFonts w:ascii="黑体" w:eastAsia="黑体" w:hAnsi="黑体"/>
          <w:b w:val="0"/>
          <w:sz w:val="30"/>
          <w:szCs w:val="30"/>
        </w:rPr>
        <w:t xml:space="preserve"> </w:t>
      </w:r>
      <w:r>
        <w:rPr>
          <w:rFonts w:ascii="黑体" w:eastAsia="黑体" w:hAnsi="黑体"/>
          <w:b w:val="0"/>
          <w:sz w:val="30"/>
          <w:szCs w:val="30"/>
        </w:rPr>
        <w:t>(</w:t>
      </w:r>
      <w:r>
        <w:rPr>
          <w:rFonts w:ascii="黑体" w:eastAsia="黑体" w:hAnsi="黑体" w:hint="eastAsia"/>
          <w:b w:val="0"/>
          <w:sz w:val="30"/>
          <w:szCs w:val="30"/>
        </w:rPr>
        <w:t>实践</w:t>
      </w:r>
      <w:r w:rsidRPr="00DA4F7F">
        <w:rPr>
          <w:rFonts w:ascii="黑体" w:eastAsia="黑体" w:hAnsi="黑体" w:hint="eastAsia"/>
          <w:b w:val="0"/>
          <w:sz w:val="30"/>
          <w:szCs w:val="30"/>
        </w:rPr>
        <w:t>环节</w:t>
      </w:r>
      <w:r>
        <w:rPr>
          <w:rFonts w:ascii="黑体" w:eastAsia="黑体" w:hAnsi="黑体"/>
          <w:b w:val="0"/>
          <w:sz w:val="30"/>
          <w:szCs w:val="30"/>
        </w:rPr>
        <w:t>)</w:t>
      </w:r>
      <w:bookmarkEnd w:id="59"/>
      <w:bookmarkEnd w:id="60"/>
    </w:p>
    <w:tbl>
      <w:tblPr>
        <w:tblW w:w="9960" w:type="dxa"/>
        <w:tblInd w:w="-296" w:type="dxa"/>
        <w:tblLook w:val="00A0"/>
      </w:tblPr>
      <w:tblGrid>
        <w:gridCol w:w="1640"/>
        <w:gridCol w:w="4620"/>
        <w:gridCol w:w="740"/>
        <w:gridCol w:w="740"/>
        <w:gridCol w:w="740"/>
        <w:gridCol w:w="740"/>
        <w:gridCol w:w="740"/>
      </w:tblGrid>
      <w:tr w:rsidR="00C75A64" w:rsidRPr="00DA4F7F" w:rsidTr="00FD563A">
        <w:trPr>
          <w:trHeight w:val="555"/>
        </w:trPr>
        <w:tc>
          <w:tcPr>
            <w:tcW w:w="9960" w:type="dxa"/>
            <w:gridSpan w:val="7"/>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r w:rsidRPr="00DA4F7F">
              <w:rPr>
                <w:rFonts w:ascii="宋体" w:hAnsi="宋体" w:cs="宋体" w:hint="eastAsia"/>
                <w:color w:val="000000"/>
                <w:kern w:val="0"/>
                <w:sz w:val="20"/>
                <w:szCs w:val="20"/>
              </w:rPr>
              <w:t>环节类别：实验</w:t>
            </w:r>
          </w:p>
        </w:tc>
      </w:tr>
      <w:tr w:rsidR="00C75A64" w:rsidRPr="00DA4F7F" w:rsidTr="00FD563A">
        <w:trPr>
          <w:trHeight w:val="510"/>
        </w:trPr>
        <w:tc>
          <w:tcPr>
            <w:tcW w:w="1640" w:type="dxa"/>
            <w:vMerge w:val="restart"/>
            <w:tcBorders>
              <w:top w:val="nil"/>
              <w:left w:val="single" w:sz="4" w:space="0" w:color="000000"/>
              <w:bottom w:val="single" w:sz="4" w:space="0" w:color="000000"/>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一级指标</w:t>
            </w:r>
          </w:p>
        </w:tc>
        <w:tc>
          <w:tcPr>
            <w:tcW w:w="4620" w:type="dxa"/>
            <w:vMerge w:val="restart"/>
            <w:tcBorders>
              <w:top w:val="nil"/>
              <w:left w:val="single" w:sz="4" w:space="0" w:color="000000"/>
              <w:bottom w:val="single" w:sz="4" w:space="0" w:color="000000"/>
              <w:right w:val="nil"/>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评价标准</w:t>
            </w:r>
          </w:p>
        </w:tc>
        <w:tc>
          <w:tcPr>
            <w:tcW w:w="3700" w:type="dxa"/>
            <w:gridSpan w:val="5"/>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等</w:t>
            </w:r>
            <w:r w:rsidRPr="00DA4F7F">
              <w:rPr>
                <w:rFonts w:ascii="宋体" w:hAnsi="宋体" w:cs="宋体"/>
                <w:color w:val="000000"/>
                <w:kern w:val="0"/>
                <w:sz w:val="20"/>
                <w:szCs w:val="20"/>
              </w:rPr>
              <w:t xml:space="preserve"> </w:t>
            </w:r>
            <w:r w:rsidRPr="00DA4F7F">
              <w:rPr>
                <w:rFonts w:ascii="宋体" w:hAnsi="宋体" w:cs="宋体" w:hint="eastAsia"/>
                <w:color w:val="000000"/>
                <w:kern w:val="0"/>
                <w:sz w:val="20"/>
                <w:szCs w:val="20"/>
              </w:rPr>
              <w:t>级</w:t>
            </w:r>
          </w:p>
        </w:tc>
      </w:tr>
      <w:tr w:rsidR="00C75A64" w:rsidRPr="00DA4F7F" w:rsidTr="00FD563A">
        <w:trPr>
          <w:trHeight w:val="600"/>
        </w:trPr>
        <w:tc>
          <w:tcPr>
            <w:tcW w:w="1640" w:type="dxa"/>
            <w:vMerge/>
            <w:tcBorders>
              <w:top w:val="nil"/>
              <w:left w:val="single" w:sz="4" w:space="0" w:color="000000"/>
              <w:bottom w:val="single" w:sz="4" w:space="0" w:color="000000"/>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p>
        </w:tc>
        <w:tc>
          <w:tcPr>
            <w:tcW w:w="4620" w:type="dxa"/>
            <w:vMerge/>
            <w:tcBorders>
              <w:top w:val="nil"/>
              <w:left w:val="single" w:sz="4" w:space="0" w:color="000000"/>
              <w:bottom w:val="single" w:sz="4" w:space="0" w:color="000000"/>
              <w:right w:val="nil"/>
            </w:tcBorders>
            <w:vAlign w:val="center"/>
          </w:tcPr>
          <w:p w:rsidR="00C75A64" w:rsidRPr="00DA4F7F" w:rsidRDefault="00C75A64" w:rsidP="00FD563A">
            <w:pPr>
              <w:widowControl/>
              <w:jc w:val="left"/>
              <w:rPr>
                <w:rFonts w:ascii="宋体" w:cs="宋体"/>
                <w:color w:val="000000"/>
                <w:kern w:val="0"/>
                <w:sz w:val="20"/>
                <w:szCs w:val="20"/>
              </w:rPr>
            </w:pPr>
          </w:p>
        </w:tc>
        <w:tc>
          <w:tcPr>
            <w:tcW w:w="7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优秀</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良好</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中等</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较差</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差</w:t>
            </w:r>
          </w:p>
        </w:tc>
      </w:tr>
      <w:tr w:rsidR="00C75A64" w:rsidRPr="00DA4F7F" w:rsidTr="00FD563A">
        <w:trPr>
          <w:trHeight w:val="600"/>
        </w:trPr>
        <w:tc>
          <w:tcPr>
            <w:tcW w:w="1640" w:type="dxa"/>
            <w:tcBorders>
              <w:top w:val="nil"/>
              <w:left w:val="single" w:sz="4" w:space="0" w:color="000000"/>
              <w:bottom w:val="single" w:sz="4" w:space="0" w:color="000000"/>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教学态度</w:t>
            </w:r>
          </w:p>
        </w:tc>
        <w:tc>
          <w:tcPr>
            <w:tcW w:w="4620" w:type="dxa"/>
            <w:tcBorders>
              <w:top w:val="nil"/>
              <w:left w:val="nil"/>
              <w:bottom w:val="single" w:sz="4" w:space="0" w:color="000000"/>
              <w:right w:val="nil"/>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热心指导学生。注重培养学生严肃认真、实事求是的科学作风</w:t>
            </w:r>
          </w:p>
        </w:tc>
        <w:tc>
          <w:tcPr>
            <w:tcW w:w="7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15</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3</w:t>
            </w:r>
          </w:p>
        </w:tc>
      </w:tr>
      <w:tr w:rsidR="00C75A64" w:rsidRPr="00DA4F7F" w:rsidTr="00FD563A">
        <w:trPr>
          <w:trHeight w:val="600"/>
        </w:trPr>
        <w:tc>
          <w:tcPr>
            <w:tcW w:w="1640" w:type="dxa"/>
            <w:tcBorders>
              <w:top w:val="nil"/>
              <w:left w:val="single" w:sz="4" w:space="0" w:color="000000"/>
              <w:bottom w:val="single" w:sz="4" w:space="0" w:color="000000"/>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教学过程</w:t>
            </w:r>
          </w:p>
        </w:tc>
        <w:tc>
          <w:tcPr>
            <w:tcW w:w="4620" w:type="dxa"/>
            <w:tcBorders>
              <w:top w:val="nil"/>
              <w:left w:val="nil"/>
              <w:bottom w:val="single" w:sz="4" w:space="0" w:color="000000"/>
              <w:right w:val="nil"/>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讲解分析思路清楚，讲清原理、突出重点，语言表达简单扼要</w:t>
            </w:r>
          </w:p>
        </w:tc>
        <w:tc>
          <w:tcPr>
            <w:tcW w:w="7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15</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3</w:t>
            </w:r>
          </w:p>
        </w:tc>
      </w:tr>
      <w:tr w:rsidR="00C75A64" w:rsidRPr="00DA4F7F" w:rsidTr="00FD563A">
        <w:trPr>
          <w:trHeight w:val="600"/>
        </w:trPr>
        <w:tc>
          <w:tcPr>
            <w:tcW w:w="1640" w:type="dxa"/>
            <w:tcBorders>
              <w:top w:val="nil"/>
              <w:left w:val="single" w:sz="4" w:space="0" w:color="000000"/>
              <w:bottom w:val="single" w:sz="4" w:space="0" w:color="000000"/>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教学过程</w:t>
            </w:r>
          </w:p>
        </w:tc>
        <w:tc>
          <w:tcPr>
            <w:tcW w:w="4620" w:type="dxa"/>
            <w:tcBorders>
              <w:top w:val="nil"/>
              <w:left w:val="nil"/>
              <w:bottom w:val="single" w:sz="4" w:space="0" w:color="000000"/>
              <w:right w:val="nil"/>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实验仪器操作示范熟练、正确、明了</w:t>
            </w:r>
          </w:p>
        </w:tc>
        <w:tc>
          <w:tcPr>
            <w:tcW w:w="7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15</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3</w:t>
            </w:r>
          </w:p>
        </w:tc>
      </w:tr>
      <w:tr w:rsidR="00C75A64" w:rsidRPr="00DA4F7F" w:rsidTr="00FD563A">
        <w:trPr>
          <w:trHeight w:val="600"/>
        </w:trPr>
        <w:tc>
          <w:tcPr>
            <w:tcW w:w="1640" w:type="dxa"/>
            <w:tcBorders>
              <w:top w:val="nil"/>
              <w:left w:val="single" w:sz="4" w:space="0" w:color="000000"/>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教学过程</w:t>
            </w:r>
          </w:p>
        </w:tc>
        <w:tc>
          <w:tcPr>
            <w:tcW w:w="4620" w:type="dxa"/>
            <w:tcBorders>
              <w:top w:val="nil"/>
              <w:left w:val="nil"/>
              <w:bottom w:val="nil"/>
              <w:right w:val="nil"/>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考核方法科学合理，评分客观公正</w:t>
            </w:r>
          </w:p>
        </w:tc>
        <w:tc>
          <w:tcPr>
            <w:tcW w:w="740" w:type="dxa"/>
            <w:tcBorders>
              <w:top w:val="nil"/>
              <w:left w:val="single" w:sz="4" w:space="0" w:color="auto"/>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15</w:t>
            </w:r>
          </w:p>
        </w:tc>
        <w:tc>
          <w:tcPr>
            <w:tcW w:w="740" w:type="dxa"/>
            <w:tcBorders>
              <w:top w:val="nil"/>
              <w:left w:val="nil"/>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nil"/>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3</w:t>
            </w:r>
          </w:p>
        </w:tc>
      </w:tr>
      <w:tr w:rsidR="00C75A64" w:rsidRPr="00DA4F7F" w:rsidTr="00FD563A">
        <w:trPr>
          <w:trHeight w:val="600"/>
        </w:trPr>
        <w:tc>
          <w:tcPr>
            <w:tcW w:w="1640" w:type="dxa"/>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教学效果</w:t>
            </w:r>
          </w:p>
        </w:tc>
        <w:tc>
          <w:tcPr>
            <w:tcW w:w="462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实验报告要求明确，批阅认真、准确、及时，有评语及签名</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15</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3</w:t>
            </w:r>
          </w:p>
        </w:tc>
      </w:tr>
      <w:tr w:rsidR="00C75A64" w:rsidRPr="00DA4F7F" w:rsidTr="00FD563A">
        <w:trPr>
          <w:trHeight w:val="600"/>
        </w:trPr>
        <w:tc>
          <w:tcPr>
            <w:tcW w:w="9960" w:type="dxa"/>
            <w:gridSpan w:val="7"/>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r w:rsidRPr="00DA4F7F">
              <w:rPr>
                <w:rFonts w:ascii="宋体" w:hAnsi="宋体" w:cs="宋体" w:hint="eastAsia"/>
                <w:color w:val="000000"/>
                <w:kern w:val="0"/>
                <w:sz w:val="20"/>
                <w:szCs w:val="20"/>
              </w:rPr>
              <w:t>环节类别</w:t>
            </w:r>
            <w:r w:rsidRPr="00DA4F7F">
              <w:rPr>
                <w:rFonts w:ascii="宋体" w:hAnsi="宋体" w:cs="宋体"/>
                <w:color w:val="000000"/>
                <w:kern w:val="0"/>
                <w:sz w:val="20"/>
                <w:szCs w:val="20"/>
              </w:rPr>
              <w:t>:</w:t>
            </w:r>
            <w:r w:rsidRPr="00DA4F7F">
              <w:rPr>
                <w:rFonts w:ascii="宋体" w:hAnsi="宋体" w:cs="宋体" w:hint="eastAsia"/>
                <w:color w:val="000000"/>
                <w:kern w:val="0"/>
                <w:sz w:val="20"/>
                <w:szCs w:val="20"/>
              </w:rPr>
              <w:t>实习</w:t>
            </w:r>
          </w:p>
        </w:tc>
      </w:tr>
      <w:tr w:rsidR="00C75A64" w:rsidRPr="00DA4F7F" w:rsidTr="00FD563A">
        <w:trPr>
          <w:trHeight w:val="600"/>
        </w:trPr>
        <w:tc>
          <w:tcPr>
            <w:tcW w:w="1640" w:type="dxa"/>
            <w:vMerge w:val="restart"/>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一级指标</w:t>
            </w:r>
          </w:p>
        </w:tc>
        <w:tc>
          <w:tcPr>
            <w:tcW w:w="4620" w:type="dxa"/>
            <w:vMerge w:val="restart"/>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评价标准</w:t>
            </w:r>
          </w:p>
        </w:tc>
        <w:tc>
          <w:tcPr>
            <w:tcW w:w="3700" w:type="dxa"/>
            <w:gridSpan w:val="5"/>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等</w:t>
            </w:r>
            <w:r w:rsidRPr="00DA4F7F">
              <w:rPr>
                <w:rFonts w:ascii="宋体" w:hAnsi="宋体" w:cs="宋体"/>
                <w:color w:val="000000"/>
                <w:kern w:val="0"/>
                <w:sz w:val="20"/>
                <w:szCs w:val="20"/>
              </w:rPr>
              <w:t xml:space="preserve"> </w:t>
            </w:r>
            <w:r w:rsidRPr="00DA4F7F">
              <w:rPr>
                <w:rFonts w:ascii="宋体" w:hAnsi="宋体" w:cs="宋体" w:hint="eastAsia"/>
                <w:color w:val="000000"/>
                <w:kern w:val="0"/>
                <w:sz w:val="20"/>
                <w:szCs w:val="20"/>
              </w:rPr>
              <w:t>级</w:t>
            </w:r>
          </w:p>
        </w:tc>
      </w:tr>
      <w:tr w:rsidR="00C75A64" w:rsidRPr="00DA4F7F" w:rsidTr="00FD563A">
        <w:trPr>
          <w:trHeight w:val="600"/>
        </w:trPr>
        <w:tc>
          <w:tcPr>
            <w:tcW w:w="1640" w:type="dxa"/>
            <w:vMerge/>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p>
        </w:tc>
        <w:tc>
          <w:tcPr>
            <w:tcW w:w="4620" w:type="dxa"/>
            <w:vMerge/>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优秀</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良好</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中等</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较差</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差</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准备</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实习计划和指导书齐全，实习内容和要求明确。满足实习大纲的要求，符合专业培养目标，有相对稳定的实习基地</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按照实习大纲的要求指导学生实习，及时解决学生在实习中出现的问题</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严格学生考勤，组织安排有序</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进度安排合理，每天实习时间不少于</w:t>
            </w:r>
            <w:r w:rsidRPr="00DA4F7F">
              <w:rPr>
                <w:rFonts w:ascii="宋体" w:hAnsi="宋体" w:cs="宋体"/>
                <w:color w:val="000000"/>
                <w:kern w:val="0"/>
                <w:sz w:val="20"/>
                <w:szCs w:val="20"/>
              </w:rPr>
              <w:t>7</w:t>
            </w:r>
            <w:r w:rsidRPr="00DA4F7F">
              <w:rPr>
                <w:rFonts w:ascii="宋体" w:hAnsi="宋体" w:cs="宋体" w:hint="eastAsia"/>
                <w:color w:val="000000"/>
                <w:kern w:val="0"/>
                <w:sz w:val="20"/>
                <w:szCs w:val="20"/>
              </w:rPr>
              <w:t>小时</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效果</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提高了学生理论联系实际，综合运用所学知识解决问题的能力</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效果</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考核方法科学合理，批阅认真、准确、及时，评分客观公正</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9960" w:type="dxa"/>
            <w:gridSpan w:val="7"/>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r w:rsidRPr="00DA4F7F">
              <w:rPr>
                <w:rFonts w:ascii="宋体" w:hAnsi="宋体" w:cs="宋体" w:hint="eastAsia"/>
                <w:color w:val="000000"/>
                <w:kern w:val="0"/>
                <w:sz w:val="20"/>
                <w:szCs w:val="20"/>
              </w:rPr>
              <w:t>环节类别</w:t>
            </w:r>
            <w:r w:rsidRPr="00DA4F7F">
              <w:rPr>
                <w:rFonts w:ascii="宋体" w:hAnsi="宋体" w:cs="宋体"/>
                <w:color w:val="000000"/>
                <w:kern w:val="0"/>
                <w:sz w:val="20"/>
                <w:szCs w:val="20"/>
              </w:rPr>
              <w:t>:</w:t>
            </w:r>
            <w:r w:rsidRPr="00DA4F7F">
              <w:rPr>
                <w:rFonts w:ascii="宋体" w:hAnsi="宋体" w:cs="宋体" w:hint="eastAsia"/>
                <w:color w:val="000000"/>
                <w:kern w:val="0"/>
                <w:sz w:val="20"/>
                <w:szCs w:val="20"/>
              </w:rPr>
              <w:t>课程设计</w:t>
            </w:r>
          </w:p>
        </w:tc>
      </w:tr>
      <w:tr w:rsidR="00C75A64" w:rsidRPr="00DA4F7F" w:rsidTr="00FD563A">
        <w:trPr>
          <w:trHeight w:val="600"/>
        </w:trPr>
        <w:tc>
          <w:tcPr>
            <w:tcW w:w="1640" w:type="dxa"/>
            <w:vMerge w:val="restart"/>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一级指标</w:t>
            </w:r>
          </w:p>
        </w:tc>
        <w:tc>
          <w:tcPr>
            <w:tcW w:w="4620" w:type="dxa"/>
            <w:vMerge w:val="restart"/>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评价标准</w:t>
            </w:r>
          </w:p>
        </w:tc>
        <w:tc>
          <w:tcPr>
            <w:tcW w:w="3700" w:type="dxa"/>
            <w:gridSpan w:val="5"/>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等</w:t>
            </w:r>
            <w:r w:rsidRPr="00DA4F7F">
              <w:rPr>
                <w:rFonts w:ascii="宋体" w:hAnsi="宋体" w:cs="宋体"/>
                <w:color w:val="000000"/>
                <w:kern w:val="0"/>
                <w:sz w:val="20"/>
                <w:szCs w:val="20"/>
              </w:rPr>
              <w:t xml:space="preserve"> </w:t>
            </w:r>
            <w:r w:rsidRPr="00DA4F7F">
              <w:rPr>
                <w:rFonts w:ascii="宋体" w:hAnsi="宋体" w:cs="宋体" w:hint="eastAsia"/>
                <w:color w:val="000000"/>
                <w:kern w:val="0"/>
                <w:sz w:val="20"/>
                <w:szCs w:val="20"/>
              </w:rPr>
              <w:t>级</w:t>
            </w:r>
          </w:p>
        </w:tc>
      </w:tr>
      <w:tr w:rsidR="00C75A64" w:rsidRPr="00DA4F7F" w:rsidTr="00FD563A">
        <w:trPr>
          <w:trHeight w:val="600"/>
        </w:trPr>
        <w:tc>
          <w:tcPr>
            <w:tcW w:w="1640" w:type="dxa"/>
            <w:vMerge/>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p>
        </w:tc>
        <w:tc>
          <w:tcPr>
            <w:tcW w:w="4620" w:type="dxa"/>
            <w:vMerge/>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left"/>
              <w:rPr>
                <w:rFonts w:ascii="宋体" w:cs="宋体"/>
                <w:color w:val="000000"/>
                <w:kern w:val="0"/>
                <w:sz w:val="20"/>
                <w:szCs w:val="20"/>
              </w:rPr>
            </w:pP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优秀</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良好</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中等</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较差</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差</w:t>
            </w:r>
          </w:p>
        </w:tc>
      </w:tr>
      <w:tr w:rsidR="00C75A64" w:rsidRPr="00DA4F7F" w:rsidTr="00FD563A">
        <w:trPr>
          <w:trHeight w:val="600"/>
        </w:trPr>
        <w:tc>
          <w:tcPr>
            <w:tcW w:w="1640" w:type="dxa"/>
            <w:tcBorders>
              <w:top w:val="single" w:sz="4" w:space="0" w:color="auto"/>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准备</w:t>
            </w:r>
          </w:p>
        </w:tc>
        <w:tc>
          <w:tcPr>
            <w:tcW w:w="462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指导书规范、完整，符合教学大纲要求，及时发放到学生手中</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single" w:sz="4" w:space="0" w:color="auto"/>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准备</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题目深、广、难度适当，</w:t>
            </w:r>
            <w:r w:rsidRPr="00DA4F7F">
              <w:rPr>
                <w:rFonts w:ascii="宋体" w:hAnsi="宋体" w:cs="宋体"/>
                <w:color w:val="000000"/>
                <w:kern w:val="0"/>
                <w:sz w:val="20"/>
                <w:szCs w:val="20"/>
              </w:rPr>
              <w:t xml:space="preserve"> </w:t>
            </w:r>
            <w:r w:rsidRPr="00DA4F7F">
              <w:rPr>
                <w:rFonts w:ascii="宋体" w:hAnsi="宋体" w:cs="宋体" w:hint="eastAsia"/>
                <w:color w:val="000000"/>
                <w:kern w:val="0"/>
                <w:sz w:val="20"/>
                <w:szCs w:val="20"/>
              </w:rPr>
              <w:t>符合专业培养目标和本门课程教学要求</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指导教师认真负责，保证充足的在岗指导答疑时间</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指导教师因材施教，鼓励创新，注重学生综合能力培养</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过程</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进度科学合理，使学生能在计划时间内圆满完成设计任务</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12</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效果</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指导教师认真批阅课程设计成果，考核方法科学合理，评分客观公正</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r w:rsidR="00C75A64" w:rsidRPr="00DA4F7F" w:rsidTr="00FD563A">
        <w:trPr>
          <w:trHeight w:val="600"/>
        </w:trPr>
        <w:tc>
          <w:tcPr>
            <w:tcW w:w="1640" w:type="dxa"/>
            <w:tcBorders>
              <w:top w:val="nil"/>
              <w:left w:val="single" w:sz="4" w:space="0" w:color="auto"/>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效果</w:t>
            </w:r>
          </w:p>
        </w:tc>
        <w:tc>
          <w:tcPr>
            <w:tcW w:w="462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hint="eastAsia"/>
                <w:color w:val="000000"/>
                <w:kern w:val="0"/>
                <w:sz w:val="20"/>
                <w:szCs w:val="20"/>
              </w:rPr>
              <w:t>学生掌握了正确的设计思想和方法，综合运用理论知识解决实际问题的能力有了明显提高</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10</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8</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6</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4</w:t>
            </w:r>
          </w:p>
        </w:tc>
        <w:tc>
          <w:tcPr>
            <w:tcW w:w="740" w:type="dxa"/>
            <w:tcBorders>
              <w:top w:val="nil"/>
              <w:left w:val="nil"/>
              <w:bottom w:val="single" w:sz="4" w:space="0" w:color="auto"/>
              <w:right w:val="single" w:sz="4" w:space="0" w:color="auto"/>
            </w:tcBorders>
            <w:vAlign w:val="center"/>
          </w:tcPr>
          <w:p w:rsidR="00C75A64" w:rsidRPr="00DA4F7F" w:rsidRDefault="00C75A64" w:rsidP="00FD563A">
            <w:pPr>
              <w:widowControl/>
              <w:jc w:val="center"/>
              <w:rPr>
                <w:rFonts w:ascii="宋体" w:cs="宋体"/>
                <w:color w:val="000000"/>
                <w:kern w:val="0"/>
                <w:sz w:val="20"/>
                <w:szCs w:val="20"/>
              </w:rPr>
            </w:pPr>
            <w:r w:rsidRPr="00DA4F7F">
              <w:rPr>
                <w:rFonts w:ascii="宋体" w:hAnsi="宋体" w:cs="宋体"/>
                <w:color w:val="000000"/>
                <w:kern w:val="0"/>
                <w:sz w:val="20"/>
                <w:szCs w:val="20"/>
              </w:rPr>
              <w:t>2</w:t>
            </w:r>
          </w:p>
        </w:tc>
      </w:tr>
    </w:tbl>
    <w:p w:rsidR="00C75A64" w:rsidRDefault="00C75A64" w:rsidP="00FD563A"/>
    <w:p w:rsidR="00C75A64" w:rsidRPr="008B1AA5" w:rsidRDefault="00C75A64" w:rsidP="004F3DB2">
      <w:pPr>
        <w:widowControl/>
        <w:ind w:firstLineChars="1650" w:firstLine="31680"/>
        <w:jc w:val="left"/>
        <w:rPr>
          <w:rFonts w:ascii="黑体" w:eastAsia="黑体" w:hAnsi="黑体"/>
          <w:sz w:val="30"/>
          <w:szCs w:val="30"/>
        </w:rPr>
      </w:pPr>
      <w:r>
        <w:br w:type="page"/>
      </w:r>
      <w:r w:rsidRPr="008B1AA5">
        <w:rPr>
          <w:rFonts w:ascii="黑体" w:eastAsia="黑体" w:hAnsi="黑体" w:hint="eastAsia"/>
          <w:sz w:val="30"/>
          <w:szCs w:val="30"/>
        </w:rPr>
        <w:t>华北水利水电大学</w:t>
      </w:r>
    </w:p>
    <w:p w:rsidR="00C75A64" w:rsidRPr="008B1AA5" w:rsidRDefault="00C75A64" w:rsidP="00FD563A">
      <w:pPr>
        <w:pStyle w:val="Heading1"/>
        <w:spacing w:before="20" w:after="20"/>
        <w:jc w:val="center"/>
        <w:rPr>
          <w:rFonts w:ascii="黑体" w:eastAsia="黑体"/>
          <w:b w:val="0"/>
          <w:bCs w:val="0"/>
          <w:spacing w:val="20"/>
          <w:sz w:val="32"/>
        </w:rPr>
      </w:pPr>
      <w:bookmarkStart w:id="61" w:name="_Toc409529965"/>
      <w:bookmarkStart w:id="62" w:name="_Toc409534632"/>
      <w:r w:rsidRPr="008B1AA5">
        <w:rPr>
          <w:rFonts w:ascii="黑体" w:eastAsia="黑体" w:hint="eastAsia"/>
          <w:b w:val="0"/>
          <w:bCs w:val="0"/>
          <w:spacing w:val="20"/>
          <w:sz w:val="32"/>
        </w:rPr>
        <w:t>毕业设计（论文）答辩工作质量评价表</w:t>
      </w:r>
      <w:bookmarkEnd w:id="61"/>
      <w:bookmarkEnd w:id="62"/>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1026"/>
        <w:gridCol w:w="3597"/>
        <w:gridCol w:w="1065"/>
        <w:gridCol w:w="1066"/>
        <w:gridCol w:w="1346"/>
      </w:tblGrid>
      <w:tr w:rsidR="00C75A64" w:rsidTr="00FD563A">
        <w:trPr>
          <w:cantSplit/>
          <w:trHeight w:val="759"/>
          <w:jc w:val="center"/>
        </w:trPr>
        <w:tc>
          <w:tcPr>
            <w:tcW w:w="954" w:type="dxa"/>
            <w:vAlign w:val="center"/>
          </w:tcPr>
          <w:p w:rsidR="00C75A64" w:rsidRDefault="00C75A64" w:rsidP="00FD563A">
            <w:pPr>
              <w:jc w:val="center"/>
              <w:rPr>
                <w:sz w:val="24"/>
              </w:rPr>
            </w:pPr>
            <w:r>
              <w:rPr>
                <w:rFonts w:hint="eastAsia"/>
                <w:sz w:val="24"/>
              </w:rPr>
              <w:t>学</w:t>
            </w:r>
            <w:r>
              <w:rPr>
                <w:sz w:val="24"/>
              </w:rPr>
              <w:t xml:space="preserve"> </w:t>
            </w:r>
            <w:r>
              <w:rPr>
                <w:rFonts w:hint="eastAsia"/>
                <w:sz w:val="24"/>
              </w:rPr>
              <w:t>院</w:t>
            </w:r>
          </w:p>
        </w:tc>
        <w:tc>
          <w:tcPr>
            <w:tcW w:w="4623" w:type="dxa"/>
            <w:gridSpan w:val="2"/>
            <w:vAlign w:val="center"/>
          </w:tcPr>
          <w:p w:rsidR="00C75A64" w:rsidRDefault="00C75A64" w:rsidP="00FD563A">
            <w:pPr>
              <w:jc w:val="center"/>
              <w:rPr>
                <w:sz w:val="24"/>
              </w:rPr>
            </w:pPr>
          </w:p>
        </w:tc>
        <w:tc>
          <w:tcPr>
            <w:tcW w:w="1065" w:type="dxa"/>
            <w:vAlign w:val="center"/>
          </w:tcPr>
          <w:p w:rsidR="00C75A64" w:rsidRDefault="00C75A64" w:rsidP="00FD563A">
            <w:pPr>
              <w:jc w:val="center"/>
              <w:rPr>
                <w:sz w:val="24"/>
              </w:rPr>
            </w:pPr>
            <w:r>
              <w:rPr>
                <w:rFonts w:hint="eastAsia"/>
                <w:sz w:val="24"/>
              </w:rPr>
              <w:t>组</w:t>
            </w:r>
            <w:r>
              <w:rPr>
                <w:sz w:val="24"/>
              </w:rPr>
              <w:t xml:space="preserve"> </w:t>
            </w:r>
            <w:r>
              <w:rPr>
                <w:rFonts w:hint="eastAsia"/>
                <w:sz w:val="24"/>
              </w:rPr>
              <w:t>别</w:t>
            </w:r>
          </w:p>
        </w:tc>
        <w:tc>
          <w:tcPr>
            <w:tcW w:w="2412" w:type="dxa"/>
            <w:gridSpan w:val="2"/>
            <w:vAlign w:val="center"/>
          </w:tcPr>
          <w:p w:rsidR="00C75A64" w:rsidRDefault="00C75A64" w:rsidP="00FD563A">
            <w:pPr>
              <w:jc w:val="center"/>
              <w:rPr>
                <w:sz w:val="24"/>
              </w:rPr>
            </w:pPr>
          </w:p>
        </w:tc>
      </w:tr>
      <w:tr w:rsidR="00C75A64" w:rsidTr="00FD563A">
        <w:trPr>
          <w:cantSplit/>
          <w:trHeight w:val="625"/>
          <w:jc w:val="center"/>
        </w:trPr>
        <w:tc>
          <w:tcPr>
            <w:tcW w:w="954" w:type="dxa"/>
            <w:vAlign w:val="center"/>
          </w:tcPr>
          <w:p w:rsidR="00C75A64" w:rsidRDefault="00C75A64" w:rsidP="00FD563A">
            <w:pPr>
              <w:jc w:val="center"/>
              <w:rPr>
                <w:sz w:val="24"/>
              </w:rPr>
            </w:pPr>
            <w:r>
              <w:rPr>
                <w:rFonts w:hint="eastAsia"/>
                <w:sz w:val="24"/>
              </w:rPr>
              <w:t>答辩</w:t>
            </w:r>
          </w:p>
          <w:p w:rsidR="00C75A64" w:rsidRDefault="00C75A64" w:rsidP="00FD563A">
            <w:pPr>
              <w:jc w:val="center"/>
              <w:rPr>
                <w:sz w:val="24"/>
              </w:rPr>
            </w:pPr>
            <w:r>
              <w:rPr>
                <w:rFonts w:hint="eastAsia"/>
                <w:sz w:val="24"/>
              </w:rPr>
              <w:t>时间</w:t>
            </w:r>
          </w:p>
        </w:tc>
        <w:tc>
          <w:tcPr>
            <w:tcW w:w="4623" w:type="dxa"/>
            <w:gridSpan w:val="2"/>
            <w:vAlign w:val="center"/>
          </w:tcPr>
          <w:p w:rsidR="00C75A64" w:rsidRDefault="00C75A64" w:rsidP="00FD563A">
            <w:pPr>
              <w:jc w:val="center"/>
              <w:rPr>
                <w:sz w:val="24"/>
              </w:rPr>
            </w:pPr>
          </w:p>
        </w:tc>
        <w:tc>
          <w:tcPr>
            <w:tcW w:w="1065" w:type="dxa"/>
            <w:vAlign w:val="center"/>
          </w:tcPr>
          <w:p w:rsidR="00C75A64" w:rsidRDefault="00C75A64" w:rsidP="00FD563A">
            <w:pPr>
              <w:jc w:val="center"/>
              <w:rPr>
                <w:sz w:val="24"/>
              </w:rPr>
            </w:pPr>
            <w:r>
              <w:rPr>
                <w:rFonts w:hint="eastAsia"/>
                <w:sz w:val="24"/>
              </w:rPr>
              <w:t>答辩</w:t>
            </w:r>
          </w:p>
          <w:p w:rsidR="00C75A64" w:rsidRDefault="00C75A64" w:rsidP="00FD563A">
            <w:pPr>
              <w:jc w:val="center"/>
              <w:rPr>
                <w:sz w:val="24"/>
              </w:rPr>
            </w:pPr>
            <w:r>
              <w:rPr>
                <w:rFonts w:hint="eastAsia"/>
                <w:sz w:val="24"/>
              </w:rPr>
              <w:t>地点</w:t>
            </w:r>
          </w:p>
        </w:tc>
        <w:tc>
          <w:tcPr>
            <w:tcW w:w="2412" w:type="dxa"/>
            <w:gridSpan w:val="2"/>
            <w:vAlign w:val="center"/>
          </w:tcPr>
          <w:p w:rsidR="00C75A64" w:rsidRDefault="00C75A64" w:rsidP="00FD563A">
            <w:pPr>
              <w:jc w:val="center"/>
              <w:rPr>
                <w:sz w:val="24"/>
              </w:rPr>
            </w:pPr>
          </w:p>
        </w:tc>
      </w:tr>
      <w:tr w:rsidR="00C75A64" w:rsidTr="00FD563A">
        <w:trPr>
          <w:cantSplit/>
          <w:trHeight w:val="597"/>
          <w:jc w:val="center"/>
        </w:trPr>
        <w:tc>
          <w:tcPr>
            <w:tcW w:w="9054" w:type="dxa"/>
            <w:gridSpan w:val="6"/>
            <w:tcBorders>
              <w:top w:val="nil"/>
              <w:left w:val="nil"/>
              <w:bottom w:val="nil"/>
              <w:right w:val="nil"/>
            </w:tcBorders>
            <w:vAlign w:val="center"/>
          </w:tcPr>
          <w:p w:rsidR="00C75A64" w:rsidRDefault="00C75A64" w:rsidP="00FD563A">
            <w:pPr>
              <w:jc w:val="center"/>
              <w:rPr>
                <w:sz w:val="24"/>
              </w:rPr>
            </w:pPr>
          </w:p>
        </w:tc>
      </w:tr>
      <w:tr w:rsidR="00C75A64" w:rsidTr="00FD563A">
        <w:trPr>
          <w:trHeight w:val="591"/>
          <w:jc w:val="center"/>
        </w:trPr>
        <w:tc>
          <w:tcPr>
            <w:tcW w:w="954" w:type="dxa"/>
            <w:vAlign w:val="center"/>
          </w:tcPr>
          <w:p w:rsidR="00C75A64" w:rsidRDefault="00C75A64" w:rsidP="00FD563A">
            <w:pPr>
              <w:jc w:val="center"/>
              <w:rPr>
                <w:sz w:val="24"/>
              </w:rPr>
            </w:pPr>
            <w:r>
              <w:rPr>
                <w:rFonts w:hint="eastAsia"/>
                <w:sz w:val="24"/>
              </w:rPr>
              <w:t>序号</w:t>
            </w:r>
          </w:p>
        </w:tc>
        <w:tc>
          <w:tcPr>
            <w:tcW w:w="5688" w:type="dxa"/>
            <w:gridSpan w:val="3"/>
            <w:vAlign w:val="center"/>
          </w:tcPr>
          <w:p w:rsidR="00C75A64" w:rsidRDefault="00C75A64" w:rsidP="00FD563A">
            <w:pPr>
              <w:jc w:val="center"/>
              <w:rPr>
                <w:sz w:val="24"/>
              </w:rPr>
            </w:pPr>
            <w:r>
              <w:rPr>
                <w:rFonts w:hint="eastAsia"/>
                <w:sz w:val="24"/>
              </w:rPr>
              <w:t>检查项目</w:t>
            </w:r>
          </w:p>
        </w:tc>
        <w:tc>
          <w:tcPr>
            <w:tcW w:w="1066" w:type="dxa"/>
            <w:vAlign w:val="center"/>
          </w:tcPr>
          <w:p w:rsidR="00C75A64" w:rsidRDefault="00C75A64" w:rsidP="00C75A64">
            <w:pPr>
              <w:ind w:firstLineChars="50" w:firstLine="31680"/>
              <w:jc w:val="center"/>
              <w:rPr>
                <w:sz w:val="24"/>
              </w:rPr>
            </w:pPr>
            <w:r>
              <w:rPr>
                <w:rFonts w:hint="eastAsia"/>
                <w:sz w:val="24"/>
              </w:rPr>
              <w:t>分值</w:t>
            </w:r>
          </w:p>
        </w:tc>
        <w:tc>
          <w:tcPr>
            <w:tcW w:w="1346" w:type="dxa"/>
            <w:vAlign w:val="center"/>
          </w:tcPr>
          <w:p w:rsidR="00C75A64" w:rsidRDefault="00C75A64" w:rsidP="00FD563A">
            <w:pPr>
              <w:jc w:val="center"/>
              <w:rPr>
                <w:sz w:val="24"/>
              </w:rPr>
            </w:pPr>
            <w:r>
              <w:rPr>
                <w:rFonts w:hint="eastAsia"/>
                <w:sz w:val="24"/>
              </w:rPr>
              <w:t>检查结果</w:t>
            </w:r>
          </w:p>
        </w:tc>
      </w:tr>
      <w:tr w:rsidR="00C75A64" w:rsidTr="00FD563A">
        <w:trPr>
          <w:trHeight w:val="851"/>
          <w:jc w:val="center"/>
        </w:trPr>
        <w:tc>
          <w:tcPr>
            <w:tcW w:w="954" w:type="dxa"/>
            <w:vAlign w:val="center"/>
          </w:tcPr>
          <w:p w:rsidR="00C75A64" w:rsidRDefault="00C75A64" w:rsidP="00FD563A">
            <w:pPr>
              <w:jc w:val="center"/>
              <w:rPr>
                <w:sz w:val="24"/>
              </w:rPr>
            </w:pPr>
            <w:r>
              <w:rPr>
                <w:sz w:val="24"/>
              </w:rPr>
              <w:t>1</w:t>
            </w:r>
          </w:p>
        </w:tc>
        <w:tc>
          <w:tcPr>
            <w:tcW w:w="5688" w:type="dxa"/>
            <w:gridSpan w:val="3"/>
            <w:vAlign w:val="center"/>
          </w:tcPr>
          <w:p w:rsidR="00C75A64" w:rsidRDefault="00C75A64" w:rsidP="00FD563A">
            <w:pPr>
              <w:rPr>
                <w:sz w:val="24"/>
              </w:rPr>
            </w:pPr>
            <w:r>
              <w:rPr>
                <w:rFonts w:hint="eastAsia"/>
                <w:sz w:val="24"/>
              </w:rPr>
              <w:t>学院领导高度重视，答辩工作准备充分，组织严密，安排有序</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2</w:t>
            </w:r>
          </w:p>
        </w:tc>
        <w:tc>
          <w:tcPr>
            <w:tcW w:w="5688" w:type="dxa"/>
            <w:gridSpan w:val="3"/>
            <w:vAlign w:val="center"/>
          </w:tcPr>
          <w:p w:rsidR="00C75A64" w:rsidRDefault="00C75A64" w:rsidP="00FD563A">
            <w:pPr>
              <w:rPr>
                <w:sz w:val="24"/>
              </w:rPr>
            </w:pPr>
            <w:r>
              <w:rPr>
                <w:rFonts w:hint="eastAsia"/>
                <w:sz w:val="24"/>
              </w:rPr>
              <w:t>答辩教室整洁、安静，精心布置（有条幅、标语等），答辩</w:t>
            </w:r>
            <w:r>
              <w:rPr>
                <w:rFonts w:ascii="宋体" w:hAnsi="宋体" w:hint="eastAsia"/>
                <w:color w:val="000000"/>
                <w:sz w:val="24"/>
              </w:rPr>
              <w:t>条件能满足学生顺利完成答辩要求</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3</w:t>
            </w:r>
          </w:p>
        </w:tc>
        <w:tc>
          <w:tcPr>
            <w:tcW w:w="5688" w:type="dxa"/>
            <w:gridSpan w:val="3"/>
            <w:vAlign w:val="center"/>
          </w:tcPr>
          <w:p w:rsidR="00C75A64" w:rsidRDefault="00C75A64" w:rsidP="00FD563A">
            <w:pPr>
              <w:rPr>
                <w:sz w:val="24"/>
              </w:rPr>
            </w:pPr>
            <w:r>
              <w:rPr>
                <w:rFonts w:hint="eastAsia"/>
                <w:sz w:val="24"/>
              </w:rPr>
              <w:t>答辩程序安排合理，时间适中，答辩秩序井然</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4</w:t>
            </w:r>
          </w:p>
        </w:tc>
        <w:tc>
          <w:tcPr>
            <w:tcW w:w="5688" w:type="dxa"/>
            <w:gridSpan w:val="3"/>
            <w:vAlign w:val="center"/>
          </w:tcPr>
          <w:p w:rsidR="00C75A64" w:rsidRDefault="00C75A64" w:rsidP="00FD563A">
            <w:pPr>
              <w:rPr>
                <w:sz w:val="24"/>
              </w:rPr>
            </w:pPr>
            <w:r>
              <w:rPr>
                <w:rFonts w:hint="eastAsia"/>
                <w:sz w:val="24"/>
              </w:rPr>
              <w:t>制定统一答辩要求和合理评分标准</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5</w:t>
            </w:r>
          </w:p>
        </w:tc>
        <w:tc>
          <w:tcPr>
            <w:tcW w:w="5688" w:type="dxa"/>
            <w:gridSpan w:val="3"/>
            <w:vAlign w:val="center"/>
          </w:tcPr>
          <w:p w:rsidR="00C75A64" w:rsidRDefault="00C75A64" w:rsidP="00FD563A">
            <w:pPr>
              <w:rPr>
                <w:sz w:val="24"/>
              </w:rPr>
            </w:pPr>
            <w:r>
              <w:rPr>
                <w:rFonts w:hint="eastAsia"/>
                <w:sz w:val="24"/>
              </w:rPr>
              <w:t>答辩委员认真听取成果介绍，提问针对性强，难易适中</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6</w:t>
            </w:r>
          </w:p>
        </w:tc>
        <w:tc>
          <w:tcPr>
            <w:tcW w:w="5688" w:type="dxa"/>
            <w:gridSpan w:val="3"/>
            <w:vAlign w:val="center"/>
          </w:tcPr>
          <w:p w:rsidR="00C75A64" w:rsidRDefault="00C75A64" w:rsidP="00FD563A">
            <w:pPr>
              <w:rPr>
                <w:sz w:val="24"/>
              </w:rPr>
            </w:pPr>
            <w:r>
              <w:rPr>
                <w:rFonts w:hint="eastAsia"/>
                <w:sz w:val="24"/>
              </w:rPr>
              <w:t>毕业设计（论文）书写作、装订符合规范要求</w:t>
            </w:r>
          </w:p>
        </w:tc>
        <w:tc>
          <w:tcPr>
            <w:tcW w:w="1066" w:type="dxa"/>
            <w:vAlign w:val="center"/>
          </w:tcPr>
          <w:p w:rsidR="00C75A64" w:rsidRDefault="00C75A64" w:rsidP="00FD563A">
            <w:pPr>
              <w:jc w:val="center"/>
              <w:rPr>
                <w:sz w:val="24"/>
              </w:rPr>
            </w:pPr>
            <w:r>
              <w:rPr>
                <w:sz w:val="24"/>
              </w:rPr>
              <w:t>10</w:t>
            </w:r>
          </w:p>
        </w:tc>
        <w:tc>
          <w:tcPr>
            <w:tcW w:w="1346" w:type="dxa"/>
            <w:vAlign w:val="center"/>
          </w:tcPr>
          <w:p w:rsidR="00C75A64" w:rsidRDefault="00C75A64" w:rsidP="00FD563A">
            <w:pPr>
              <w:jc w:val="center"/>
              <w:rPr>
                <w:sz w:val="24"/>
              </w:rPr>
            </w:pPr>
          </w:p>
        </w:tc>
      </w:tr>
      <w:tr w:rsidR="00C75A64" w:rsidTr="00FD563A">
        <w:trPr>
          <w:trHeight w:val="851"/>
          <w:jc w:val="center"/>
        </w:trPr>
        <w:tc>
          <w:tcPr>
            <w:tcW w:w="954" w:type="dxa"/>
            <w:vAlign w:val="center"/>
          </w:tcPr>
          <w:p w:rsidR="00C75A64" w:rsidRDefault="00C75A64" w:rsidP="00FD563A">
            <w:pPr>
              <w:jc w:val="center"/>
              <w:rPr>
                <w:sz w:val="24"/>
              </w:rPr>
            </w:pPr>
            <w:r>
              <w:rPr>
                <w:sz w:val="24"/>
              </w:rPr>
              <w:t>7</w:t>
            </w:r>
          </w:p>
        </w:tc>
        <w:tc>
          <w:tcPr>
            <w:tcW w:w="5688" w:type="dxa"/>
            <w:gridSpan w:val="3"/>
            <w:vAlign w:val="center"/>
          </w:tcPr>
          <w:p w:rsidR="00C75A64" w:rsidRDefault="00C75A64" w:rsidP="00FD563A">
            <w:pPr>
              <w:rPr>
                <w:sz w:val="24"/>
              </w:rPr>
            </w:pPr>
            <w:r>
              <w:rPr>
                <w:rFonts w:hint="eastAsia"/>
                <w:sz w:val="24"/>
              </w:rPr>
              <w:t>学生成果介绍流利、充分，回答问题正确，设计（论文）质量高</w:t>
            </w:r>
          </w:p>
        </w:tc>
        <w:tc>
          <w:tcPr>
            <w:tcW w:w="1066" w:type="dxa"/>
            <w:vAlign w:val="center"/>
          </w:tcPr>
          <w:p w:rsidR="00C75A64" w:rsidRDefault="00C75A64" w:rsidP="00FD563A">
            <w:pPr>
              <w:jc w:val="center"/>
              <w:rPr>
                <w:sz w:val="24"/>
              </w:rPr>
            </w:pPr>
            <w:r>
              <w:rPr>
                <w:sz w:val="24"/>
              </w:rPr>
              <w:t>15</w:t>
            </w:r>
          </w:p>
        </w:tc>
        <w:tc>
          <w:tcPr>
            <w:tcW w:w="1346" w:type="dxa"/>
            <w:vAlign w:val="center"/>
          </w:tcPr>
          <w:p w:rsidR="00C75A64" w:rsidRDefault="00C75A64" w:rsidP="00FD563A">
            <w:pPr>
              <w:jc w:val="center"/>
              <w:rPr>
                <w:sz w:val="24"/>
              </w:rPr>
            </w:pPr>
          </w:p>
        </w:tc>
      </w:tr>
      <w:tr w:rsidR="00C75A64" w:rsidTr="00FD563A">
        <w:trPr>
          <w:trHeight w:val="668"/>
          <w:jc w:val="center"/>
        </w:trPr>
        <w:tc>
          <w:tcPr>
            <w:tcW w:w="6642" w:type="dxa"/>
            <w:gridSpan w:val="4"/>
            <w:vAlign w:val="center"/>
          </w:tcPr>
          <w:p w:rsidR="00C75A64" w:rsidRDefault="00C75A64" w:rsidP="00FD563A">
            <w:pPr>
              <w:jc w:val="center"/>
              <w:rPr>
                <w:sz w:val="24"/>
              </w:rPr>
            </w:pPr>
            <w:r>
              <w:rPr>
                <w:rFonts w:hint="eastAsia"/>
                <w:sz w:val="24"/>
              </w:rPr>
              <w:t>合计得分</w:t>
            </w:r>
          </w:p>
        </w:tc>
        <w:tc>
          <w:tcPr>
            <w:tcW w:w="1066" w:type="dxa"/>
            <w:vAlign w:val="center"/>
          </w:tcPr>
          <w:p w:rsidR="00C75A64" w:rsidRDefault="00C75A64" w:rsidP="00FD563A">
            <w:pPr>
              <w:jc w:val="center"/>
              <w:rPr>
                <w:sz w:val="24"/>
              </w:rPr>
            </w:pPr>
            <w:r>
              <w:rPr>
                <w:sz w:val="24"/>
              </w:rPr>
              <w:t>100</w:t>
            </w:r>
          </w:p>
        </w:tc>
        <w:tc>
          <w:tcPr>
            <w:tcW w:w="1346" w:type="dxa"/>
            <w:vAlign w:val="center"/>
          </w:tcPr>
          <w:p w:rsidR="00C75A64" w:rsidRDefault="00C75A64" w:rsidP="00FD563A">
            <w:pPr>
              <w:jc w:val="center"/>
              <w:rPr>
                <w:sz w:val="24"/>
              </w:rPr>
            </w:pPr>
          </w:p>
        </w:tc>
      </w:tr>
      <w:tr w:rsidR="00C75A64" w:rsidTr="00FD563A">
        <w:trPr>
          <w:trHeight w:val="750"/>
          <w:jc w:val="center"/>
        </w:trPr>
        <w:tc>
          <w:tcPr>
            <w:tcW w:w="1980" w:type="dxa"/>
            <w:gridSpan w:val="2"/>
            <w:vAlign w:val="center"/>
          </w:tcPr>
          <w:p w:rsidR="00C75A64" w:rsidRDefault="00C75A64" w:rsidP="00FD563A">
            <w:pPr>
              <w:jc w:val="center"/>
              <w:rPr>
                <w:sz w:val="24"/>
              </w:rPr>
            </w:pPr>
            <w:r>
              <w:rPr>
                <w:rFonts w:hint="eastAsia"/>
                <w:sz w:val="24"/>
              </w:rPr>
              <w:t>综合评价等级</w:t>
            </w:r>
          </w:p>
        </w:tc>
        <w:tc>
          <w:tcPr>
            <w:tcW w:w="7074" w:type="dxa"/>
            <w:gridSpan w:val="4"/>
            <w:vAlign w:val="center"/>
          </w:tcPr>
          <w:p w:rsidR="00C75A64" w:rsidRDefault="00C75A64" w:rsidP="00FD563A">
            <w:pPr>
              <w:jc w:val="center"/>
              <w:rPr>
                <w:sz w:val="24"/>
              </w:rPr>
            </w:pPr>
            <w:r>
              <w:rPr>
                <w:rFonts w:hint="eastAsia"/>
                <w:sz w:val="24"/>
              </w:rPr>
              <w:t>○优秀</w:t>
            </w:r>
            <w:r>
              <w:rPr>
                <w:sz w:val="24"/>
              </w:rPr>
              <w:t xml:space="preserve">        </w:t>
            </w:r>
            <w:r>
              <w:rPr>
                <w:rFonts w:hint="eastAsia"/>
                <w:sz w:val="24"/>
              </w:rPr>
              <w:t>○良好</w:t>
            </w:r>
            <w:r>
              <w:rPr>
                <w:sz w:val="24"/>
              </w:rPr>
              <w:t xml:space="preserve">      </w:t>
            </w:r>
            <w:r>
              <w:rPr>
                <w:rFonts w:hint="eastAsia"/>
                <w:sz w:val="24"/>
              </w:rPr>
              <w:t>○一般</w:t>
            </w:r>
            <w:r>
              <w:rPr>
                <w:sz w:val="24"/>
              </w:rPr>
              <w:t xml:space="preserve">       </w:t>
            </w:r>
            <w:r>
              <w:rPr>
                <w:rFonts w:hint="eastAsia"/>
                <w:sz w:val="24"/>
              </w:rPr>
              <w:t>○较差</w:t>
            </w:r>
          </w:p>
        </w:tc>
      </w:tr>
      <w:tr w:rsidR="00C75A64" w:rsidTr="00FD563A">
        <w:trPr>
          <w:trHeight w:val="302"/>
          <w:jc w:val="center"/>
        </w:trPr>
        <w:tc>
          <w:tcPr>
            <w:tcW w:w="954" w:type="dxa"/>
            <w:vAlign w:val="center"/>
          </w:tcPr>
          <w:p w:rsidR="00C75A64" w:rsidRDefault="00C75A64" w:rsidP="00FD563A">
            <w:pPr>
              <w:jc w:val="center"/>
              <w:rPr>
                <w:sz w:val="24"/>
              </w:rPr>
            </w:pPr>
            <w:r>
              <w:rPr>
                <w:rFonts w:hint="eastAsia"/>
                <w:sz w:val="24"/>
              </w:rPr>
              <w:t>综合评价意见</w:t>
            </w:r>
          </w:p>
        </w:tc>
        <w:tc>
          <w:tcPr>
            <w:tcW w:w="8100" w:type="dxa"/>
            <w:gridSpan w:val="5"/>
            <w:vAlign w:val="center"/>
          </w:tcPr>
          <w:p w:rsidR="00C75A64" w:rsidRDefault="00C75A64" w:rsidP="00FD563A">
            <w:pPr>
              <w:jc w:val="center"/>
              <w:rPr>
                <w:sz w:val="24"/>
              </w:rPr>
            </w:pPr>
          </w:p>
          <w:p w:rsidR="00C75A64" w:rsidRDefault="00C75A64" w:rsidP="00FD563A">
            <w:pPr>
              <w:jc w:val="center"/>
              <w:rPr>
                <w:sz w:val="24"/>
              </w:rPr>
            </w:pPr>
          </w:p>
          <w:p w:rsidR="00C75A64" w:rsidRDefault="00C75A64" w:rsidP="00FD563A">
            <w:pPr>
              <w:jc w:val="center"/>
              <w:rPr>
                <w:sz w:val="24"/>
              </w:rPr>
            </w:pPr>
          </w:p>
          <w:p w:rsidR="00C75A64" w:rsidRDefault="00C75A64" w:rsidP="00FD563A">
            <w:pPr>
              <w:jc w:val="center"/>
              <w:rPr>
                <w:sz w:val="24"/>
              </w:rPr>
            </w:pPr>
            <w:r>
              <w:rPr>
                <w:sz w:val="24"/>
              </w:rPr>
              <w:t xml:space="preserve">                     </w:t>
            </w:r>
          </w:p>
          <w:p w:rsidR="00C75A64" w:rsidRDefault="00C75A64" w:rsidP="00FD563A">
            <w:pPr>
              <w:jc w:val="center"/>
              <w:rPr>
                <w:sz w:val="24"/>
              </w:rPr>
            </w:pPr>
            <w:r>
              <w:rPr>
                <w:sz w:val="24"/>
              </w:rPr>
              <w:t xml:space="preserve">     </w:t>
            </w:r>
          </w:p>
          <w:p w:rsidR="00C75A64" w:rsidRDefault="00C75A64" w:rsidP="00FD563A">
            <w:pPr>
              <w:jc w:val="center"/>
              <w:rPr>
                <w:sz w:val="24"/>
              </w:rPr>
            </w:pPr>
            <w:r>
              <w:rPr>
                <w:rFonts w:hint="eastAsia"/>
                <w:sz w:val="24"/>
              </w:rPr>
              <w:t>评定人</w:t>
            </w:r>
            <w:r>
              <w:rPr>
                <w:sz w:val="24"/>
              </w:rPr>
              <w:t xml:space="preserve">:                           </w:t>
            </w:r>
            <w:r>
              <w:rPr>
                <w:rFonts w:hint="eastAsia"/>
                <w:sz w:val="24"/>
              </w:rPr>
              <w:t>时</w:t>
            </w:r>
            <w:r>
              <w:rPr>
                <w:sz w:val="24"/>
              </w:rPr>
              <w:t xml:space="preserve">  </w:t>
            </w:r>
            <w:r>
              <w:rPr>
                <w:rFonts w:hint="eastAsia"/>
                <w:sz w:val="24"/>
              </w:rPr>
              <w:t>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C75A64" w:rsidRDefault="00C75A64" w:rsidP="00FD563A"/>
    <w:p w:rsidR="00C75A64" w:rsidRDefault="00C75A64" w:rsidP="00FD563A">
      <w:pPr>
        <w:widowControl/>
        <w:jc w:val="left"/>
      </w:pPr>
      <w:r>
        <w:br w:type="page"/>
      </w:r>
    </w:p>
    <w:p w:rsidR="00C75A64" w:rsidRPr="008B1AA5" w:rsidRDefault="00C75A64" w:rsidP="00FD563A">
      <w:pPr>
        <w:jc w:val="center"/>
        <w:rPr>
          <w:rFonts w:ascii="黑体" w:eastAsia="黑体" w:hAnsi="黑体"/>
          <w:sz w:val="30"/>
          <w:szCs w:val="30"/>
        </w:rPr>
      </w:pPr>
      <w:r w:rsidRPr="008B1AA5">
        <w:rPr>
          <w:rFonts w:ascii="黑体" w:eastAsia="黑体" w:hAnsi="黑体" w:hint="eastAsia"/>
          <w:sz w:val="30"/>
          <w:szCs w:val="30"/>
        </w:rPr>
        <w:t>华北水利水电大学</w:t>
      </w:r>
    </w:p>
    <w:p w:rsidR="00C75A64" w:rsidRPr="008B1AA5" w:rsidRDefault="00C75A64" w:rsidP="00FD563A">
      <w:pPr>
        <w:pStyle w:val="Heading1"/>
        <w:spacing w:before="20" w:after="20"/>
        <w:jc w:val="center"/>
        <w:rPr>
          <w:rFonts w:ascii="黑体" w:eastAsia="黑体"/>
          <w:b w:val="0"/>
          <w:bCs w:val="0"/>
          <w:spacing w:val="20"/>
          <w:sz w:val="32"/>
        </w:rPr>
      </w:pPr>
      <w:bookmarkStart w:id="63" w:name="_Toc409529966"/>
      <w:bookmarkStart w:id="64" w:name="_Toc409534633"/>
      <w:r w:rsidRPr="008B1AA5">
        <w:rPr>
          <w:rFonts w:ascii="黑体" w:eastAsia="黑体" w:hint="eastAsia"/>
          <w:b w:val="0"/>
          <w:bCs w:val="0"/>
          <w:spacing w:val="20"/>
          <w:sz w:val="32"/>
        </w:rPr>
        <w:t>本科毕业设计（论文）评阅意见书</w:t>
      </w:r>
      <w:bookmarkEnd w:id="63"/>
      <w:bookmarkEnd w:id="64"/>
    </w:p>
    <w:p w:rsidR="00C75A64" w:rsidRDefault="00C75A64" w:rsidP="00FD563A">
      <w:pPr>
        <w:spacing w:line="360" w:lineRule="auto"/>
        <w:jc w:val="center"/>
        <w:rPr>
          <w:rFonts w:eastAsia="黑体"/>
          <w:b/>
          <w:spacing w:val="-12"/>
          <w:sz w:val="28"/>
          <w:szCs w:val="28"/>
        </w:rPr>
      </w:pPr>
    </w:p>
    <w:tbl>
      <w:tblPr>
        <w:tblW w:w="4505" w:type="pct"/>
        <w:tblInd w:w="633" w:type="dxa"/>
        <w:tblLook w:val="0000"/>
      </w:tblPr>
      <w:tblGrid>
        <w:gridCol w:w="1526"/>
        <w:gridCol w:w="1794"/>
        <w:gridCol w:w="1509"/>
        <w:gridCol w:w="3922"/>
      </w:tblGrid>
      <w:tr w:rsidR="00C75A64" w:rsidTr="00FD563A">
        <w:trPr>
          <w:trHeight w:hRule="exact" w:val="957"/>
        </w:trPr>
        <w:tc>
          <w:tcPr>
            <w:tcW w:w="872" w:type="pct"/>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r>
              <w:rPr>
                <w:rFonts w:hint="eastAsia"/>
                <w:spacing w:val="-2"/>
                <w:kern w:val="0"/>
                <w:sz w:val="24"/>
                <w:szCs w:val="21"/>
              </w:rPr>
              <w:t>学</w:t>
            </w:r>
            <w:r>
              <w:rPr>
                <w:spacing w:val="-2"/>
                <w:kern w:val="0"/>
                <w:sz w:val="24"/>
                <w:szCs w:val="21"/>
              </w:rPr>
              <w:t xml:space="preserve">  </w:t>
            </w:r>
            <w:r>
              <w:rPr>
                <w:rFonts w:hint="eastAsia"/>
                <w:spacing w:val="-2"/>
                <w:kern w:val="0"/>
                <w:sz w:val="24"/>
                <w:szCs w:val="21"/>
              </w:rPr>
              <w:t>号</w:t>
            </w:r>
          </w:p>
        </w:tc>
        <w:tc>
          <w:tcPr>
            <w:tcW w:w="1025" w:type="pct"/>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p>
        </w:tc>
        <w:tc>
          <w:tcPr>
            <w:tcW w:w="862" w:type="pct"/>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r>
              <w:rPr>
                <w:rFonts w:hint="eastAsia"/>
                <w:spacing w:val="-2"/>
                <w:kern w:val="0"/>
                <w:sz w:val="24"/>
                <w:szCs w:val="21"/>
              </w:rPr>
              <w:t>专</w:t>
            </w:r>
            <w:r>
              <w:rPr>
                <w:spacing w:val="-2"/>
                <w:kern w:val="0"/>
                <w:sz w:val="24"/>
                <w:szCs w:val="21"/>
              </w:rPr>
              <w:t xml:space="preserve">  </w:t>
            </w:r>
            <w:r>
              <w:rPr>
                <w:rFonts w:ascii="宋体" w:hint="eastAsia"/>
                <w:spacing w:val="-2"/>
                <w:kern w:val="0"/>
                <w:sz w:val="24"/>
                <w:szCs w:val="21"/>
              </w:rPr>
              <w:t>业</w:t>
            </w:r>
          </w:p>
        </w:tc>
        <w:tc>
          <w:tcPr>
            <w:tcW w:w="2241" w:type="pct"/>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p>
        </w:tc>
      </w:tr>
      <w:tr w:rsidR="00C75A64" w:rsidTr="00FD563A">
        <w:trPr>
          <w:trHeight w:hRule="exact" w:val="769"/>
        </w:trPr>
        <w:tc>
          <w:tcPr>
            <w:tcW w:w="872" w:type="pct"/>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r>
              <w:rPr>
                <w:rFonts w:ascii="宋体" w:hint="eastAsia"/>
                <w:spacing w:val="-2"/>
                <w:kern w:val="0"/>
                <w:sz w:val="24"/>
                <w:szCs w:val="21"/>
              </w:rPr>
              <w:t>题</w:t>
            </w:r>
            <w:r>
              <w:rPr>
                <w:rFonts w:ascii="宋体"/>
                <w:spacing w:val="-2"/>
                <w:kern w:val="0"/>
                <w:sz w:val="24"/>
                <w:szCs w:val="21"/>
              </w:rPr>
              <w:t xml:space="preserve">   </w:t>
            </w:r>
            <w:r>
              <w:rPr>
                <w:rFonts w:ascii="宋体" w:hint="eastAsia"/>
                <w:spacing w:val="-2"/>
                <w:kern w:val="0"/>
                <w:sz w:val="24"/>
                <w:szCs w:val="21"/>
              </w:rPr>
              <w:t>目</w:t>
            </w:r>
          </w:p>
        </w:tc>
        <w:tc>
          <w:tcPr>
            <w:tcW w:w="4128" w:type="pct"/>
            <w:gridSpan w:val="3"/>
            <w:tcBorders>
              <w:top w:val="single" w:sz="6" w:space="0" w:color="auto"/>
              <w:left w:val="single" w:sz="6" w:space="0" w:color="auto"/>
              <w:bottom w:val="single" w:sz="6" w:space="0" w:color="auto"/>
              <w:right w:val="single" w:sz="6" w:space="0" w:color="auto"/>
            </w:tcBorders>
            <w:vAlign w:val="center"/>
          </w:tcPr>
          <w:p w:rsidR="00C75A64" w:rsidRDefault="00C75A64" w:rsidP="00FD563A">
            <w:pPr>
              <w:spacing w:line="360" w:lineRule="auto"/>
              <w:ind w:left="-90"/>
              <w:jc w:val="center"/>
              <w:rPr>
                <w:sz w:val="24"/>
                <w:szCs w:val="21"/>
              </w:rPr>
            </w:pPr>
          </w:p>
        </w:tc>
      </w:tr>
      <w:tr w:rsidR="00C75A64" w:rsidTr="00FD563A">
        <w:trPr>
          <w:trHeight w:val="2770"/>
        </w:trPr>
        <w:tc>
          <w:tcPr>
            <w:tcW w:w="5000" w:type="pct"/>
            <w:gridSpan w:val="4"/>
            <w:tcBorders>
              <w:top w:val="single" w:sz="6" w:space="0" w:color="auto"/>
              <w:left w:val="single" w:sz="6" w:space="0" w:color="auto"/>
              <w:bottom w:val="single" w:sz="6" w:space="0" w:color="auto"/>
              <w:right w:val="single" w:sz="6" w:space="0" w:color="auto"/>
            </w:tcBorders>
            <w:vAlign w:val="center"/>
          </w:tcPr>
          <w:p w:rsidR="00C75A64" w:rsidRDefault="00C75A64" w:rsidP="00FD563A">
            <w:pPr>
              <w:pStyle w:val="Salutation"/>
              <w:spacing w:line="360" w:lineRule="auto"/>
              <w:rPr>
                <w:b/>
                <w:spacing w:val="-2"/>
                <w:sz w:val="24"/>
                <w:szCs w:val="21"/>
              </w:rPr>
            </w:pPr>
            <w:r>
              <w:rPr>
                <w:rFonts w:hint="eastAsia"/>
                <w:b/>
                <w:spacing w:val="-2"/>
                <w:sz w:val="24"/>
                <w:szCs w:val="21"/>
              </w:rPr>
              <w:t>建议专家参考以下内容评阅：</w:t>
            </w:r>
          </w:p>
          <w:p w:rsidR="00C75A64" w:rsidRDefault="00C75A64" w:rsidP="00FD563A">
            <w:pPr>
              <w:spacing w:line="300" w:lineRule="auto"/>
              <w:rPr>
                <w:rFonts w:ascii="宋体"/>
                <w:spacing w:val="-2"/>
                <w:kern w:val="0"/>
                <w:sz w:val="24"/>
                <w:szCs w:val="21"/>
              </w:rPr>
            </w:pPr>
            <w:r>
              <w:rPr>
                <w:rFonts w:ascii="宋体"/>
                <w:spacing w:val="-2"/>
                <w:kern w:val="0"/>
                <w:sz w:val="24"/>
                <w:szCs w:val="21"/>
              </w:rPr>
              <w:t>1.</w:t>
            </w:r>
            <w:r>
              <w:rPr>
                <w:rFonts w:ascii="宋体" w:hint="eastAsia"/>
                <w:spacing w:val="-2"/>
                <w:kern w:val="0"/>
                <w:sz w:val="24"/>
                <w:szCs w:val="21"/>
              </w:rPr>
              <w:t>选题和内容是否有实际价值和理论意义；</w:t>
            </w:r>
          </w:p>
          <w:p w:rsidR="00C75A64" w:rsidRDefault="00C75A64" w:rsidP="00FD563A">
            <w:pPr>
              <w:spacing w:line="300" w:lineRule="auto"/>
              <w:rPr>
                <w:rFonts w:ascii="宋体"/>
                <w:spacing w:val="-2"/>
                <w:kern w:val="0"/>
                <w:sz w:val="24"/>
                <w:szCs w:val="21"/>
              </w:rPr>
            </w:pPr>
            <w:r>
              <w:rPr>
                <w:rFonts w:ascii="宋体"/>
                <w:spacing w:val="-2"/>
                <w:kern w:val="0"/>
                <w:sz w:val="24"/>
                <w:szCs w:val="21"/>
              </w:rPr>
              <w:t>2.</w:t>
            </w:r>
            <w:r>
              <w:rPr>
                <w:rFonts w:ascii="宋体" w:hint="eastAsia"/>
                <w:spacing w:val="-2"/>
                <w:kern w:val="0"/>
                <w:sz w:val="24"/>
                <w:szCs w:val="21"/>
              </w:rPr>
              <w:t>作者在调研、方案设计、计算等方面的工作量是否饱满，其整体质量如何，是否出现关键性错误；</w:t>
            </w:r>
          </w:p>
          <w:p w:rsidR="00C75A64" w:rsidRDefault="00C75A64" w:rsidP="00FD563A">
            <w:pPr>
              <w:spacing w:line="300" w:lineRule="auto"/>
              <w:rPr>
                <w:rFonts w:ascii="宋体"/>
                <w:spacing w:val="-2"/>
                <w:kern w:val="0"/>
                <w:sz w:val="24"/>
                <w:szCs w:val="21"/>
              </w:rPr>
            </w:pPr>
            <w:r>
              <w:rPr>
                <w:rFonts w:ascii="宋体"/>
                <w:spacing w:val="-2"/>
                <w:kern w:val="0"/>
                <w:sz w:val="24"/>
                <w:szCs w:val="21"/>
              </w:rPr>
              <w:t>3.</w:t>
            </w:r>
            <w:r>
              <w:rPr>
                <w:rFonts w:ascii="宋体" w:hint="eastAsia"/>
                <w:spacing w:val="-2"/>
                <w:kern w:val="0"/>
                <w:sz w:val="24"/>
                <w:szCs w:val="21"/>
              </w:rPr>
              <w:t>成果是否有新颖之处；</w:t>
            </w:r>
          </w:p>
          <w:p w:rsidR="00C75A64" w:rsidRDefault="00C75A64" w:rsidP="00FD563A">
            <w:pPr>
              <w:spacing w:line="300" w:lineRule="auto"/>
              <w:rPr>
                <w:rFonts w:ascii="宋体"/>
                <w:spacing w:val="-2"/>
                <w:kern w:val="0"/>
                <w:sz w:val="24"/>
                <w:szCs w:val="21"/>
              </w:rPr>
            </w:pPr>
            <w:r>
              <w:rPr>
                <w:rFonts w:ascii="宋体"/>
                <w:spacing w:val="-2"/>
                <w:kern w:val="0"/>
                <w:sz w:val="24"/>
                <w:szCs w:val="21"/>
              </w:rPr>
              <w:t>4.</w:t>
            </w:r>
            <w:r>
              <w:rPr>
                <w:rFonts w:ascii="宋体" w:hint="eastAsia"/>
                <w:spacing w:val="-2"/>
                <w:kern w:val="0"/>
                <w:sz w:val="24"/>
                <w:szCs w:val="21"/>
              </w:rPr>
              <w:t>成果写作的规范性，语言的逻辑性等；</w:t>
            </w:r>
          </w:p>
          <w:p w:rsidR="00C75A64" w:rsidRDefault="00C75A64" w:rsidP="00FD563A">
            <w:pPr>
              <w:spacing w:line="300" w:lineRule="auto"/>
              <w:rPr>
                <w:sz w:val="24"/>
                <w:szCs w:val="21"/>
              </w:rPr>
            </w:pPr>
            <w:r>
              <w:rPr>
                <w:rFonts w:ascii="宋体"/>
                <w:spacing w:val="-2"/>
                <w:kern w:val="0"/>
                <w:sz w:val="24"/>
                <w:szCs w:val="21"/>
              </w:rPr>
              <w:t>5.</w:t>
            </w:r>
            <w:r>
              <w:rPr>
                <w:rFonts w:ascii="宋体" w:hint="eastAsia"/>
                <w:spacing w:val="-2"/>
                <w:kern w:val="0"/>
                <w:sz w:val="24"/>
                <w:szCs w:val="21"/>
              </w:rPr>
              <w:t>是否存在抄袭、剽窃等学术不端行为。</w:t>
            </w:r>
          </w:p>
        </w:tc>
      </w:tr>
      <w:tr w:rsidR="00C75A64" w:rsidTr="00FD563A">
        <w:trPr>
          <w:trHeight w:val="4473"/>
        </w:trPr>
        <w:tc>
          <w:tcPr>
            <w:tcW w:w="5000" w:type="pct"/>
            <w:gridSpan w:val="4"/>
            <w:tcBorders>
              <w:top w:val="single" w:sz="6" w:space="0" w:color="auto"/>
              <w:left w:val="single" w:sz="6" w:space="0" w:color="auto"/>
              <w:bottom w:val="single" w:sz="6" w:space="0" w:color="auto"/>
              <w:right w:val="single" w:sz="6" w:space="0" w:color="auto"/>
            </w:tcBorders>
          </w:tcPr>
          <w:p w:rsidR="00C75A64" w:rsidRDefault="00C75A64" w:rsidP="00FD563A">
            <w:pPr>
              <w:spacing w:line="360" w:lineRule="auto"/>
              <w:jc w:val="left"/>
              <w:rPr>
                <w:rFonts w:ascii="宋体"/>
                <w:b/>
                <w:spacing w:val="-2"/>
                <w:kern w:val="0"/>
                <w:sz w:val="24"/>
                <w:szCs w:val="21"/>
              </w:rPr>
            </w:pPr>
            <w:r>
              <w:rPr>
                <w:rFonts w:hint="eastAsia"/>
                <w:b/>
                <w:spacing w:val="-2"/>
                <w:kern w:val="0"/>
                <w:sz w:val="24"/>
                <w:szCs w:val="21"/>
              </w:rPr>
              <w:t>评阅意见：</w:t>
            </w:r>
          </w:p>
          <w:p w:rsidR="00C75A64" w:rsidRDefault="00C75A64" w:rsidP="00FD563A">
            <w:pPr>
              <w:spacing w:line="360" w:lineRule="auto"/>
              <w:ind w:left="-90"/>
              <w:jc w:val="left"/>
              <w:rPr>
                <w:sz w:val="24"/>
                <w:szCs w:val="28"/>
              </w:rPr>
            </w:pPr>
          </w:p>
          <w:p w:rsidR="00C75A64" w:rsidRDefault="00C75A64" w:rsidP="00FD563A">
            <w:pPr>
              <w:spacing w:line="360" w:lineRule="auto"/>
              <w:ind w:left="-90"/>
              <w:jc w:val="left"/>
              <w:rPr>
                <w:sz w:val="24"/>
                <w:szCs w:val="28"/>
              </w:rPr>
            </w:pPr>
          </w:p>
        </w:tc>
      </w:tr>
      <w:tr w:rsidR="00C75A64" w:rsidTr="00FD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872" w:type="pct"/>
            <w:vAlign w:val="center"/>
          </w:tcPr>
          <w:p w:rsidR="00C75A64" w:rsidRDefault="00C75A64" w:rsidP="00FD563A">
            <w:pPr>
              <w:spacing w:line="360" w:lineRule="auto"/>
              <w:jc w:val="center"/>
              <w:rPr>
                <w:b/>
                <w:sz w:val="24"/>
              </w:rPr>
            </w:pPr>
            <w:r>
              <w:rPr>
                <w:rFonts w:hint="eastAsia"/>
                <w:b/>
                <w:sz w:val="24"/>
              </w:rPr>
              <w:t>成果等级</w:t>
            </w:r>
          </w:p>
        </w:tc>
        <w:tc>
          <w:tcPr>
            <w:tcW w:w="4128" w:type="pct"/>
            <w:gridSpan w:val="3"/>
            <w:vAlign w:val="center"/>
          </w:tcPr>
          <w:p w:rsidR="00C75A64" w:rsidRDefault="00C75A64" w:rsidP="00FD563A">
            <w:pPr>
              <w:spacing w:line="360" w:lineRule="auto"/>
              <w:jc w:val="center"/>
              <w:rPr>
                <w:b/>
                <w:bCs/>
                <w:sz w:val="24"/>
              </w:rPr>
            </w:pPr>
            <w:r>
              <w:rPr>
                <w:rFonts w:hint="eastAsia"/>
                <w:b/>
                <w:bCs/>
                <w:sz w:val="24"/>
              </w:rPr>
              <w:t>□优秀</w:t>
            </w:r>
            <w:r>
              <w:rPr>
                <w:b/>
                <w:bCs/>
                <w:sz w:val="24"/>
              </w:rPr>
              <w:t xml:space="preserve">    </w:t>
            </w:r>
            <w:r>
              <w:rPr>
                <w:rFonts w:hint="eastAsia"/>
                <w:b/>
                <w:bCs/>
                <w:sz w:val="24"/>
              </w:rPr>
              <w:t>□良好</w:t>
            </w:r>
            <w:r>
              <w:rPr>
                <w:b/>
                <w:bCs/>
                <w:sz w:val="24"/>
              </w:rPr>
              <w:t xml:space="preserve">    </w:t>
            </w:r>
            <w:r>
              <w:rPr>
                <w:rFonts w:hint="eastAsia"/>
                <w:b/>
                <w:bCs/>
                <w:sz w:val="24"/>
              </w:rPr>
              <w:t>□中等</w:t>
            </w:r>
            <w:r>
              <w:rPr>
                <w:b/>
                <w:bCs/>
                <w:sz w:val="24"/>
              </w:rPr>
              <w:t xml:space="preserve">    </w:t>
            </w:r>
            <w:r>
              <w:rPr>
                <w:rFonts w:hint="eastAsia"/>
                <w:b/>
                <w:bCs/>
                <w:sz w:val="24"/>
              </w:rPr>
              <w:t>□及格</w:t>
            </w:r>
            <w:r>
              <w:rPr>
                <w:b/>
                <w:bCs/>
                <w:sz w:val="24"/>
              </w:rPr>
              <w:t xml:space="preserve">   </w:t>
            </w:r>
            <w:r>
              <w:rPr>
                <w:rFonts w:hint="eastAsia"/>
                <w:b/>
                <w:bCs/>
                <w:sz w:val="24"/>
              </w:rPr>
              <w:t>□不及格</w:t>
            </w:r>
          </w:p>
        </w:tc>
      </w:tr>
      <w:tr w:rsidR="00C75A64" w:rsidTr="00FD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8"/>
        </w:trPr>
        <w:tc>
          <w:tcPr>
            <w:tcW w:w="5000" w:type="pct"/>
            <w:gridSpan w:val="4"/>
            <w:vAlign w:val="bottom"/>
          </w:tcPr>
          <w:p w:rsidR="00C75A64" w:rsidRDefault="00C75A64" w:rsidP="00C75A64">
            <w:pPr>
              <w:spacing w:line="360" w:lineRule="auto"/>
              <w:ind w:right="840" w:firstLineChars="437" w:firstLine="31680"/>
              <w:jc w:val="left"/>
              <w:rPr>
                <w:b/>
                <w:bCs/>
                <w:sz w:val="24"/>
              </w:rPr>
            </w:pPr>
            <w:r>
              <w:rPr>
                <w:rFonts w:hint="eastAsia"/>
                <w:b/>
                <w:bCs/>
                <w:sz w:val="24"/>
              </w:rPr>
              <w:t>评阅人签名：</w:t>
            </w:r>
            <w:r>
              <w:rPr>
                <w:b/>
                <w:bCs/>
                <w:sz w:val="24"/>
              </w:rPr>
              <w:t xml:space="preserve">                      </w:t>
            </w: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日</w:t>
            </w:r>
          </w:p>
        </w:tc>
      </w:tr>
    </w:tbl>
    <w:p w:rsidR="00C75A64" w:rsidRDefault="00C75A64" w:rsidP="00C75A64">
      <w:pPr>
        <w:ind w:leftChars="300" w:left="31680" w:hangingChars="20" w:firstLine="31680"/>
      </w:pPr>
    </w:p>
    <w:p w:rsidR="00C75A64" w:rsidRDefault="00C75A64" w:rsidP="004F3DB2">
      <w:pPr>
        <w:ind w:leftChars="300" w:left="31680" w:hangingChars="20" w:firstLine="31680"/>
      </w:pPr>
      <w:r>
        <w:rPr>
          <w:rFonts w:hint="eastAsia"/>
        </w:rPr>
        <w:t>注：</w:t>
      </w:r>
      <w:r>
        <w:t>1.</w:t>
      </w:r>
      <w:r>
        <w:rPr>
          <w:rFonts w:hint="eastAsia"/>
        </w:rPr>
        <w:t>请您参照上述标准对成果进行客观评价；</w:t>
      </w:r>
    </w:p>
    <w:p w:rsidR="00C75A64" w:rsidRDefault="00C75A64" w:rsidP="004F3DB2">
      <w:pPr>
        <w:ind w:left="31680" w:hangingChars="320" w:firstLine="31680"/>
      </w:pPr>
      <w:r>
        <w:t xml:space="preserve">          2.</w:t>
      </w:r>
      <w:r>
        <w:rPr>
          <w:rFonts w:hint="eastAsia"/>
        </w:rPr>
        <w:t>请在您认可的成果等级前画“</w:t>
      </w:r>
      <w:r>
        <w:rPr>
          <w:rFonts w:ascii="宋体" w:hAnsi="宋体" w:hint="eastAsia"/>
          <w:szCs w:val="21"/>
        </w:rPr>
        <w:t>√”</w:t>
      </w:r>
      <w:r>
        <w:rPr>
          <w:rFonts w:hint="eastAsia"/>
          <w:szCs w:val="21"/>
        </w:rPr>
        <w:t>，只选一项，多选无效。</w:t>
      </w:r>
    </w:p>
    <w:p w:rsidR="00C75A64" w:rsidRPr="008B1AA5" w:rsidRDefault="00C75A64" w:rsidP="00FD563A">
      <w:pPr>
        <w:widowControl/>
        <w:jc w:val="left"/>
        <w:rPr>
          <w:rFonts w:ascii="黑体" w:eastAsia="黑体" w:hAnsi="黑体"/>
          <w:sz w:val="30"/>
        </w:rPr>
      </w:pPr>
      <w:r>
        <w:br w:type="page"/>
        <w:t xml:space="preserve">                                </w:t>
      </w:r>
      <w:r w:rsidRPr="008B1AA5">
        <w:rPr>
          <w:rFonts w:ascii="黑体" w:eastAsia="黑体" w:hAnsi="黑体" w:hint="eastAsia"/>
          <w:sz w:val="30"/>
        </w:rPr>
        <w:t>华北水利水电大学</w:t>
      </w:r>
    </w:p>
    <w:p w:rsidR="00C75A64" w:rsidRPr="008B1AA5" w:rsidRDefault="00C75A64" w:rsidP="00FD563A">
      <w:pPr>
        <w:pStyle w:val="Heading1"/>
        <w:spacing w:before="20" w:after="20"/>
        <w:jc w:val="center"/>
        <w:rPr>
          <w:sz w:val="30"/>
          <w:szCs w:val="30"/>
        </w:rPr>
      </w:pPr>
      <w:bookmarkStart w:id="65" w:name="_Toc409529967"/>
      <w:bookmarkStart w:id="66" w:name="_Toc409534634"/>
      <w:r w:rsidRPr="008B1AA5">
        <w:rPr>
          <w:rFonts w:ascii="黑体" w:eastAsia="黑体" w:hint="eastAsia"/>
          <w:b w:val="0"/>
          <w:bCs w:val="0"/>
          <w:spacing w:val="20"/>
          <w:sz w:val="30"/>
          <w:szCs w:val="30"/>
        </w:rPr>
        <w:t>本科课程设计质量评价表（教学督导用）</w:t>
      </w:r>
      <w:bookmarkEnd w:id="65"/>
      <w:bookmarkEnd w:id="66"/>
    </w:p>
    <w:p w:rsidR="00C75A64" w:rsidRDefault="00C75A64" w:rsidP="00AF0C29">
      <w:pPr>
        <w:adjustRightInd w:val="0"/>
        <w:snapToGrid w:val="0"/>
        <w:spacing w:beforeLines="50" w:line="360" w:lineRule="auto"/>
        <w:rPr>
          <w:sz w:val="24"/>
          <w:u w:val="single"/>
        </w:rPr>
      </w:pPr>
      <w:r>
        <w:rPr>
          <w:rFonts w:hint="eastAsia"/>
          <w:sz w:val="24"/>
        </w:rPr>
        <w:t>课程设计环节名称：</w:t>
      </w:r>
      <w:r>
        <w:rPr>
          <w:sz w:val="24"/>
          <w:u w:val="single"/>
        </w:rPr>
        <w:t xml:space="preserve">                                         </w:t>
      </w:r>
      <w:r>
        <w:rPr>
          <w:rFonts w:hint="eastAsia"/>
          <w:sz w:val="24"/>
        </w:rPr>
        <w:t>设计室地点：</w:t>
      </w:r>
      <w:r>
        <w:rPr>
          <w:sz w:val="24"/>
          <w:u w:val="single"/>
        </w:rPr>
        <w:t xml:space="preserve">                    </w:t>
      </w:r>
    </w:p>
    <w:p w:rsidR="00C75A64" w:rsidRDefault="00C75A64" w:rsidP="00FD563A">
      <w:pPr>
        <w:adjustRightInd w:val="0"/>
        <w:snapToGrid w:val="0"/>
        <w:spacing w:line="360" w:lineRule="auto"/>
        <w:rPr>
          <w:sz w:val="24"/>
          <w:u w:val="single"/>
        </w:rPr>
      </w:pPr>
      <w:r>
        <w:rPr>
          <w:rFonts w:hint="eastAsia"/>
          <w:sz w:val="24"/>
        </w:rPr>
        <w:t>学生专业、班级：</w:t>
      </w:r>
      <w:r>
        <w:rPr>
          <w:sz w:val="24"/>
          <w:u w:val="single"/>
        </w:rPr>
        <w:t xml:space="preserve">                                   </w:t>
      </w:r>
      <w:r>
        <w:rPr>
          <w:rFonts w:hint="eastAsia"/>
          <w:sz w:val="24"/>
        </w:rPr>
        <w:t>所在学院：</w:t>
      </w:r>
      <w:r>
        <w:rPr>
          <w:sz w:val="24"/>
          <w:u w:val="single"/>
        </w:rPr>
        <w:t xml:space="preserve">                   </w:t>
      </w:r>
    </w:p>
    <w:p w:rsidR="00C75A64" w:rsidRDefault="00C75A64" w:rsidP="00FD563A">
      <w:pPr>
        <w:adjustRightInd w:val="0"/>
        <w:snapToGrid w:val="0"/>
        <w:spacing w:line="360" w:lineRule="auto"/>
        <w:rPr>
          <w:sz w:val="24"/>
          <w:u w:val="single"/>
        </w:rPr>
      </w:pPr>
      <w:r>
        <w:rPr>
          <w:rFonts w:hint="eastAsia"/>
          <w:sz w:val="24"/>
        </w:rPr>
        <w:t>指导教师姓名：</w:t>
      </w:r>
      <w:r>
        <w:rPr>
          <w:sz w:val="24"/>
          <w:u w:val="single"/>
        </w:rPr>
        <w:t xml:space="preserve">                          </w:t>
      </w:r>
      <w:r>
        <w:rPr>
          <w:rFonts w:hint="eastAsia"/>
          <w:sz w:val="24"/>
        </w:rPr>
        <w:t>指导教师所在单位：</w:t>
      </w:r>
      <w:r>
        <w:rPr>
          <w:sz w:val="24"/>
          <w:u w:val="single"/>
        </w:rPr>
        <w:t xml:space="preserve">                     </w:t>
      </w:r>
    </w:p>
    <w:p w:rsidR="00C75A64" w:rsidRDefault="00C75A64" w:rsidP="00FD563A">
      <w:pPr>
        <w:adjustRightInd w:val="0"/>
        <w:snapToGrid w:val="0"/>
        <w:spacing w:line="360" w:lineRule="auto"/>
        <w:rPr>
          <w:sz w:val="24"/>
          <w:u w:val="single"/>
        </w:rPr>
      </w:pPr>
      <w:r>
        <w:rPr>
          <w:rFonts w:hint="eastAsia"/>
          <w:sz w:val="24"/>
        </w:rPr>
        <w:t>应到人数：</w:t>
      </w:r>
      <w:r>
        <w:rPr>
          <w:sz w:val="24"/>
          <w:u w:val="single"/>
        </w:rPr>
        <w:t xml:space="preserve">                              </w:t>
      </w:r>
      <w:r>
        <w:rPr>
          <w:rFonts w:hint="eastAsia"/>
          <w:sz w:val="24"/>
        </w:rPr>
        <w:t>实到人数：</w:t>
      </w:r>
      <w:r>
        <w:rPr>
          <w:sz w:val="24"/>
          <w:u w:val="single"/>
        </w:rPr>
        <w:t xml:space="preserve">                             </w:t>
      </w:r>
    </w:p>
    <w:p w:rsidR="00C75A64" w:rsidRDefault="00C75A64" w:rsidP="00FD563A">
      <w:pPr>
        <w:adjustRightInd w:val="0"/>
        <w:snapToGrid w:val="0"/>
        <w:rPr>
          <w:b/>
          <w:bCs/>
        </w:rPr>
      </w:pPr>
      <w:r>
        <w:rPr>
          <w:rFonts w:hint="eastAsia"/>
          <w:b/>
          <w:bCs/>
        </w:rPr>
        <w:t>请按以下项目认真检查、客观评价课程设计质量。</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3"/>
        <w:gridCol w:w="6500"/>
        <w:gridCol w:w="720"/>
        <w:gridCol w:w="1260"/>
      </w:tblGrid>
      <w:tr w:rsidR="00C75A64" w:rsidTr="00FD563A">
        <w:trPr>
          <w:cantSplit/>
          <w:trHeight w:val="621"/>
        </w:trPr>
        <w:tc>
          <w:tcPr>
            <w:tcW w:w="1193" w:type="dxa"/>
            <w:vAlign w:val="center"/>
          </w:tcPr>
          <w:p w:rsidR="00C75A64" w:rsidRDefault="00C75A64" w:rsidP="00FD563A">
            <w:pPr>
              <w:jc w:val="center"/>
              <w:rPr>
                <w:rFonts w:eastAsia="黑体"/>
                <w:sz w:val="24"/>
              </w:rPr>
            </w:pPr>
            <w:r>
              <w:rPr>
                <w:rFonts w:eastAsia="黑体" w:hint="eastAsia"/>
                <w:sz w:val="24"/>
              </w:rPr>
              <w:t>一级指标</w:t>
            </w:r>
          </w:p>
        </w:tc>
        <w:tc>
          <w:tcPr>
            <w:tcW w:w="6500" w:type="dxa"/>
            <w:vAlign w:val="center"/>
          </w:tcPr>
          <w:p w:rsidR="00C75A64" w:rsidRDefault="00C75A64" w:rsidP="00FD563A">
            <w:pPr>
              <w:jc w:val="center"/>
              <w:rPr>
                <w:rFonts w:eastAsia="黑体"/>
                <w:sz w:val="24"/>
              </w:rPr>
            </w:pPr>
            <w:r>
              <w:rPr>
                <w:rFonts w:eastAsia="黑体" w:hint="eastAsia"/>
                <w:sz w:val="24"/>
              </w:rPr>
              <w:t>二级指标</w:t>
            </w:r>
          </w:p>
        </w:tc>
        <w:tc>
          <w:tcPr>
            <w:tcW w:w="720" w:type="dxa"/>
            <w:vAlign w:val="center"/>
          </w:tcPr>
          <w:p w:rsidR="00C75A64" w:rsidRDefault="00C75A64" w:rsidP="00FD563A">
            <w:pPr>
              <w:jc w:val="center"/>
              <w:rPr>
                <w:rFonts w:eastAsia="黑体"/>
                <w:sz w:val="24"/>
              </w:rPr>
            </w:pPr>
            <w:r>
              <w:rPr>
                <w:rFonts w:eastAsia="黑体" w:hint="eastAsia"/>
                <w:sz w:val="24"/>
              </w:rPr>
              <w:t>权重</w:t>
            </w:r>
          </w:p>
        </w:tc>
        <w:tc>
          <w:tcPr>
            <w:tcW w:w="1260" w:type="dxa"/>
            <w:vAlign w:val="center"/>
          </w:tcPr>
          <w:p w:rsidR="00C75A64" w:rsidRDefault="00C75A64" w:rsidP="00FD563A">
            <w:pPr>
              <w:jc w:val="center"/>
              <w:rPr>
                <w:rFonts w:eastAsia="黑体"/>
                <w:sz w:val="24"/>
              </w:rPr>
            </w:pPr>
            <w:r>
              <w:rPr>
                <w:rFonts w:eastAsia="黑体" w:hint="eastAsia"/>
                <w:sz w:val="24"/>
              </w:rPr>
              <w:t>评价得分</w:t>
            </w:r>
          </w:p>
        </w:tc>
      </w:tr>
      <w:tr w:rsidR="00C75A64" w:rsidTr="00FD563A">
        <w:trPr>
          <w:cantSplit/>
        </w:trPr>
        <w:tc>
          <w:tcPr>
            <w:tcW w:w="1193" w:type="dxa"/>
            <w:vMerge w:val="restart"/>
            <w:vAlign w:val="center"/>
          </w:tcPr>
          <w:p w:rsidR="00C75A64" w:rsidRDefault="00C75A64" w:rsidP="00FD563A">
            <w:pPr>
              <w:spacing w:line="312" w:lineRule="auto"/>
              <w:jc w:val="center"/>
            </w:pPr>
            <w:r>
              <w:rPr>
                <w:rFonts w:hint="eastAsia"/>
              </w:rPr>
              <w:t>设计准备</w:t>
            </w:r>
          </w:p>
          <w:p w:rsidR="00C75A64" w:rsidRDefault="00C75A64" w:rsidP="00FD563A">
            <w:pPr>
              <w:spacing w:line="312" w:lineRule="auto"/>
              <w:jc w:val="center"/>
            </w:pPr>
            <w:r>
              <w:rPr>
                <w:rFonts w:hint="eastAsia"/>
              </w:rPr>
              <w:t>（</w:t>
            </w:r>
            <w:r>
              <w:t>20</w:t>
            </w:r>
            <w:r>
              <w:rPr>
                <w:rFonts w:hint="eastAsia"/>
              </w:rPr>
              <w:t>分）</w:t>
            </w:r>
          </w:p>
        </w:tc>
        <w:tc>
          <w:tcPr>
            <w:tcW w:w="6500" w:type="dxa"/>
          </w:tcPr>
          <w:p w:rsidR="00C75A64" w:rsidRDefault="00C75A64" w:rsidP="00FD563A">
            <w:pPr>
              <w:spacing w:line="312" w:lineRule="auto"/>
            </w:pPr>
            <w:r>
              <w:rPr>
                <w:rFonts w:hint="eastAsia"/>
              </w:rPr>
              <w:t>指导教师本学期承担了相应课程的教学任务，全面掌握该课程理论知识，已设计出良好的设计执行方案</w:t>
            </w:r>
            <w:r>
              <w:t xml:space="preserve"> </w:t>
            </w:r>
          </w:p>
        </w:tc>
        <w:tc>
          <w:tcPr>
            <w:tcW w:w="720" w:type="dxa"/>
            <w:vAlign w:val="center"/>
          </w:tcPr>
          <w:p w:rsidR="00C75A64" w:rsidRDefault="00C75A64" w:rsidP="00FD563A">
            <w:pPr>
              <w:spacing w:line="312" w:lineRule="auto"/>
              <w:jc w:val="center"/>
            </w:pPr>
            <w:r>
              <w:t>10</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vAlign w:val="center"/>
          </w:tcPr>
          <w:p w:rsidR="00C75A64" w:rsidRDefault="00C75A64" w:rsidP="00FD563A">
            <w:pPr>
              <w:spacing w:line="312" w:lineRule="auto"/>
              <w:jc w:val="center"/>
            </w:pPr>
          </w:p>
        </w:tc>
        <w:tc>
          <w:tcPr>
            <w:tcW w:w="6500" w:type="dxa"/>
          </w:tcPr>
          <w:p w:rsidR="00C75A64" w:rsidRDefault="00C75A64" w:rsidP="00FD563A">
            <w:pPr>
              <w:spacing w:line="312" w:lineRule="auto"/>
            </w:pPr>
            <w:r>
              <w:rPr>
                <w:rFonts w:hint="eastAsia"/>
              </w:rPr>
              <w:t>课程设计任务书、计划书、指导书等教学文件齐全，课程设计内容详实，要求具体，目标明确</w:t>
            </w:r>
          </w:p>
        </w:tc>
        <w:tc>
          <w:tcPr>
            <w:tcW w:w="720" w:type="dxa"/>
            <w:vAlign w:val="center"/>
          </w:tcPr>
          <w:p w:rsidR="00C75A64" w:rsidRDefault="00C75A64" w:rsidP="00FD563A">
            <w:pPr>
              <w:spacing w:line="312" w:lineRule="auto"/>
              <w:jc w:val="center"/>
            </w:pPr>
            <w:r>
              <w:t>10</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Align w:val="center"/>
          </w:tcPr>
          <w:p w:rsidR="00C75A64" w:rsidRDefault="00C75A64" w:rsidP="00FD563A">
            <w:pPr>
              <w:spacing w:line="312" w:lineRule="auto"/>
              <w:jc w:val="center"/>
            </w:pPr>
            <w:r>
              <w:rPr>
                <w:rFonts w:hint="eastAsia"/>
              </w:rPr>
              <w:t>设计内容及</w:t>
            </w:r>
            <w:r>
              <w:t xml:space="preserve"> </w:t>
            </w:r>
            <w:r>
              <w:rPr>
                <w:rFonts w:hint="eastAsia"/>
              </w:rPr>
              <w:t>要</w:t>
            </w:r>
            <w:r>
              <w:t xml:space="preserve"> </w:t>
            </w:r>
            <w:r>
              <w:rPr>
                <w:rFonts w:hint="eastAsia"/>
              </w:rPr>
              <w:t>求</w:t>
            </w:r>
          </w:p>
          <w:p w:rsidR="00C75A64" w:rsidRDefault="00C75A64" w:rsidP="00FD563A">
            <w:pPr>
              <w:spacing w:line="312" w:lineRule="auto"/>
              <w:jc w:val="center"/>
            </w:pPr>
            <w:r>
              <w:rPr>
                <w:rFonts w:hint="eastAsia"/>
              </w:rPr>
              <w:t>（</w:t>
            </w:r>
            <w:r>
              <w:t>20</w:t>
            </w:r>
            <w:r>
              <w:rPr>
                <w:rFonts w:hint="eastAsia"/>
              </w:rPr>
              <w:t>分）</w:t>
            </w:r>
          </w:p>
        </w:tc>
        <w:tc>
          <w:tcPr>
            <w:tcW w:w="6500" w:type="dxa"/>
            <w:vAlign w:val="center"/>
          </w:tcPr>
          <w:p w:rsidR="00C75A64" w:rsidRDefault="00C75A64" w:rsidP="00FD563A">
            <w:pPr>
              <w:spacing w:line="312" w:lineRule="auto"/>
            </w:pPr>
            <w:r>
              <w:rPr>
                <w:rFonts w:hint="eastAsia"/>
              </w:rPr>
              <w:t>设计内容涵盖课程的重点、难点及主要内容，有助于学生对课程中知识点的理解；有助于培养学生解决实际问题的能力</w:t>
            </w:r>
          </w:p>
        </w:tc>
        <w:tc>
          <w:tcPr>
            <w:tcW w:w="720" w:type="dxa"/>
            <w:vAlign w:val="center"/>
          </w:tcPr>
          <w:p w:rsidR="00C75A64" w:rsidRDefault="00C75A64" w:rsidP="00FD563A">
            <w:pPr>
              <w:spacing w:line="312" w:lineRule="auto"/>
              <w:jc w:val="center"/>
            </w:pPr>
            <w:r>
              <w:t>20</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val="restart"/>
            <w:vAlign w:val="center"/>
          </w:tcPr>
          <w:p w:rsidR="00C75A64" w:rsidRDefault="00C75A64" w:rsidP="00FD563A">
            <w:pPr>
              <w:spacing w:line="312" w:lineRule="auto"/>
              <w:jc w:val="center"/>
            </w:pPr>
            <w:r>
              <w:rPr>
                <w:rFonts w:hint="eastAsia"/>
              </w:rPr>
              <w:t>教</w:t>
            </w:r>
            <w:r>
              <w:t xml:space="preserve">   </w:t>
            </w:r>
            <w:r>
              <w:rPr>
                <w:rFonts w:hint="eastAsia"/>
              </w:rPr>
              <w:t>师</w:t>
            </w:r>
          </w:p>
          <w:p w:rsidR="00C75A64" w:rsidRDefault="00C75A64" w:rsidP="00FD563A">
            <w:pPr>
              <w:spacing w:line="312" w:lineRule="auto"/>
              <w:jc w:val="center"/>
            </w:pPr>
            <w:r>
              <w:rPr>
                <w:rFonts w:hint="eastAsia"/>
              </w:rPr>
              <w:t>指导过程</w:t>
            </w:r>
          </w:p>
          <w:p w:rsidR="00C75A64" w:rsidRDefault="00C75A64" w:rsidP="00FD563A">
            <w:pPr>
              <w:spacing w:line="312" w:lineRule="auto"/>
              <w:jc w:val="center"/>
            </w:pPr>
            <w:r>
              <w:rPr>
                <w:rFonts w:hint="eastAsia"/>
              </w:rPr>
              <w:t>（</w:t>
            </w:r>
            <w:r>
              <w:t>40</w:t>
            </w:r>
            <w:r>
              <w:rPr>
                <w:rFonts w:hint="eastAsia"/>
              </w:rPr>
              <w:t>分）</w:t>
            </w:r>
          </w:p>
        </w:tc>
        <w:tc>
          <w:tcPr>
            <w:tcW w:w="6500" w:type="dxa"/>
          </w:tcPr>
          <w:p w:rsidR="00C75A64" w:rsidRDefault="00C75A64" w:rsidP="00FD563A">
            <w:pPr>
              <w:spacing w:line="312" w:lineRule="auto"/>
            </w:pPr>
            <w:r>
              <w:rPr>
                <w:rFonts w:hint="eastAsia"/>
              </w:rPr>
              <w:t>教师每天安排指导时间不少于</w:t>
            </w:r>
            <w:r>
              <w:t>2</w:t>
            </w:r>
            <w:r>
              <w:rPr>
                <w:rFonts w:hint="eastAsia"/>
              </w:rPr>
              <w:t>个小时，并能较好执行</w:t>
            </w:r>
            <w:r>
              <w:t xml:space="preserve"> </w:t>
            </w:r>
          </w:p>
        </w:tc>
        <w:tc>
          <w:tcPr>
            <w:tcW w:w="720" w:type="dxa"/>
            <w:vAlign w:val="center"/>
          </w:tcPr>
          <w:p w:rsidR="00C75A64" w:rsidRDefault="00C75A64" w:rsidP="00FD563A">
            <w:pPr>
              <w:spacing w:line="312" w:lineRule="auto"/>
              <w:jc w:val="center"/>
            </w:pPr>
            <w:r>
              <w:t>10</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vAlign w:val="center"/>
          </w:tcPr>
          <w:p w:rsidR="00C75A64" w:rsidRDefault="00C75A64" w:rsidP="00FD563A">
            <w:pPr>
              <w:spacing w:line="312" w:lineRule="auto"/>
              <w:jc w:val="center"/>
            </w:pPr>
          </w:p>
        </w:tc>
        <w:tc>
          <w:tcPr>
            <w:tcW w:w="6500" w:type="dxa"/>
          </w:tcPr>
          <w:p w:rsidR="00C75A64" w:rsidRDefault="00C75A64" w:rsidP="00FD563A">
            <w:pPr>
              <w:spacing w:line="312" w:lineRule="auto"/>
            </w:pPr>
            <w:r>
              <w:rPr>
                <w:rFonts w:hint="eastAsia"/>
              </w:rPr>
              <w:t>注重发挥学生的主体作用、挖掘学生的创新潜能</w:t>
            </w:r>
          </w:p>
        </w:tc>
        <w:tc>
          <w:tcPr>
            <w:tcW w:w="720" w:type="dxa"/>
            <w:vAlign w:val="center"/>
          </w:tcPr>
          <w:p w:rsidR="00C75A64" w:rsidRDefault="00C75A64" w:rsidP="00FD563A">
            <w:pPr>
              <w:spacing w:line="312" w:lineRule="auto"/>
              <w:jc w:val="center"/>
            </w:pPr>
            <w:r>
              <w:t>15</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tcPr>
          <w:p w:rsidR="00C75A64" w:rsidRDefault="00C75A64" w:rsidP="00FD563A">
            <w:pPr>
              <w:spacing w:line="312" w:lineRule="auto"/>
            </w:pPr>
          </w:p>
        </w:tc>
        <w:tc>
          <w:tcPr>
            <w:tcW w:w="6500" w:type="dxa"/>
          </w:tcPr>
          <w:p w:rsidR="00C75A64" w:rsidRDefault="00C75A64" w:rsidP="00FD563A">
            <w:pPr>
              <w:spacing w:line="312" w:lineRule="auto"/>
            </w:pPr>
            <w:r>
              <w:rPr>
                <w:rFonts w:hint="eastAsia"/>
              </w:rPr>
              <w:t>善于启发引导，教学因材施教，注重培养、提高学生综合运用所学知识分析问题和解决问题的能力</w:t>
            </w:r>
          </w:p>
        </w:tc>
        <w:tc>
          <w:tcPr>
            <w:tcW w:w="720" w:type="dxa"/>
            <w:vAlign w:val="center"/>
          </w:tcPr>
          <w:p w:rsidR="00C75A64" w:rsidRDefault="00C75A64" w:rsidP="00FD563A">
            <w:pPr>
              <w:spacing w:line="312" w:lineRule="auto"/>
              <w:jc w:val="center"/>
            </w:pPr>
            <w:r>
              <w:t>15</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val="restart"/>
            <w:vAlign w:val="center"/>
          </w:tcPr>
          <w:p w:rsidR="00C75A64" w:rsidRDefault="00C75A64" w:rsidP="00FD563A">
            <w:pPr>
              <w:spacing w:line="312" w:lineRule="auto"/>
              <w:jc w:val="center"/>
            </w:pPr>
            <w:r>
              <w:rPr>
                <w:rFonts w:hint="eastAsia"/>
              </w:rPr>
              <w:t>学</w:t>
            </w:r>
            <w:r>
              <w:t xml:space="preserve">    </w:t>
            </w:r>
            <w:r>
              <w:rPr>
                <w:rFonts w:hint="eastAsia"/>
              </w:rPr>
              <w:t>生</w:t>
            </w:r>
          </w:p>
          <w:p w:rsidR="00C75A64" w:rsidRDefault="00C75A64" w:rsidP="00FD563A">
            <w:pPr>
              <w:spacing w:line="312" w:lineRule="auto"/>
              <w:jc w:val="center"/>
            </w:pPr>
            <w:r>
              <w:rPr>
                <w:rFonts w:hint="eastAsia"/>
              </w:rPr>
              <w:t>设计过程</w:t>
            </w:r>
          </w:p>
          <w:p w:rsidR="00C75A64" w:rsidRDefault="00C75A64" w:rsidP="00FD563A">
            <w:pPr>
              <w:spacing w:line="312" w:lineRule="auto"/>
              <w:jc w:val="center"/>
            </w:pPr>
            <w:r>
              <w:rPr>
                <w:rFonts w:hint="eastAsia"/>
              </w:rPr>
              <w:t>（</w:t>
            </w:r>
            <w:r>
              <w:t>20</w:t>
            </w:r>
            <w:r>
              <w:rPr>
                <w:rFonts w:hint="eastAsia"/>
              </w:rPr>
              <w:t>分）</w:t>
            </w:r>
          </w:p>
        </w:tc>
        <w:tc>
          <w:tcPr>
            <w:tcW w:w="6500" w:type="dxa"/>
          </w:tcPr>
          <w:p w:rsidR="00C75A64" w:rsidRDefault="00C75A64" w:rsidP="00FD563A">
            <w:pPr>
              <w:spacing w:line="312" w:lineRule="auto"/>
            </w:pPr>
            <w:r>
              <w:rPr>
                <w:rFonts w:hint="eastAsia"/>
              </w:rPr>
              <w:t>每天保证有</w:t>
            </w:r>
            <w:r>
              <w:t>5</w:t>
            </w:r>
            <w:r>
              <w:rPr>
                <w:rFonts w:hint="eastAsia"/>
              </w:rPr>
              <w:t>个小时以上的设计时间</w:t>
            </w:r>
          </w:p>
        </w:tc>
        <w:tc>
          <w:tcPr>
            <w:tcW w:w="720" w:type="dxa"/>
            <w:vAlign w:val="center"/>
          </w:tcPr>
          <w:p w:rsidR="00C75A64" w:rsidRDefault="00C75A64" w:rsidP="00FD563A">
            <w:pPr>
              <w:spacing w:line="312" w:lineRule="auto"/>
              <w:jc w:val="center"/>
            </w:pPr>
            <w:r>
              <w:t>5</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tcPr>
          <w:p w:rsidR="00C75A64" w:rsidRDefault="00C75A64" w:rsidP="00FD563A">
            <w:pPr>
              <w:spacing w:line="312" w:lineRule="auto"/>
            </w:pPr>
          </w:p>
        </w:tc>
        <w:tc>
          <w:tcPr>
            <w:tcW w:w="6500" w:type="dxa"/>
          </w:tcPr>
          <w:p w:rsidR="00C75A64" w:rsidRDefault="00C75A64" w:rsidP="00FD563A">
            <w:pPr>
              <w:spacing w:line="312" w:lineRule="auto"/>
            </w:pPr>
            <w:r>
              <w:rPr>
                <w:rFonts w:hint="eastAsia"/>
              </w:rPr>
              <w:t>认真领会课程设计目的及要求，高质量完成每日设计内容，严格执行课程设计计划</w:t>
            </w:r>
          </w:p>
        </w:tc>
        <w:tc>
          <w:tcPr>
            <w:tcW w:w="720" w:type="dxa"/>
            <w:vAlign w:val="center"/>
          </w:tcPr>
          <w:p w:rsidR="00C75A64" w:rsidRDefault="00C75A64" w:rsidP="00FD563A">
            <w:pPr>
              <w:spacing w:line="312" w:lineRule="auto"/>
              <w:jc w:val="center"/>
            </w:pPr>
            <w:r>
              <w:t>5</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tcPr>
          <w:p w:rsidR="00C75A64" w:rsidRDefault="00C75A64" w:rsidP="00FD563A">
            <w:pPr>
              <w:spacing w:line="312" w:lineRule="auto"/>
            </w:pPr>
          </w:p>
        </w:tc>
        <w:tc>
          <w:tcPr>
            <w:tcW w:w="6500" w:type="dxa"/>
          </w:tcPr>
          <w:p w:rsidR="00C75A64" w:rsidRDefault="00C75A64" w:rsidP="00FD563A">
            <w:pPr>
              <w:spacing w:line="312" w:lineRule="auto"/>
            </w:pPr>
            <w:r>
              <w:rPr>
                <w:rFonts w:hint="eastAsia"/>
              </w:rPr>
              <w:t>独立思考问题，勇于开拓创新，在设计中积极采用新技术、新方法完成设计任务</w:t>
            </w:r>
          </w:p>
        </w:tc>
        <w:tc>
          <w:tcPr>
            <w:tcW w:w="720" w:type="dxa"/>
            <w:vAlign w:val="center"/>
          </w:tcPr>
          <w:p w:rsidR="00C75A64" w:rsidRDefault="00C75A64" w:rsidP="00FD563A">
            <w:pPr>
              <w:spacing w:line="312" w:lineRule="auto"/>
              <w:jc w:val="center"/>
            </w:pPr>
            <w:r>
              <w:t>5</w:t>
            </w:r>
          </w:p>
        </w:tc>
        <w:tc>
          <w:tcPr>
            <w:tcW w:w="1260" w:type="dxa"/>
            <w:vAlign w:val="center"/>
          </w:tcPr>
          <w:p w:rsidR="00C75A64" w:rsidRDefault="00C75A64" w:rsidP="00FD563A">
            <w:pPr>
              <w:spacing w:line="312" w:lineRule="auto"/>
              <w:jc w:val="center"/>
            </w:pPr>
          </w:p>
        </w:tc>
      </w:tr>
      <w:tr w:rsidR="00C75A64" w:rsidTr="00FD563A">
        <w:trPr>
          <w:cantSplit/>
        </w:trPr>
        <w:tc>
          <w:tcPr>
            <w:tcW w:w="1193" w:type="dxa"/>
            <w:vMerge/>
          </w:tcPr>
          <w:p w:rsidR="00C75A64" w:rsidRDefault="00C75A64" w:rsidP="00FD563A">
            <w:pPr>
              <w:spacing w:line="312" w:lineRule="auto"/>
            </w:pPr>
          </w:p>
        </w:tc>
        <w:tc>
          <w:tcPr>
            <w:tcW w:w="6500" w:type="dxa"/>
          </w:tcPr>
          <w:p w:rsidR="00C75A64" w:rsidRDefault="00C75A64" w:rsidP="00FD563A">
            <w:pPr>
              <w:spacing w:line="312" w:lineRule="auto"/>
            </w:pPr>
            <w:r>
              <w:rPr>
                <w:rFonts w:hint="eastAsia"/>
              </w:rPr>
              <w:t>设计教室卫生、整洁，环境良好</w:t>
            </w:r>
          </w:p>
        </w:tc>
        <w:tc>
          <w:tcPr>
            <w:tcW w:w="720" w:type="dxa"/>
            <w:vAlign w:val="center"/>
          </w:tcPr>
          <w:p w:rsidR="00C75A64" w:rsidRDefault="00C75A64" w:rsidP="00FD563A">
            <w:pPr>
              <w:spacing w:line="312" w:lineRule="auto"/>
              <w:jc w:val="center"/>
            </w:pPr>
            <w:r>
              <w:t>5</w:t>
            </w:r>
          </w:p>
        </w:tc>
        <w:tc>
          <w:tcPr>
            <w:tcW w:w="1260" w:type="dxa"/>
            <w:vAlign w:val="center"/>
          </w:tcPr>
          <w:p w:rsidR="00C75A64" w:rsidRDefault="00C75A64" w:rsidP="00FD563A">
            <w:pPr>
              <w:spacing w:line="312" w:lineRule="auto"/>
              <w:jc w:val="center"/>
            </w:pPr>
          </w:p>
        </w:tc>
      </w:tr>
      <w:tr w:rsidR="00C75A64" w:rsidTr="00FD563A">
        <w:trPr>
          <w:cantSplit/>
          <w:trHeight w:val="456"/>
        </w:trPr>
        <w:tc>
          <w:tcPr>
            <w:tcW w:w="8413" w:type="dxa"/>
            <w:gridSpan w:val="3"/>
            <w:vAlign w:val="center"/>
          </w:tcPr>
          <w:p w:rsidR="00C75A64" w:rsidRDefault="00C75A64" w:rsidP="00FD563A">
            <w:pPr>
              <w:jc w:val="center"/>
            </w:pPr>
            <w:r>
              <w:rPr>
                <w:rFonts w:hint="eastAsia"/>
                <w:sz w:val="24"/>
              </w:rPr>
              <w:t>合计得分</w:t>
            </w:r>
          </w:p>
        </w:tc>
        <w:tc>
          <w:tcPr>
            <w:tcW w:w="1260" w:type="dxa"/>
            <w:vAlign w:val="center"/>
          </w:tcPr>
          <w:p w:rsidR="00C75A64" w:rsidRDefault="00C75A64" w:rsidP="00FD563A">
            <w:pPr>
              <w:jc w:val="center"/>
            </w:pPr>
          </w:p>
        </w:tc>
      </w:tr>
      <w:tr w:rsidR="00C75A64" w:rsidTr="00FD563A">
        <w:trPr>
          <w:cantSplit/>
          <w:trHeight w:val="1709"/>
        </w:trPr>
        <w:tc>
          <w:tcPr>
            <w:tcW w:w="1193" w:type="dxa"/>
            <w:vAlign w:val="center"/>
          </w:tcPr>
          <w:p w:rsidR="00C75A64" w:rsidRDefault="00C75A64" w:rsidP="00FD563A">
            <w:pPr>
              <w:jc w:val="center"/>
              <w:rPr>
                <w:sz w:val="24"/>
              </w:rPr>
            </w:pPr>
            <w:r>
              <w:rPr>
                <w:rFonts w:hint="eastAsia"/>
                <w:sz w:val="24"/>
              </w:rPr>
              <w:t>整体</w:t>
            </w:r>
          </w:p>
          <w:p w:rsidR="00C75A64" w:rsidRDefault="00C75A64" w:rsidP="00FD563A">
            <w:pPr>
              <w:jc w:val="center"/>
              <w:rPr>
                <w:sz w:val="24"/>
              </w:rPr>
            </w:pPr>
            <w:r>
              <w:rPr>
                <w:rFonts w:hint="eastAsia"/>
                <w:sz w:val="24"/>
              </w:rPr>
              <w:t>评价</w:t>
            </w:r>
          </w:p>
          <w:p w:rsidR="00C75A64" w:rsidRDefault="00C75A64" w:rsidP="00FD563A">
            <w:pPr>
              <w:jc w:val="center"/>
              <w:rPr>
                <w:sz w:val="24"/>
              </w:rPr>
            </w:pPr>
          </w:p>
        </w:tc>
        <w:tc>
          <w:tcPr>
            <w:tcW w:w="8480" w:type="dxa"/>
            <w:gridSpan w:val="3"/>
            <w:vAlign w:val="center"/>
          </w:tcPr>
          <w:p w:rsidR="00C75A64" w:rsidRDefault="00C75A64" w:rsidP="00FD563A">
            <w:pPr>
              <w:jc w:val="center"/>
            </w:pPr>
          </w:p>
        </w:tc>
      </w:tr>
    </w:tbl>
    <w:p w:rsidR="00C75A64" w:rsidRDefault="00C75A64" w:rsidP="00FD563A">
      <w:pPr>
        <w:rPr>
          <w:sz w:val="24"/>
        </w:rPr>
      </w:pPr>
    </w:p>
    <w:p w:rsidR="00C75A64" w:rsidRDefault="00C75A64" w:rsidP="004F3DB2">
      <w:pPr>
        <w:ind w:firstLineChars="100" w:firstLine="31680"/>
        <w:rPr>
          <w:sz w:val="24"/>
        </w:rPr>
      </w:pPr>
      <w:r>
        <w:rPr>
          <w:rFonts w:hint="eastAsia"/>
          <w:sz w:val="24"/>
        </w:rPr>
        <w:t>评定人：</w:t>
      </w:r>
      <w:r>
        <w:rPr>
          <w:sz w:val="24"/>
        </w:rPr>
        <w:t xml:space="preserve">                                  </w:t>
      </w:r>
      <w:r>
        <w:rPr>
          <w:rFonts w:hint="eastAsia"/>
          <w:sz w:val="24"/>
        </w:rPr>
        <w:t>评定时间：</w:t>
      </w:r>
      <w:r>
        <w:rPr>
          <w:sz w:val="24"/>
        </w:rPr>
        <w:t xml:space="preserve">  20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C75A64" w:rsidRDefault="00C75A64" w:rsidP="00FD563A">
      <w:pPr>
        <w:sectPr w:rsidR="00C75A64" w:rsidSect="00FD563A">
          <w:pgSz w:w="11906" w:h="16838"/>
          <w:pgMar w:top="851" w:right="1133" w:bottom="1418" w:left="1276" w:header="851" w:footer="992" w:gutter="0"/>
          <w:cols w:space="425"/>
          <w:docGrid w:type="lines" w:linePitch="312"/>
        </w:sectPr>
      </w:pPr>
    </w:p>
    <w:p w:rsidR="00C75A64" w:rsidRPr="008B1AA5" w:rsidRDefault="00C75A64" w:rsidP="00BD52A8">
      <w:pPr>
        <w:pStyle w:val="Heading1"/>
        <w:spacing w:before="20" w:after="0"/>
        <w:jc w:val="center"/>
        <w:rPr>
          <w:rFonts w:ascii="Calibri" w:hAnsi="Calibri"/>
          <w:b w:val="0"/>
          <w:bCs w:val="0"/>
          <w:sz w:val="30"/>
          <w:szCs w:val="30"/>
        </w:rPr>
      </w:pPr>
      <w:bookmarkStart w:id="67" w:name="_Toc409529968"/>
      <w:bookmarkStart w:id="68" w:name="_Toc409534635"/>
      <w:r w:rsidRPr="008B1AA5">
        <w:rPr>
          <w:rFonts w:ascii="黑体" w:eastAsia="黑体" w:hint="eastAsia"/>
          <w:b w:val="0"/>
          <w:bCs w:val="0"/>
          <w:spacing w:val="20"/>
          <w:sz w:val="30"/>
          <w:szCs w:val="30"/>
        </w:rPr>
        <w:t>实验教学环节质量评价表（教学督导用）</w:t>
      </w:r>
      <w:bookmarkEnd w:id="67"/>
      <w:bookmarkEnd w:id="68"/>
    </w:p>
    <w:p w:rsidR="00C75A64" w:rsidRPr="00E62A6C" w:rsidRDefault="00C75A64" w:rsidP="00BD52A8">
      <w:pPr>
        <w:rPr>
          <w:rFonts w:ascii="Calibri" w:hAnsi="Calibri"/>
          <w:b/>
          <w:bCs/>
          <w:szCs w:val="21"/>
        </w:rPr>
      </w:pPr>
      <w:r w:rsidRPr="00E62A6C">
        <w:rPr>
          <w:rFonts w:ascii="Calibri" w:hAnsi="Calibri" w:hint="eastAsia"/>
          <w:b/>
          <w:bCs/>
          <w:szCs w:val="21"/>
        </w:rPr>
        <w:t>课程名称：</w:t>
      </w:r>
      <w:r w:rsidRPr="00E62A6C">
        <w:rPr>
          <w:rFonts w:ascii="Calibri" w:hAnsi="Calibri"/>
          <w:b/>
          <w:bCs/>
          <w:szCs w:val="21"/>
        </w:rPr>
        <w:t xml:space="preserve">_____________________________    </w:t>
      </w:r>
      <w:r w:rsidRPr="00E62A6C">
        <w:rPr>
          <w:rFonts w:ascii="Calibri" w:hAnsi="Calibri" w:hint="eastAsia"/>
          <w:b/>
          <w:bCs/>
          <w:szCs w:val="21"/>
        </w:rPr>
        <w:t>实验题目</w:t>
      </w:r>
      <w:r w:rsidRPr="00E62A6C">
        <w:rPr>
          <w:rFonts w:ascii="Calibri" w:hAnsi="Calibri"/>
          <w:b/>
          <w:bCs/>
          <w:szCs w:val="21"/>
        </w:rPr>
        <w:t>__________________________________</w:t>
      </w:r>
    </w:p>
    <w:p w:rsidR="00C75A64" w:rsidRPr="00E62A6C" w:rsidRDefault="00C75A64" w:rsidP="00BD52A8">
      <w:pPr>
        <w:rPr>
          <w:rFonts w:ascii="Calibri" w:hAnsi="Calibri"/>
          <w:b/>
          <w:bCs/>
          <w:szCs w:val="21"/>
        </w:rPr>
      </w:pPr>
      <w:r w:rsidRPr="00E62A6C">
        <w:rPr>
          <w:rFonts w:ascii="Calibri" w:hAnsi="Calibri" w:hint="eastAsia"/>
          <w:b/>
          <w:bCs/>
          <w:szCs w:val="21"/>
        </w:rPr>
        <w:t>实验日期：</w:t>
      </w:r>
      <w:r w:rsidRPr="00E62A6C">
        <w:rPr>
          <w:rFonts w:ascii="Calibri" w:hAnsi="Calibri"/>
          <w:b/>
          <w:bCs/>
          <w:szCs w:val="21"/>
        </w:rPr>
        <w:t>_______</w:t>
      </w:r>
      <w:r w:rsidRPr="00E62A6C">
        <w:rPr>
          <w:rFonts w:ascii="Calibri" w:hAnsi="Calibri" w:hint="eastAsia"/>
          <w:b/>
          <w:bCs/>
          <w:szCs w:val="21"/>
        </w:rPr>
        <w:t>年</w:t>
      </w:r>
      <w:r w:rsidRPr="00E62A6C">
        <w:rPr>
          <w:rFonts w:ascii="Calibri" w:hAnsi="Calibri"/>
          <w:b/>
          <w:bCs/>
          <w:szCs w:val="21"/>
        </w:rPr>
        <w:t>_____</w:t>
      </w:r>
      <w:r w:rsidRPr="00E62A6C">
        <w:rPr>
          <w:rFonts w:ascii="Calibri" w:hAnsi="Calibri" w:hint="eastAsia"/>
          <w:b/>
          <w:bCs/>
          <w:szCs w:val="21"/>
        </w:rPr>
        <w:t>月</w:t>
      </w:r>
      <w:r w:rsidRPr="00E62A6C">
        <w:rPr>
          <w:rFonts w:ascii="Calibri" w:hAnsi="Calibri"/>
          <w:b/>
          <w:bCs/>
          <w:szCs w:val="21"/>
        </w:rPr>
        <w:t>______</w:t>
      </w:r>
      <w:r w:rsidRPr="00E62A6C">
        <w:rPr>
          <w:rFonts w:ascii="Calibri" w:hAnsi="Calibri" w:hint="eastAsia"/>
          <w:b/>
          <w:bCs/>
          <w:szCs w:val="21"/>
        </w:rPr>
        <w:t>日</w:t>
      </w:r>
      <w:r w:rsidRPr="00E62A6C">
        <w:rPr>
          <w:rFonts w:ascii="Calibri" w:hAnsi="Calibri"/>
          <w:b/>
          <w:bCs/>
          <w:szCs w:val="21"/>
        </w:rPr>
        <w:t xml:space="preserve">      </w:t>
      </w:r>
      <w:r w:rsidRPr="00E62A6C">
        <w:rPr>
          <w:rFonts w:ascii="Calibri" w:hAnsi="Calibri" w:hint="eastAsia"/>
          <w:b/>
          <w:bCs/>
          <w:szCs w:val="21"/>
        </w:rPr>
        <w:t>实验时间：</w:t>
      </w:r>
      <w:r w:rsidRPr="00E62A6C">
        <w:rPr>
          <w:rFonts w:ascii="Calibri" w:hAnsi="Calibri"/>
          <w:b/>
          <w:bCs/>
          <w:szCs w:val="21"/>
        </w:rPr>
        <w:t xml:space="preserve"> </w:t>
      </w:r>
      <w:r w:rsidRPr="00E62A6C">
        <w:rPr>
          <w:rFonts w:ascii="Calibri" w:hAnsi="Calibri" w:hint="eastAsia"/>
          <w:b/>
          <w:bCs/>
          <w:szCs w:val="21"/>
        </w:rPr>
        <w:t>（上、下）午</w:t>
      </w:r>
      <w:r w:rsidRPr="00E62A6C">
        <w:rPr>
          <w:rFonts w:ascii="Calibri" w:hAnsi="Calibri"/>
          <w:b/>
          <w:bCs/>
          <w:szCs w:val="21"/>
        </w:rPr>
        <w:t xml:space="preserve">____:____ </w:t>
      </w:r>
      <w:r w:rsidRPr="00E62A6C">
        <w:rPr>
          <w:rFonts w:ascii="Calibri" w:hAnsi="Calibri" w:hint="eastAsia"/>
          <w:b/>
          <w:bCs/>
          <w:szCs w:val="21"/>
        </w:rPr>
        <w:t>至</w:t>
      </w:r>
      <w:r w:rsidRPr="00E62A6C">
        <w:rPr>
          <w:rFonts w:ascii="Calibri" w:hAnsi="Calibri"/>
          <w:b/>
          <w:bCs/>
          <w:szCs w:val="21"/>
        </w:rPr>
        <w:t xml:space="preserve"> ____:____</w:t>
      </w:r>
    </w:p>
    <w:p w:rsidR="00C75A64" w:rsidRPr="00E62A6C" w:rsidRDefault="00C75A64" w:rsidP="00BD52A8">
      <w:pPr>
        <w:rPr>
          <w:rFonts w:ascii="Calibri" w:hAnsi="Calibri"/>
          <w:b/>
          <w:bCs/>
          <w:szCs w:val="21"/>
        </w:rPr>
      </w:pPr>
      <w:r w:rsidRPr="00E62A6C">
        <w:rPr>
          <w:rFonts w:ascii="Calibri" w:hAnsi="Calibri" w:hint="eastAsia"/>
          <w:b/>
          <w:bCs/>
          <w:szCs w:val="21"/>
        </w:rPr>
        <w:t>实验地点：</w:t>
      </w:r>
      <w:r w:rsidRPr="00E62A6C">
        <w:rPr>
          <w:rFonts w:ascii="Calibri" w:hAnsi="Calibri"/>
          <w:b/>
          <w:bCs/>
          <w:szCs w:val="21"/>
        </w:rPr>
        <w:t xml:space="preserve">____________________   </w:t>
      </w:r>
      <w:r w:rsidRPr="00E62A6C">
        <w:rPr>
          <w:rFonts w:ascii="Calibri" w:hAnsi="Calibri" w:hint="eastAsia"/>
          <w:b/>
          <w:bCs/>
          <w:szCs w:val="21"/>
        </w:rPr>
        <w:t>指导教师：</w:t>
      </w:r>
      <w:r w:rsidRPr="00E62A6C">
        <w:rPr>
          <w:rFonts w:ascii="Calibri" w:hAnsi="Calibri"/>
          <w:b/>
          <w:bCs/>
          <w:szCs w:val="21"/>
        </w:rPr>
        <w:t xml:space="preserve">________________  </w:t>
      </w:r>
      <w:r w:rsidRPr="00E62A6C">
        <w:rPr>
          <w:rFonts w:ascii="Calibri" w:hAnsi="Calibri" w:hint="eastAsia"/>
          <w:b/>
          <w:bCs/>
          <w:szCs w:val="21"/>
        </w:rPr>
        <w:t>辅导教师</w:t>
      </w:r>
      <w:r w:rsidRPr="00E62A6C">
        <w:rPr>
          <w:rFonts w:ascii="Calibri" w:hAnsi="Calibri"/>
          <w:b/>
          <w:bCs/>
          <w:szCs w:val="21"/>
        </w:rPr>
        <w:t>________________</w:t>
      </w:r>
    </w:p>
    <w:p w:rsidR="00C75A64" w:rsidRPr="00E62A6C" w:rsidRDefault="00C75A64" w:rsidP="00BD52A8">
      <w:pPr>
        <w:rPr>
          <w:rFonts w:ascii="Calibri" w:hAnsi="Calibri"/>
          <w:b/>
          <w:bCs/>
          <w:szCs w:val="21"/>
        </w:rPr>
      </w:pPr>
      <w:r w:rsidRPr="00E62A6C">
        <w:rPr>
          <w:rFonts w:ascii="Calibri" w:hAnsi="Calibri" w:hint="eastAsia"/>
          <w:b/>
          <w:bCs/>
          <w:szCs w:val="21"/>
        </w:rPr>
        <w:t>实验班级：</w:t>
      </w:r>
      <w:r w:rsidRPr="00E62A6C">
        <w:rPr>
          <w:rFonts w:ascii="Calibri" w:hAnsi="Calibri"/>
          <w:b/>
          <w:bCs/>
          <w:szCs w:val="21"/>
        </w:rPr>
        <w:t xml:space="preserve"> _____</w:t>
      </w:r>
      <w:r w:rsidRPr="00E62A6C">
        <w:rPr>
          <w:rFonts w:ascii="Calibri" w:hAnsi="Calibri" w:hint="eastAsia"/>
          <w:b/>
          <w:bCs/>
          <w:szCs w:val="21"/>
        </w:rPr>
        <w:t>系</w:t>
      </w:r>
      <w:r w:rsidRPr="00E62A6C">
        <w:rPr>
          <w:rFonts w:ascii="Calibri" w:hAnsi="Calibri"/>
          <w:b/>
          <w:bCs/>
          <w:szCs w:val="21"/>
        </w:rPr>
        <w:t>__________</w:t>
      </w:r>
      <w:r w:rsidRPr="00E62A6C">
        <w:rPr>
          <w:rFonts w:ascii="Calibri" w:hAnsi="Calibri" w:hint="eastAsia"/>
          <w:b/>
          <w:bCs/>
          <w:szCs w:val="21"/>
        </w:rPr>
        <w:t>专业</w:t>
      </w:r>
      <w:r w:rsidRPr="00E62A6C">
        <w:rPr>
          <w:rFonts w:ascii="Calibri" w:hAnsi="Calibri"/>
          <w:b/>
          <w:bCs/>
          <w:szCs w:val="21"/>
        </w:rPr>
        <w:t>_______</w:t>
      </w:r>
      <w:r w:rsidRPr="00E62A6C">
        <w:rPr>
          <w:rFonts w:ascii="Calibri" w:hAnsi="Calibri" w:hint="eastAsia"/>
          <w:b/>
          <w:bCs/>
          <w:szCs w:val="21"/>
        </w:rPr>
        <w:t>班级</w:t>
      </w:r>
      <w:r w:rsidRPr="00E62A6C">
        <w:rPr>
          <w:rFonts w:ascii="Calibri" w:hAnsi="Calibri"/>
          <w:b/>
          <w:bCs/>
          <w:szCs w:val="21"/>
        </w:rPr>
        <w:t xml:space="preserve"> </w:t>
      </w:r>
      <w:r w:rsidRPr="00E62A6C">
        <w:rPr>
          <w:rFonts w:ascii="Calibri" w:hAnsi="Calibri" w:hint="eastAsia"/>
          <w:b/>
          <w:bCs/>
          <w:szCs w:val="21"/>
        </w:rPr>
        <w:t>共计</w:t>
      </w:r>
      <w:r w:rsidRPr="00E62A6C">
        <w:rPr>
          <w:rFonts w:ascii="Calibri" w:hAnsi="Calibri"/>
          <w:b/>
          <w:bCs/>
          <w:szCs w:val="21"/>
        </w:rPr>
        <w:t>_______</w:t>
      </w:r>
      <w:r w:rsidRPr="00E62A6C">
        <w:rPr>
          <w:rFonts w:ascii="Calibri" w:hAnsi="Calibri" w:hint="eastAsia"/>
          <w:b/>
          <w:bCs/>
          <w:szCs w:val="21"/>
        </w:rPr>
        <w:t>人</w:t>
      </w:r>
      <w:r w:rsidRPr="00E62A6C">
        <w:rPr>
          <w:rFonts w:ascii="Calibri" w:hAnsi="Calibri"/>
          <w:b/>
          <w:bCs/>
          <w:szCs w:val="21"/>
        </w:rPr>
        <w:t xml:space="preserve">  </w:t>
      </w:r>
      <w:r w:rsidRPr="00E62A6C">
        <w:rPr>
          <w:rFonts w:ascii="Calibri" w:hAnsi="Calibri" w:hint="eastAsia"/>
          <w:b/>
          <w:bCs/>
          <w:szCs w:val="21"/>
        </w:rPr>
        <w:t>实到人数</w:t>
      </w:r>
      <w:r w:rsidRPr="00E62A6C">
        <w:rPr>
          <w:rFonts w:ascii="Calibri" w:hAnsi="Calibri"/>
          <w:b/>
          <w:bCs/>
          <w:szCs w:val="21"/>
        </w:rPr>
        <w:t xml:space="preserve">_____  </w:t>
      </w:r>
      <w:r w:rsidRPr="00E62A6C">
        <w:rPr>
          <w:rFonts w:ascii="Calibri" w:hAnsi="Calibri" w:hint="eastAsia"/>
          <w:b/>
          <w:bCs/>
          <w:szCs w:val="21"/>
        </w:rPr>
        <w:t>迟到人数</w:t>
      </w:r>
      <w:r w:rsidRPr="00E62A6C">
        <w:rPr>
          <w:rFonts w:ascii="Calibri" w:hAnsi="Calibri"/>
          <w:b/>
          <w:bCs/>
          <w:szCs w:val="21"/>
        </w:rPr>
        <w:t xml:space="preserve">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4323"/>
        <w:gridCol w:w="717"/>
        <w:gridCol w:w="720"/>
        <w:gridCol w:w="3060"/>
      </w:tblGrid>
      <w:tr w:rsidR="00C75A64" w:rsidRPr="00E62A6C" w:rsidTr="00FD563A">
        <w:trPr>
          <w:cantSplit/>
        </w:trPr>
        <w:tc>
          <w:tcPr>
            <w:tcW w:w="468" w:type="dxa"/>
            <w:vMerge w:val="restart"/>
            <w:vAlign w:val="center"/>
          </w:tcPr>
          <w:p w:rsidR="00C75A64" w:rsidRPr="00E62A6C" w:rsidRDefault="00C75A64" w:rsidP="00FD563A">
            <w:pPr>
              <w:tabs>
                <w:tab w:val="center" w:pos="1717"/>
              </w:tabs>
              <w:jc w:val="center"/>
              <w:rPr>
                <w:rFonts w:ascii="宋体"/>
                <w:b/>
                <w:bCs/>
                <w:sz w:val="18"/>
                <w:szCs w:val="18"/>
              </w:rPr>
            </w:pPr>
            <w:r w:rsidRPr="00E62A6C">
              <w:rPr>
                <w:rFonts w:ascii="宋体" w:hAnsi="宋体" w:hint="eastAsia"/>
                <w:b/>
                <w:bCs/>
                <w:sz w:val="18"/>
                <w:szCs w:val="18"/>
              </w:rPr>
              <w:t>项目</w:t>
            </w:r>
          </w:p>
        </w:tc>
        <w:tc>
          <w:tcPr>
            <w:tcW w:w="4323" w:type="dxa"/>
            <w:vMerge w:val="restart"/>
            <w:vAlign w:val="center"/>
          </w:tcPr>
          <w:p w:rsidR="00C75A64" w:rsidRPr="00E62A6C" w:rsidRDefault="00C75A64" w:rsidP="00FD563A">
            <w:pPr>
              <w:tabs>
                <w:tab w:val="center" w:pos="1717"/>
              </w:tabs>
              <w:jc w:val="center"/>
              <w:rPr>
                <w:rFonts w:ascii="宋体"/>
                <w:b/>
                <w:bCs/>
                <w:sz w:val="18"/>
                <w:szCs w:val="18"/>
              </w:rPr>
            </w:pPr>
            <w:r w:rsidRPr="00E62A6C">
              <w:rPr>
                <w:rFonts w:ascii="宋体" w:hAnsi="宋体" w:hint="eastAsia"/>
                <w:b/>
                <w:bCs/>
                <w:sz w:val="18"/>
                <w:szCs w:val="18"/>
              </w:rPr>
              <w:t>检查内容</w:t>
            </w:r>
          </w:p>
        </w:tc>
        <w:tc>
          <w:tcPr>
            <w:tcW w:w="4497" w:type="dxa"/>
            <w:gridSpan w:val="3"/>
          </w:tcPr>
          <w:p w:rsidR="00C75A64" w:rsidRPr="00E62A6C" w:rsidRDefault="00C75A64" w:rsidP="00FD563A">
            <w:pPr>
              <w:jc w:val="center"/>
              <w:rPr>
                <w:rFonts w:ascii="宋体"/>
                <w:b/>
                <w:bCs/>
                <w:sz w:val="18"/>
                <w:szCs w:val="18"/>
              </w:rPr>
            </w:pPr>
            <w:r w:rsidRPr="00E62A6C">
              <w:rPr>
                <w:rFonts w:ascii="宋体" w:hAnsi="宋体" w:hint="eastAsia"/>
                <w:b/>
                <w:bCs/>
                <w:sz w:val="18"/>
                <w:szCs w:val="18"/>
              </w:rPr>
              <w:t>赋分</w:t>
            </w: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vMerge/>
          </w:tcPr>
          <w:p w:rsidR="00C75A64" w:rsidRPr="00E62A6C" w:rsidRDefault="00C75A64" w:rsidP="00FD563A">
            <w:pPr>
              <w:rPr>
                <w:rFonts w:ascii="宋体"/>
                <w:b/>
                <w:bCs/>
                <w:sz w:val="18"/>
                <w:szCs w:val="18"/>
              </w:rPr>
            </w:pPr>
          </w:p>
        </w:tc>
        <w:tc>
          <w:tcPr>
            <w:tcW w:w="717" w:type="dxa"/>
          </w:tcPr>
          <w:p w:rsidR="00C75A64" w:rsidRPr="00E62A6C" w:rsidRDefault="00C75A64" w:rsidP="00FD563A">
            <w:pPr>
              <w:jc w:val="center"/>
              <w:rPr>
                <w:rFonts w:ascii="宋体"/>
                <w:b/>
                <w:bCs/>
                <w:sz w:val="18"/>
                <w:szCs w:val="18"/>
              </w:rPr>
            </w:pPr>
            <w:r w:rsidRPr="00E62A6C">
              <w:rPr>
                <w:rFonts w:ascii="宋体" w:hAnsi="宋体" w:hint="eastAsia"/>
                <w:b/>
                <w:bCs/>
                <w:sz w:val="18"/>
                <w:szCs w:val="18"/>
              </w:rPr>
              <w:t>权重</w:t>
            </w:r>
          </w:p>
        </w:tc>
        <w:tc>
          <w:tcPr>
            <w:tcW w:w="720" w:type="dxa"/>
          </w:tcPr>
          <w:p w:rsidR="00C75A64" w:rsidRPr="00E62A6C" w:rsidRDefault="00C75A64" w:rsidP="00FD563A">
            <w:pPr>
              <w:jc w:val="center"/>
              <w:rPr>
                <w:rFonts w:ascii="宋体"/>
                <w:b/>
                <w:bCs/>
                <w:sz w:val="18"/>
                <w:szCs w:val="18"/>
              </w:rPr>
            </w:pPr>
            <w:r w:rsidRPr="00E62A6C">
              <w:rPr>
                <w:rFonts w:ascii="宋体" w:hAnsi="宋体" w:hint="eastAsia"/>
                <w:b/>
                <w:bCs/>
                <w:sz w:val="18"/>
                <w:szCs w:val="18"/>
              </w:rPr>
              <w:t>得分</w:t>
            </w:r>
          </w:p>
        </w:tc>
        <w:tc>
          <w:tcPr>
            <w:tcW w:w="3060" w:type="dxa"/>
          </w:tcPr>
          <w:p w:rsidR="00C75A64" w:rsidRPr="00E62A6C" w:rsidRDefault="00C75A64" w:rsidP="00FD563A">
            <w:pPr>
              <w:jc w:val="center"/>
              <w:rPr>
                <w:rFonts w:ascii="宋体"/>
                <w:b/>
                <w:bCs/>
                <w:sz w:val="18"/>
                <w:szCs w:val="18"/>
              </w:rPr>
            </w:pPr>
            <w:r w:rsidRPr="00E62A6C">
              <w:rPr>
                <w:rFonts w:ascii="宋体" w:hAnsi="宋体" w:hint="eastAsia"/>
                <w:b/>
                <w:bCs/>
                <w:sz w:val="18"/>
                <w:szCs w:val="18"/>
              </w:rPr>
              <w:t>总体评价</w:t>
            </w:r>
          </w:p>
        </w:tc>
      </w:tr>
      <w:tr w:rsidR="00C75A64" w:rsidRPr="00E62A6C" w:rsidTr="00FD563A">
        <w:trPr>
          <w:cantSplit/>
        </w:trPr>
        <w:tc>
          <w:tcPr>
            <w:tcW w:w="468" w:type="dxa"/>
            <w:vMerge w:val="restart"/>
            <w:vAlign w:val="center"/>
          </w:tcPr>
          <w:p w:rsidR="00C75A64" w:rsidRPr="00E62A6C" w:rsidRDefault="00C75A64" w:rsidP="00FD563A">
            <w:pPr>
              <w:jc w:val="center"/>
              <w:rPr>
                <w:rFonts w:ascii="宋体"/>
                <w:b/>
                <w:bCs/>
                <w:sz w:val="18"/>
                <w:szCs w:val="18"/>
              </w:rPr>
            </w:pPr>
            <w:r w:rsidRPr="00E62A6C">
              <w:rPr>
                <w:rFonts w:ascii="宋体" w:hAnsi="宋体" w:hint="eastAsia"/>
                <w:b/>
                <w:bCs/>
                <w:sz w:val="18"/>
                <w:szCs w:val="18"/>
              </w:rPr>
              <w:t>实</w:t>
            </w:r>
          </w:p>
          <w:p w:rsidR="00C75A64" w:rsidRPr="00E62A6C" w:rsidRDefault="00C75A64" w:rsidP="00FD563A">
            <w:pPr>
              <w:jc w:val="center"/>
              <w:rPr>
                <w:rFonts w:ascii="宋体"/>
                <w:b/>
                <w:bCs/>
                <w:sz w:val="18"/>
                <w:szCs w:val="18"/>
              </w:rPr>
            </w:pPr>
            <w:r w:rsidRPr="00E62A6C">
              <w:rPr>
                <w:rFonts w:ascii="宋体" w:hAnsi="宋体"/>
                <w:b/>
                <w:bCs/>
                <w:sz w:val="18"/>
                <w:szCs w:val="18"/>
              </w:rPr>
              <w:t xml:space="preserve">  </w:t>
            </w:r>
            <w:r w:rsidRPr="00E62A6C">
              <w:rPr>
                <w:rFonts w:ascii="宋体" w:hAnsi="宋体" w:hint="eastAsia"/>
                <w:b/>
                <w:bCs/>
                <w:sz w:val="18"/>
                <w:szCs w:val="18"/>
              </w:rPr>
              <w:t>验</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室</w:t>
            </w: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1-1</w:t>
            </w:r>
            <w:r w:rsidRPr="00E62A6C">
              <w:rPr>
                <w:rFonts w:ascii="宋体" w:hAnsi="宋体" w:hint="eastAsia"/>
                <w:b/>
                <w:bCs/>
                <w:sz w:val="18"/>
                <w:szCs w:val="18"/>
              </w:rPr>
              <w:t>实验室规章制度齐全、上墙，管理规范有序</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restart"/>
            <w:vAlign w:val="bottom"/>
          </w:tcPr>
          <w:p w:rsidR="00C75A64" w:rsidRPr="00E62A6C" w:rsidRDefault="00C75A64" w:rsidP="00FD563A">
            <w:pPr>
              <w:rPr>
                <w:rFonts w:ascii="宋体"/>
                <w:b/>
                <w:bCs/>
                <w:sz w:val="18"/>
                <w:szCs w:val="18"/>
              </w:rPr>
            </w:pPr>
            <w:r w:rsidRPr="00E62A6C">
              <w:rPr>
                <w:rFonts w:ascii="宋体" w:hAnsi="宋体"/>
                <w:b/>
                <w:bCs/>
                <w:sz w:val="18"/>
                <w:szCs w:val="18"/>
              </w:rPr>
              <w:t>7</w:t>
            </w:r>
            <w:r w:rsidRPr="00E62A6C">
              <w:rPr>
                <w:rFonts w:ascii="宋体" w:hAnsi="宋体" w:hint="eastAsia"/>
                <w:b/>
                <w:bCs/>
                <w:sz w:val="18"/>
                <w:szCs w:val="18"/>
              </w:rPr>
              <w:t>项合计得分：</w:t>
            </w: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1-2</w:t>
            </w:r>
            <w:r w:rsidRPr="00E62A6C">
              <w:rPr>
                <w:rFonts w:ascii="宋体" w:hAnsi="宋体" w:hint="eastAsia"/>
                <w:b/>
                <w:bCs/>
                <w:sz w:val="18"/>
                <w:szCs w:val="18"/>
              </w:rPr>
              <w:t>实验室整洁、整齐</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1-3</w:t>
            </w:r>
            <w:r w:rsidRPr="00E62A6C">
              <w:rPr>
                <w:rFonts w:ascii="宋体" w:hAnsi="宋体" w:hint="eastAsia"/>
                <w:b/>
                <w:bCs/>
                <w:sz w:val="18"/>
                <w:szCs w:val="18"/>
              </w:rPr>
              <w:t>实验设备完好</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1-4</w:t>
            </w:r>
            <w:r w:rsidRPr="00E62A6C">
              <w:rPr>
                <w:rFonts w:ascii="宋体" w:hAnsi="宋体" w:hint="eastAsia"/>
                <w:b/>
                <w:bCs/>
                <w:sz w:val="18"/>
                <w:szCs w:val="18"/>
              </w:rPr>
              <w:t>实验仪器、仪表、工具、备件等准备齐全</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1-5</w:t>
            </w:r>
            <w:r w:rsidRPr="00E62A6C">
              <w:rPr>
                <w:rFonts w:ascii="宋体" w:hAnsi="宋体" w:hint="eastAsia"/>
                <w:b/>
                <w:bCs/>
                <w:sz w:val="18"/>
                <w:szCs w:val="18"/>
              </w:rPr>
              <w:t>黑板上明确显示实验目的、要求、内容、操作规程</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20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1-6</w:t>
            </w:r>
            <w:r w:rsidRPr="00E62A6C">
              <w:rPr>
                <w:rFonts w:ascii="宋体" w:hAnsi="宋体" w:hint="eastAsia"/>
                <w:b/>
                <w:bCs/>
                <w:sz w:val="18"/>
                <w:szCs w:val="18"/>
              </w:rPr>
              <w:t>实验完毕及时整理各种仪器设备</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1-7</w:t>
            </w:r>
            <w:r w:rsidRPr="00E62A6C">
              <w:rPr>
                <w:rFonts w:ascii="宋体" w:hAnsi="宋体" w:hint="eastAsia"/>
                <w:b/>
                <w:bCs/>
                <w:sz w:val="18"/>
                <w:szCs w:val="18"/>
              </w:rPr>
              <w:t>实验记录填写完备</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restart"/>
            <w:vAlign w:val="center"/>
          </w:tcPr>
          <w:p w:rsidR="00C75A64" w:rsidRPr="00E62A6C" w:rsidRDefault="00C75A64" w:rsidP="00FD563A">
            <w:pPr>
              <w:jc w:val="center"/>
              <w:rPr>
                <w:rFonts w:ascii="宋体"/>
                <w:b/>
                <w:bCs/>
                <w:sz w:val="18"/>
                <w:szCs w:val="18"/>
              </w:rPr>
            </w:pPr>
            <w:r w:rsidRPr="00E62A6C">
              <w:rPr>
                <w:rFonts w:ascii="宋体" w:hAnsi="宋体" w:hint="eastAsia"/>
                <w:b/>
                <w:bCs/>
                <w:sz w:val="18"/>
                <w:szCs w:val="18"/>
              </w:rPr>
              <w:t>学</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生</w:t>
            </w: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2-1</w:t>
            </w:r>
            <w:r w:rsidRPr="00E62A6C">
              <w:rPr>
                <w:rFonts w:ascii="宋体" w:hAnsi="宋体" w:hint="eastAsia"/>
                <w:b/>
                <w:bCs/>
                <w:sz w:val="18"/>
                <w:szCs w:val="18"/>
              </w:rPr>
              <w:t>学生了解实验目的</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restart"/>
            <w:vAlign w:val="bottom"/>
          </w:tcPr>
          <w:p w:rsidR="00C75A64" w:rsidRPr="00E62A6C" w:rsidRDefault="00C75A64" w:rsidP="00FD563A">
            <w:pPr>
              <w:rPr>
                <w:rFonts w:ascii="宋体"/>
                <w:b/>
                <w:bCs/>
                <w:sz w:val="18"/>
                <w:szCs w:val="18"/>
              </w:rPr>
            </w:pPr>
            <w:r w:rsidRPr="00E62A6C">
              <w:rPr>
                <w:rFonts w:ascii="宋体" w:hAnsi="宋体"/>
                <w:b/>
                <w:bCs/>
                <w:sz w:val="18"/>
                <w:szCs w:val="18"/>
              </w:rPr>
              <w:t>7</w:t>
            </w:r>
            <w:r w:rsidRPr="00E62A6C">
              <w:rPr>
                <w:rFonts w:ascii="宋体" w:hAnsi="宋体" w:hint="eastAsia"/>
                <w:b/>
                <w:bCs/>
                <w:sz w:val="18"/>
                <w:szCs w:val="18"/>
              </w:rPr>
              <w:t>项合计得分：</w:t>
            </w: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2-2</w:t>
            </w:r>
            <w:r w:rsidRPr="00E62A6C">
              <w:rPr>
                <w:rFonts w:ascii="宋体" w:hAnsi="宋体" w:hint="eastAsia"/>
                <w:b/>
                <w:bCs/>
                <w:sz w:val="18"/>
                <w:szCs w:val="18"/>
              </w:rPr>
              <w:t>学生充分准备实验内容</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2-3</w:t>
            </w:r>
            <w:r w:rsidRPr="00E62A6C">
              <w:rPr>
                <w:rFonts w:ascii="宋体" w:hAnsi="宋体" w:hint="eastAsia"/>
                <w:b/>
                <w:bCs/>
                <w:sz w:val="18"/>
                <w:szCs w:val="18"/>
              </w:rPr>
              <w:t>学生认真书写预习报告</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20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2-4</w:t>
            </w:r>
            <w:r w:rsidRPr="00E62A6C">
              <w:rPr>
                <w:rFonts w:ascii="宋体" w:hAnsi="宋体" w:hint="eastAsia"/>
                <w:b/>
                <w:bCs/>
                <w:sz w:val="18"/>
                <w:szCs w:val="18"/>
              </w:rPr>
              <w:t>学生按时出勤</w:t>
            </w:r>
            <w:r w:rsidRPr="00E62A6C">
              <w:rPr>
                <w:rFonts w:ascii="宋体" w:hAnsi="宋体"/>
                <w:b/>
                <w:bCs/>
                <w:sz w:val="18"/>
                <w:szCs w:val="18"/>
              </w:rPr>
              <w:t>,</w:t>
            </w:r>
            <w:r w:rsidRPr="00E62A6C">
              <w:rPr>
                <w:rFonts w:ascii="宋体" w:hAnsi="宋体" w:hint="eastAsia"/>
                <w:b/>
                <w:bCs/>
                <w:sz w:val="18"/>
                <w:szCs w:val="18"/>
              </w:rPr>
              <w:t>无迟到、早退现象</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2-5</w:t>
            </w:r>
            <w:r w:rsidRPr="00E62A6C">
              <w:rPr>
                <w:rFonts w:ascii="宋体" w:hAnsi="宋体" w:hint="eastAsia"/>
                <w:b/>
                <w:bCs/>
                <w:sz w:val="18"/>
                <w:szCs w:val="18"/>
              </w:rPr>
              <w:t>学生积极参于实验，有效利用时间完成实验内容，达到实验目的</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30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2-6</w:t>
            </w:r>
            <w:r w:rsidRPr="00E62A6C">
              <w:rPr>
                <w:rFonts w:ascii="宋体" w:hAnsi="宋体" w:hint="eastAsia"/>
                <w:b/>
                <w:bCs/>
                <w:sz w:val="18"/>
                <w:szCs w:val="18"/>
              </w:rPr>
              <w:t>学生实验过程秩序良好</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2-7</w:t>
            </w:r>
            <w:r w:rsidRPr="00E62A6C">
              <w:rPr>
                <w:rFonts w:ascii="宋体" w:hAnsi="宋体" w:hint="eastAsia"/>
                <w:b/>
                <w:bCs/>
                <w:sz w:val="18"/>
                <w:szCs w:val="18"/>
              </w:rPr>
              <w:t>学生实验后有心得和体会</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restart"/>
            <w:vAlign w:val="center"/>
          </w:tcPr>
          <w:p w:rsidR="00C75A64" w:rsidRPr="00E62A6C" w:rsidRDefault="00C75A64" w:rsidP="00FD563A">
            <w:pPr>
              <w:jc w:val="center"/>
              <w:rPr>
                <w:rFonts w:ascii="宋体"/>
                <w:b/>
                <w:bCs/>
                <w:sz w:val="18"/>
                <w:szCs w:val="18"/>
              </w:rPr>
            </w:pPr>
            <w:r w:rsidRPr="00E62A6C">
              <w:rPr>
                <w:rFonts w:ascii="宋体" w:hAnsi="宋体" w:hint="eastAsia"/>
                <w:b/>
                <w:bCs/>
                <w:sz w:val="18"/>
                <w:szCs w:val="18"/>
              </w:rPr>
              <w:t>实</w:t>
            </w:r>
          </w:p>
          <w:p w:rsidR="00C75A64" w:rsidRPr="00E62A6C" w:rsidRDefault="00C75A64" w:rsidP="00FD563A">
            <w:pPr>
              <w:jc w:val="center"/>
              <w:rPr>
                <w:rFonts w:ascii="宋体"/>
                <w:b/>
                <w:bCs/>
                <w:sz w:val="18"/>
                <w:szCs w:val="18"/>
              </w:rPr>
            </w:pPr>
            <w:r w:rsidRPr="00E62A6C">
              <w:rPr>
                <w:rFonts w:ascii="宋体" w:hAnsi="宋体"/>
                <w:b/>
                <w:bCs/>
                <w:sz w:val="18"/>
                <w:szCs w:val="18"/>
              </w:rPr>
              <w:t xml:space="preserve"> </w:t>
            </w:r>
            <w:r w:rsidRPr="00E62A6C">
              <w:rPr>
                <w:rFonts w:ascii="宋体" w:hAnsi="宋体" w:hint="eastAsia"/>
                <w:b/>
                <w:bCs/>
                <w:sz w:val="18"/>
                <w:szCs w:val="18"/>
              </w:rPr>
              <w:t>验</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指</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导</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教</w:t>
            </w:r>
          </w:p>
          <w:p w:rsidR="00C75A64" w:rsidRPr="00E62A6C" w:rsidRDefault="00C75A64" w:rsidP="00FD563A">
            <w:pPr>
              <w:jc w:val="center"/>
              <w:rPr>
                <w:rFonts w:ascii="宋体"/>
                <w:b/>
                <w:bCs/>
                <w:sz w:val="18"/>
                <w:szCs w:val="18"/>
              </w:rPr>
            </w:pPr>
          </w:p>
          <w:p w:rsidR="00C75A64" w:rsidRPr="00E62A6C" w:rsidRDefault="00C75A64" w:rsidP="00FD563A">
            <w:pPr>
              <w:jc w:val="center"/>
              <w:rPr>
                <w:rFonts w:ascii="宋体"/>
                <w:b/>
                <w:bCs/>
                <w:sz w:val="18"/>
                <w:szCs w:val="18"/>
              </w:rPr>
            </w:pPr>
            <w:r w:rsidRPr="00E62A6C">
              <w:rPr>
                <w:rFonts w:ascii="宋体" w:hAnsi="宋体" w:hint="eastAsia"/>
                <w:b/>
                <w:bCs/>
                <w:sz w:val="18"/>
                <w:szCs w:val="18"/>
              </w:rPr>
              <w:t>师</w:t>
            </w: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3-1</w:t>
            </w:r>
            <w:r w:rsidRPr="00E62A6C">
              <w:rPr>
                <w:rFonts w:ascii="宋体" w:hAnsi="宋体" w:hint="eastAsia"/>
                <w:b/>
                <w:bCs/>
                <w:sz w:val="18"/>
                <w:szCs w:val="18"/>
              </w:rPr>
              <w:t>指导教师按时到位</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restart"/>
            <w:vAlign w:val="bottom"/>
          </w:tcPr>
          <w:p w:rsidR="00C75A64" w:rsidRPr="00E62A6C" w:rsidRDefault="00C75A64" w:rsidP="00FD563A">
            <w:pPr>
              <w:rPr>
                <w:rFonts w:ascii="宋体"/>
                <w:b/>
                <w:bCs/>
                <w:sz w:val="18"/>
                <w:szCs w:val="18"/>
              </w:rPr>
            </w:pPr>
            <w:r w:rsidRPr="00E62A6C">
              <w:rPr>
                <w:rFonts w:ascii="宋体" w:hAnsi="宋体"/>
                <w:b/>
                <w:bCs/>
                <w:sz w:val="18"/>
                <w:szCs w:val="18"/>
              </w:rPr>
              <w:t>10</w:t>
            </w:r>
            <w:r w:rsidRPr="00E62A6C">
              <w:rPr>
                <w:rFonts w:ascii="宋体" w:hAnsi="宋体" w:hint="eastAsia"/>
                <w:b/>
                <w:bCs/>
                <w:sz w:val="18"/>
                <w:szCs w:val="18"/>
              </w:rPr>
              <w:t>项合计得分：</w:t>
            </w: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 xml:space="preserve">3-2 </w:t>
            </w:r>
            <w:r w:rsidRPr="00E62A6C">
              <w:rPr>
                <w:rFonts w:ascii="宋体" w:hAnsi="宋体" w:hint="eastAsia"/>
                <w:b/>
                <w:bCs/>
                <w:sz w:val="18"/>
                <w:szCs w:val="18"/>
              </w:rPr>
              <w:t>能熟练使用实验用各种仪器设备</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3-3</w:t>
            </w:r>
            <w:r w:rsidRPr="00E62A6C">
              <w:rPr>
                <w:rFonts w:ascii="宋体" w:hAnsi="宋体" w:hint="eastAsia"/>
                <w:b/>
                <w:bCs/>
                <w:sz w:val="18"/>
                <w:szCs w:val="18"/>
              </w:rPr>
              <w:t>检查学生预习报告</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3-4</w:t>
            </w:r>
            <w:r w:rsidRPr="00E62A6C">
              <w:rPr>
                <w:rFonts w:ascii="宋体" w:hAnsi="宋体" w:hint="eastAsia"/>
                <w:b/>
                <w:bCs/>
                <w:sz w:val="18"/>
                <w:szCs w:val="18"/>
              </w:rPr>
              <w:t>教师始终在进行实验指导</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3-5</w:t>
            </w:r>
            <w:r w:rsidRPr="00E62A6C">
              <w:rPr>
                <w:rFonts w:ascii="宋体" w:hAnsi="宋体" w:hint="eastAsia"/>
                <w:b/>
                <w:bCs/>
                <w:sz w:val="18"/>
                <w:szCs w:val="18"/>
              </w:rPr>
              <w:t>教师注意培养学生自己解决问题的能力，倡导学生独立动手完成实验</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3-6</w:t>
            </w:r>
            <w:r w:rsidRPr="00E62A6C">
              <w:rPr>
                <w:rFonts w:ascii="宋体" w:hAnsi="宋体" w:hint="eastAsia"/>
                <w:b/>
                <w:bCs/>
                <w:sz w:val="18"/>
                <w:szCs w:val="18"/>
              </w:rPr>
              <w:t>教师进行启发性的辅导，注重学生创新意识的培养</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3-7</w:t>
            </w:r>
            <w:r w:rsidRPr="00E62A6C">
              <w:rPr>
                <w:rFonts w:ascii="宋体" w:hAnsi="宋体" w:hint="eastAsia"/>
                <w:b/>
                <w:bCs/>
                <w:sz w:val="18"/>
                <w:szCs w:val="18"/>
              </w:rPr>
              <w:t>教师对学生在实验中出现的问题进行集体讲解和提醒</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10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3-8</w:t>
            </w:r>
            <w:r w:rsidRPr="00E62A6C">
              <w:rPr>
                <w:rFonts w:ascii="宋体" w:hAnsi="宋体" w:hint="eastAsia"/>
                <w:b/>
                <w:bCs/>
                <w:sz w:val="18"/>
                <w:szCs w:val="18"/>
              </w:rPr>
              <w:t>教师遵照实验教学计划安排实验内容，难度适中，实验量适宜</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3-9</w:t>
            </w:r>
            <w:r w:rsidRPr="00E62A6C">
              <w:rPr>
                <w:rFonts w:ascii="宋体" w:hAnsi="宋体" w:hint="eastAsia"/>
                <w:b/>
                <w:bCs/>
                <w:sz w:val="18"/>
                <w:szCs w:val="18"/>
              </w:rPr>
              <w:t>实验结束时进行实验总结</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ign w:val="center"/>
          </w:tcPr>
          <w:p w:rsidR="00C75A64" w:rsidRPr="00E62A6C" w:rsidRDefault="00C75A64" w:rsidP="00FD563A">
            <w:pPr>
              <w:jc w:val="cente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3-10</w:t>
            </w:r>
            <w:r w:rsidRPr="00E62A6C">
              <w:rPr>
                <w:rFonts w:ascii="宋体" w:hAnsi="宋体" w:hint="eastAsia"/>
                <w:b/>
                <w:bCs/>
                <w:sz w:val="18"/>
                <w:szCs w:val="18"/>
              </w:rPr>
              <w:t>实验结束时及时填写实验记录</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5</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ign w:val="bottom"/>
          </w:tcPr>
          <w:p w:rsidR="00C75A64" w:rsidRPr="00E62A6C" w:rsidRDefault="00C75A64" w:rsidP="00FD563A">
            <w:pPr>
              <w:rPr>
                <w:rFonts w:ascii="宋体"/>
                <w:b/>
                <w:bCs/>
                <w:sz w:val="18"/>
                <w:szCs w:val="18"/>
              </w:rPr>
            </w:pPr>
          </w:p>
        </w:tc>
      </w:tr>
      <w:tr w:rsidR="00C75A64" w:rsidRPr="00E62A6C" w:rsidTr="00FD563A">
        <w:trPr>
          <w:cantSplit/>
        </w:trPr>
        <w:tc>
          <w:tcPr>
            <w:tcW w:w="468" w:type="dxa"/>
            <w:vMerge w:val="restart"/>
            <w:vAlign w:val="center"/>
          </w:tcPr>
          <w:p w:rsidR="00C75A64" w:rsidRPr="00E62A6C" w:rsidRDefault="00C75A64" w:rsidP="00FD563A">
            <w:pPr>
              <w:jc w:val="center"/>
              <w:rPr>
                <w:rFonts w:ascii="宋体"/>
                <w:b/>
                <w:bCs/>
                <w:sz w:val="18"/>
                <w:szCs w:val="18"/>
              </w:rPr>
            </w:pPr>
            <w:r w:rsidRPr="00E62A6C">
              <w:rPr>
                <w:rFonts w:ascii="宋体" w:hAnsi="宋体" w:hint="eastAsia"/>
                <w:b/>
                <w:bCs/>
                <w:sz w:val="18"/>
                <w:szCs w:val="18"/>
              </w:rPr>
              <w:t>辅导教师</w:t>
            </w: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4-1</w:t>
            </w:r>
            <w:r w:rsidRPr="00E62A6C">
              <w:rPr>
                <w:rFonts w:ascii="宋体" w:hAnsi="宋体" w:hint="eastAsia"/>
                <w:b/>
                <w:bCs/>
                <w:sz w:val="18"/>
                <w:szCs w:val="18"/>
              </w:rPr>
              <w:t>辅导教师按时到位</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20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val="restart"/>
            <w:vAlign w:val="bottom"/>
          </w:tcPr>
          <w:p w:rsidR="00C75A64" w:rsidRPr="00E62A6C" w:rsidRDefault="00C75A64" w:rsidP="00FD563A">
            <w:pPr>
              <w:rPr>
                <w:rFonts w:ascii="宋体"/>
                <w:b/>
                <w:bCs/>
                <w:color w:val="FF0000"/>
                <w:sz w:val="18"/>
                <w:szCs w:val="18"/>
              </w:rPr>
            </w:pPr>
            <w:r w:rsidRPr="00E62A6C">
              <w:rPr>
                <w:rFonts w:ascii="宋体" w:hAnsi="宋体"/>
                <w:b/>
                <w:bCs/>
                <w:sz w:val="18"/>
                <w:szCs w:val="18"/>
              </w:rPr>
              <w:t>4</w:t>
            </w:r>
            <w:r w:rsidRPr="00E62A6C">
              <w:rPr>
                <w:rFonts w:ascii="宋体" w:hAnsi="宋体" w:hint="eastAsia"/>
                <w:b/>
                <w:bCs/>
                <w:sz w:val="18"/>
                <w:szCs w:val="18"/>
              </w:rPr>
              <w:t>项合计得分：</w:t>
            </w: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4-2</w:t>
            </w:r>
            <w:r w:rsidRPr="00E62A6C">
              <w:rPr>
                <w:rFonts w:ascii="宋体" w:hAnsi="宋体" w:hint="eastAsia"/>
                <w:b/>
                <w:bCs/>
                <w:sz w:val="18"/>
                <w:szCs w:val="18"/>
              </w:rPr>
              <w:t>实验期间，辅导教师积极配合指导教师始终进行实验辅导工作</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50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tcPr>
          <w:p w:rsidR="00C75A64" w:rsidRPr="00E62A6C" w:rsidRDefault="00C75A64" w:rsidP="00FD563A">
            <w:pPr>
              <w:rPr>
                <w:rFonts w:ascii="宋体"/>
                <w:b/>
                <w:bCs/>
                <w:sz w:val="18"/>
                <w:szCs w:val="18"/>
              </w:rPr>
            </w:pPr>
          </w:p>
        </w:tc>
      </w:tr>
      <w:tr w:rsidR="00C75A64" w:rsidRPr="00E62A6C" w:rsidTr="00FD563A">
        <w:trPr>
          <w:cantSplit/>
        </w:trPr>
        <w:tc>
          <w:tcPr>
            <w:tcW w:w="468" w:type="dxa"/>
            <w:vMerge/>
          </w:tcPr>
          <w:p w:rsidR="00C75A64" w:rsidRPr="00E62A6C" w:rsidRDefault="00C75A64" w:rsidP="00FD563A">
            <w:pPr>
              <w:rPr>
                <w:rFonts w:ascii="宋体"/>
                <w:b/>
                <w:bCs/>
                <w:sz w:val="18"/>
                <w:szCs w:val="18"/>
              </w:rPr>
            </w:pPr>
          </w:p>
        </w:tc>
        <w:tc>
          <w:tcPr>
            <w:tcW w:w="4323" w:type="dxa"/>
          </w:tcPr>
          <w:p w:rsidR="00C75A64" w:rsidRPr="00E62A6C" w:rsidRDefault="00C75A64" w:rsidP="00C75A64">
            <w:pPr>
              <w:ind w:leftChars="-51" w:left="31680" w:hangingChars="44" w:firstLine="31680"/>
              <w:rPr>
                <w:rFonts w:ascii="宋体"/>
                <w:b/>
                <w:bCs/>
                <w:sz w:val="18"/>
                <w:szCs w:val="18"/>
              </w:rPr>
            </w:pPr>
            <w:r w:rsidRPr="00E62A6C">
              <w:rPr>
                <w:rFonts w:ascii="宋体" w:hAnsi="宋体"/>
                <w:b/>
                <w:bCs/>
                <w:sz w:val="18"/>
                <w:szCs w:val="18"/>
              </w:rPr>
              <w:t>4-3</w:t>
            </w:r>
            <w:r w:rsidRPr="00E62A6C">
              <w:rPr>
                <w:rFonts w:ascii="宋体" w:hAnsi="宋体" w:hint="eastAsia"/>
                <w:b/>
                <w:bCs/>
                <w:sz w:val="18"/>
                <w:szCs w:val="18"/>
              </w:rPr>
              <w:t>实验结束时及时检查、整理设备、仪器、仪表、工具等，做好检查记录</w:t>
            </w:r>
          </w:p>
        </w:tc>
        <w:tc>
          <w:tcPr>
            <w:tcW w:w="717" w:type="dxa"/>
            <w:vAlign w:val="center"/>
          </w:tcPr>
          <w:p w:rsidR="00C75A64" w:rsidRPr="00E62A6C" w:rsidRDefault="00C75A64" w:rsidP="00FD563A">
            <w:pPr>
              <w:jc w:val="center"/>
              <w:rPr>
                <w:rFonts w:ascii="宋体" w:hAnsi="宋体"/>
                <w:b/>
                <w:bCs/>
                <w:sz w:val="18"/>
                <w:szCs w:val="18"/>
              </w:rPr>
            </w:pPr>
            <w:r w:rsidRPr="00E62A6C">
              <w:rPr>
                <w:rFonts w:ascii="宋体" w:hAnsi="宋体"/>
                <w:b/>
                <w:bCs/>
                <w:sz w:val="18"/>
                <w:szCs w:val="18"/>
              </w:rPr>
              <w:t>30</w:t>
            </w:r>
          </w:p>
        </w:tc>
        <w:tc>
          <w:tcPr>
            <w:tcW w:w="720" w:type="dxa"/>
            <w:vAlign w:val="center"/>
          </w:tcPr>
          <w:p w:rsidR="00C75A64" w:rsidRPr="00E62A6C" w:rsidRDefault="00C75A64" w:rsidP="00FD563A">
            <w:pPr>
              <w:jc w:val="center"/>
              <w:rPr>
                <w:rFonts w:ascii="宋体" w:hAnsi="宋体"/>
                <w:b/>
                <w:bCs/>
                <w:sz w:val="18"/>
                <w:szCs w:val="18"/>
              </w:rPr>
            </w:pPr>
          </w:p>
        </w:tc>
        <w:tc>
          <w:tcPr>
            <w:tcW w:w="3060" w:type="dxa"/>
            <w:vMerge/>
          </w:tcPr>
          <w:p w:rsidR="00C75A64" w:rsidRPr="00E62A6C" w:rsidRDefault="00C75A64" w:rsidP="00FD563A">
            <w:pPr>
              <w:rPr>
                <w:rFonts w:ascii="宋体"/>
                <w:b/>
                <w:bCs/>
                <w:sz w:val="18"/>
                <w:szCs w:val="18"/>
              </w:rPr>
            </w:pPr>
          </w:p>
        </w:tc>
      </w:tr>
    </w:tbl>
    <w:p w:rsidR="00C75A64" w:rsidRPr="00E62A6C" w:rsidRDefault="00C75A64" w:rsidP="00AF0C29">
      <w:pPr>
        <w:spacing w:beforeLines="50"/>
        <w:rPr>
          <w:b/>
          <w:bCs/>
          <w:szCs w:val="21"/>
        </w:rPr>
        <w:sectPr w:rsidR="00C75A64" w:rsidRPr="00E62A6C" w:rsidSect="00BD52A8">
          <w:pgSz w:w="11906" w:h="16838"/>
          <w:pgMar w:top="284" w:right="1133" w:bottom="284" w:left="1276" w:header="851" w:footer="992" w:gutter="0"/>
          <w:cols w:space="425"/>
          <w:docGrid w:type="lines" w:linePitch="312"/>
        </w:sectPr>
      </w:pPr>
      <w:r w:rsidRPr="00E62A6C">
        <w:rPr>
          <w:rFonts w:ascii="Calibri" w:hAnsi="Calibri" w:hint="eastAsia"/>
          <w:b/>
          <w:bCs/>
          <w:szCs w:val="21"/>
        </w:rPr>
        <w:t>评定人签名：</w:t>
      </w:r>
      <w:r w:rsidRPr="00E62A6C">
        <w:rPr>
          <w:rFonts w:ascii="Calibri" w:hAnsi="Calibri"/>
          <w:b/>
          <w:bCs/>
          <w:szCs w:val="21"/>
        </w:rPr>
        <w:t xml:space="preserve">____________       </w:t>
      </w:r>
      <w:r w:rsidRPr="00E62A6C">
        <w:rPr>
          <w:rFonts w:ascii="Calibri" w:hAnsi="Calibri" w:hint="eastAsia"/>
          <w:b/>
          <w:bCs/>
          <w:szCs w:val="21"/>
        </w:rPr>
        <w:t>评定时间：</w:t>
      </w:r>
      <w:r w:rsidRPr="00E62A6C">
        <w:rPr>
          <w:rFonts w:ascii="Calibri" w:hAnsi="Calibri"/>
          <w:b/>
          <w:bCs/>
          <w:szCs w:val="21"/>
        </w:rPr>
        <w:t xml:space="preserve"> _____</w:t>
      </w:r>
      <w:r w:rsidRPr="00E62A6C">
        <w:rPr>
          <w:rFonts w:ascii="Calibri" w:hAnsi="Calibri" w:hint="eastAsia"/>
          <w:b/>
          <w:bCs/>
          <w:szCs w:val="21"/>
        </w:rPr>
        <w:t>年</w:t>
      </w:r>
      <w:r w:rsidRPr="00E62A6C">
        <w:rPr>
          <w:rFonts w:ascii="Calibri" w:hAnsi="Calibri"/>
          <w:b/>
          <w:bCs/>
          <w:szCs w:val="21"/>
        </w:rPr>
        <w:t>_____</w:t>
      </w:r>
      <w:r w:rsidRPr="00E62A6C">
        <w:rPr>
          <w:rFonts w:ascii="Calibri" w:hAnsi="Calibri" w:hint="eastAsia"/>
          <w:b/>
          <w:bCs/>
          <w:szCs w:val="21"/>
        </w:rPr>
        <w:t>月</w:t>
      </w:r>
      <w:r w:rsidRPr="00E62A6C">
        <w:rPr>
          <w:rFonts w:ascii="Calibri" w:hAnsi="Calibri"/>
          <w:b/>
          <w:bCs/>
          <w:szCs w:val="21"/>
        </w:rPr>
        <w:t>_____</w:t>
      </w:r>
      <w:r w:rsidRPr="00E62A6C">
        <w:rPr>
          <w:rFonts w:ascii="Calibri" w:hAnsi="Calibri" w:hint="eastAsia"/>
          <w:b/>
          <w:bCs/>
          <w:szCs w:val="21"/>
        </w:rPr>
        <w:t>日</w:t>
      </w:r>
      <w:r w:rsidRPr="00E62A6C">
        <w:rPr>
          <w:rFonts w:ascii="Calibri" w:hAnsi="Calibri"/>
          <w:b/>
          <w:bCs/>
          <w:szCs w:val="21"/>
        </w:rPr>
        <w:t xml:space="preserve">      </w:t>
      </w:r>
      <w:r w:rsidRPr="00E62A6C">
        <w:rPr>
          <w:rFonts w:ascii="Calibri" w:hAnsi="Calibri" w:hint="eastAsia"/>
          <w:b/>
          <w:bCs/>
          <w:szCs w:val="21"/>
        </w:rPr>
        <w:t>教务处制</w:t>
      </w:r>
    </w:p>
    <w:p w:rsidR="00C75A64" w:rsidRPr="008B1AA5" w:rsidRDefault="00C75A64" w:rsidP="00FD563A">
      <w:pPr>
        <w:pStyle w:val="Heading1"/>
        <w:spacing w:before="20" w:after="20"/>
        <w:jc w:val="center"/>
        <w:rPr>
          <w:rFonts w:ascii="黑体" w:eastAsia="黑体"/>
          <w:b w:val="0"/>
          <w:bCs w:val="0"/>
          <w:spacing w:val="20"/>
          <w:sz w:val="30"/>
          <w:szCs w:val="30"/>
        </w:rPr>
      </w:pPr>
      <w:bookmarkStart w:id="69" w:name="_Toc409529969"/>
      <w:bookmarkStart w:id="70" w:name="_Toc409534636"/>
      <w:r w:rsidRPr="008B1AA5">
        <w:rPr>
          <w:rFonts w:ascii="黑体" w:eastAsia="黑体" w:hint="eastAsia"/>
          <w:b w:val="0"/>
          <w:bCs w:val="0"/>
          <w:spacing w:val="20"/>
          <w:sz w:val="30"/>
          <w:szCs w:val="30"/>
        </w:rPr>
        <w:t>华北水利水电大学教材评价表</w:t>
      </w:r>
      <w:r w:rsidRPr="008B1AA5">
        <w:rPr>
          <w:rFonts w:ascii="黑体" w:eastAsia="黑体"/>
          <w:b w:val="0"/>
          <w:bCs w:val="0"/>
          <w:spacing w:val="20"/>
          <w:sz w:val="30"/>
          <w:szCs w:val="30"/>
        </w:rPr>
        <w:t>(</w:t>
      </w:r>
      <w:r w:rsidRPr="008B1AA5">
        <w:rPr>
          <w:rFonts w:ascii="黑体" w:eastAsia="黑体" w:hint="eastAsia"/>
          <w:b w:val="0"/>
          <w:bCs w:val="0"/>
          <w:spacing w:val="20"/>
          <w:sz w:val="30"/>
          <w:szCs w:val="30"/>
        </w:rPr>
        <w:t>学生用</w:t>
      </w:r>
      <w:r w:rsidRPr="008B1AA5">
        <w:rPr>
          <w:rFonts w:ascii="黑体" w:eastAsia="黑体"/>
          <w:b w:val="0"/>
          <w:bCs w:val="0"/>
          <w:spacing w:val="20"/>
          <w:sz w:val="30"/>
          <w:szCs w:val="30"/>
        </w:rPr>
        <w:t>)</w:t>
      </w:r>
      <w:bookmarkEnd w:id="69"/>
      <w:bookmarkEnd w:id="70"/>
    </w:p>
    <w:p w:rsidR="00C75A64" w:rsidRPr="0064331B" w:rsidRDefault="00C75A64" w:rsidP="00FD563A">
      <w:pPr>
        <w:rPr>
          <w:rFonts w:ascii="Calibri" w:hAnsi="Calibri"/>
          <w:sz w:val="24"/>
        </w:rPr>
      </w:pPr>
      <w:r w:rsidRPr="0064331B">
        <w:rPr>
          <w:rFonts w:ascii="Calibri" w:hAnsi="Calibri" w:hint="eastAsia"/>
          <w:sz w:val="24"/>
        </w:rPr>
        <w:t>学院</w:t>
      </w:r>
      <w:r>
        <w:rPr>
          <w:rFonts w:ascii="Calibri" w:hAnsi="Calibri" w:hint="eastAsia"/>
          <w:sz w:val="24"/>
        </w:rPr>
        <w:t>：</w:t>
      </w:r>
      <w:r w:rsidRPr="0064331B">
        <w:rPr>
          <w:rFonts w:ascii="Calibri" w:hAnsi="Calibri"/>
          <w:sz w:val="24"/>
        </w:rPr>
        <w:t xml:space="preserve">                      </w:t>
      </w:r>
      <w:r>
        <w:rPr>
          <w:rFonts w:ascii="Calibri" w:hAnsi="Calibri" w:hint="eastAsia"/>
          <w:sz w:val="24"/>
        </w:rPr>
        <w:t>专业：</w:t>
      </w:r>
      <w:r>
        <w:rPr>
          <w:rFonts w:ascii="Calibri" w:hAnsi="Calibri"/>
          <w:sz w:val="24"/>
        </w:rPr>
        <w:t xml:space="preserve">       </w:t>
      </w:r>
      <w:r w:rsidRPr="0064331B">
        <w:rPr>
          <w:rFonts w:ascii="Calibri" w:hAnsi="Calibri"/>
          <w:sz w:val="24"/>
        </w:rPr>
        <w:t xml:space="preserve">          </w:t>
      </w:r>
      <w:r w:rsidRPr="0064331B">
        <w:rPr>
          <w:rFonts w:ascii="Calibri" w:hAnsi="Calibri" w:hint="eastAsia"/>
          <w:sz w:val="24"/>
        </w:rPr>
        <w:t>班级</w:t>
      </w:r>
      <w:r>
        <w:rPr>
          <w:rFonts w:ascii="Calibri" w:hAnsi="Calibri"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7"/>
        <w:gridCol w:w="691"/>
        <w:gridCol w:w="2700"/>
        <w:gridCol w:w="1620"/>
        <w:gridCol w:w="573"/>
        <w:gridCol w:w="574"/>
        <w:gridCol w:w="573"/>
        <w:gridCol w:w="574"/>
      </w:tblGrid>
      <w:tr w:rsidR="00C75A64" w:rsidRPr="003C07D8" w:rsidTr="00E62A6C">
        <w:trPr>
          <w:trHeight w:val="567"/>
        </w:trPr>
        <w:tc>
          <w:tcPr>
            <w:tcW w:w="1217" w:type="dxa"/>
            <w:vAlign w:val="center"/>
          </w:tcPr>
          <w:p w:rsidR="00C75A64" w:rsidRPr="00A925F3" w:rsidRDefault="00C75A64" w:rsidP="00FD563A">
            <w:pPr>
              <w:jc w:val="center"/>
              <w:rPr>
                <w:b/>
                <w:sz w:val="24"/>
              </w:rPr>
            </w:pPr>
            <w:r w:rsidRPr="00A925F3">
              <w:rPr>
                <w:rFonts w:hint="eastAsia"/>
                <w:b/>
                <w:sz w:val="24"/>
              </w:rPr>
              <w:t>课程名称</w:t>
            </w:r>
          </w:p>
        </w:tc>
        <w:tc>
          <w:tcPr>
            <w:tcW w:w="3391" w:type="dxa"/>
            <w:gridSpan w:val="2"/>
            <w:vAlign w:val="center"/>
          </w:tcPr>
          <w:p w:rsidR="00C75A64" w:rsidRPr="00A925F3" w:rsidRDefault="00C75A64" w:rsidP="00FD563A">
            <w:pPr>
              <w:jc w:val="center"/>
              <w:rPr>
                <w:b/>
                <w:sz w:val="24"/>
              </w:rPr>
            </w:pPr>
          </w:p>
        </w:tc>
        <w:tc>
          <w:tcPr>
            <w:tcW w:w="1620" w:type="dxa"/>
            <w:vAlign w:val="center"/>
          </w:tcPr>
          <w:p w:rsidR="00C75A64" w:rsidRPr="00A925F3" w:rsidRDefault="00C75A64" w:rsidP="00FD563A">
            <w:pPr>
              <w:jc w:val="center"/>
              <w:rPr>
                <w:b/>
                <w:sz w:val="24"/>
              </w:rPr>
            </w:pPr>
            <w:r w:rsidRPr="00A925F3">
              <w:rPr>
                <w:rFonts w:hint="eastAsia"/>
                <w:b/>
                <w:sz w:val="24"/>
              </w:rPr>
              <w:t>教材名称</w:t>
            </w:r>
          </w:p>
        </w:tc>
        <w:tc>
          <w:tcPr>
            <w:tcW w:w="2294" w:type="dxa"/>
            <w:gridSpan w:val="4"/>
            <w:vAlign w:val="center"/>
          </w:tcPr>
          <w:p w:rsidR="00C75A64" w:rsidRPr="00A925F3" w:rsidRDefault="00C75A64" w:rsidP="00FD563A">
            <w:pPr>
              <w:jc w:val="center"/>
              <w:rPr>
                <w:b/>
                <w:sz w:val="24"/>
              </w:rPr>
            </w:pPr>
          </w:p>
        </w:tc>
      </w:tr>
      <w:tr w:rsidR="00C75A64" w:rsidRPr="003C07D8" w:rsidTr="00E62A6C">
        <w:trPr>
          <w:trHeight w:val="567"/>
        </w:trPr>
        <w:tc>
          <w:tcPr>
            <w:tcW w:w="1217" w:type="dxa"/>
            <w:vAlign w:val="center"/>
          </w:tcPr>
          <w:p w:rsidR="00C75A64" w:rsidRPr="00A925F3" w:rsidRDefault="00C75A64" w:rsidP="00FD563A">
            <w:pPr>
              <w:jc w:val="center"/>
              <w:rPr>
                <w:b/>
                <w:sz w:val="24"/>
              </w:rPr>
            </w:pPr>
            <w:r w:rsidRPr="00A925F3">
              <w:rPr>
                <w:rFonts w:hint="eastAsia"/>
                <w:b/>
                <w:sz w:val="24"/>
              </w:rPr>
              <w:t>出版社</w:t>
            </w:r>
          </w:p>
        </w:tc>
        <w:tc>
          <w:tcPr>
            <w:tcW w:w="3391" w:type="dxa"/>
            <w:gridSpan w:val="2"/>
            <w:vAlign w:val="center"/>
          </w:tcPr>
          <w:p w:rsidR="00C75A64" w:rsidRPr="00A925F3" w:rsidRDefault="00C75A64" w:rsidP="00FD563A">
            <w:pPr>
              <w:jc w:val="center"/>
              <w:rPr>
                <w:b/>
                <w:sz w:val="24"/>
              </w:rPr>
            </w:pPr>
          </w:p>
        </w:tc>
        <w:tc>
          <w:tcPr>
            <w:tcW w:w="1620" w:type="dxa"/>
            <w:vAlign w:val="center"/>
          </w:tcPr>
          <w:p w:rsidR="00C75A64" w:rsidRPr="00A925F3" w:rsidRDefault="00C75A64" w:rsidP="00FD563A">
            <w:pPr>
              <w:jc w:val="center"/>
              <w:rPr>
                <w:b/>
                <w:sz w:val="24"/>
              </w:rPr>
            </w:pPr>
            <w:r w:rsidRPr="00A925F3">
              <w:rPr>
                <w:rFonts w:hint="eastAsia"/>
                <w:b/>
                <w:sz w:val="24"/>
              </w:rPr>
              <w:t>出版时间</w:t>
            </w:r>
          </w:p>
        </w:tc>
        <w:tc>
          <w:tcPr>
            <w:tcW w:w="2294" w:type="dxa"/>
            <w:gridSpan w:val="4"/>
            <w:vAlign w:val="center"/>
          </w:tcPr>
          <w:p w:rsidR="00C75A64" w:rsidRPr="00A925F3" w:rsidRDefault="00C75A64" w:rsidP="00FD563A">
            <w:pPr>
              <w:jc w:val="center"/>
              <w:rPr>
                <w:b/>
                <w:sz w:val="24"/>
              </w:rPr>
            </w:pPr>
          </w:p>
        </w:tc>
      </w:tr>
      <w:tr w:rsidR="00C75A64" w:rsidRPr="003C07D8" w:rsidTr="00E62A6C">
        <w:trPr>
          <w:trHeight w:val="567"/>
        </w:trPr>
        <w:tc>
          <w:tcPr>
            <w:tcW w:w="1217" w:type="dxa"/>
            <w:vAlign w:val="center"/>
          </w:tcPr>
          <w:p w:rsidR="00C75A64" w:rsidRPr="00A925F3" w:rsidRDefault="00C75A64" w:rsidP="00FD563A">
            <w:pPr>
              <w:jc w:val="center"/>
              <w:rPr>
                <w:b/>
                <w:sz w:val="24"/>
              </w:rPr>
            </w:pPr>
            <w:r>
              <w:rPr>
                <w:rFonts w:hint="eastAsia"/>
                <w:b/>
                <w:sz w:val="24"/>
              </w:rPr>
              <w:t>授课教师</w:t>
            </w:r>
          </w:p>
        </w:tc>
        <w:tc>
          <w:tcPr>
            <w:tcW w:w="7305" w:type="dxa"/>
            <w:gridSpan w:val="7"/>
            <w:vAlign w:val="center"/>
          </w:tcPr>
          <w:p w:rsidR="00C75A64" w:rsidRPr="00A925F3" w:rsidRDefault="00C75A64" w:rsidP="00FD563A">
            <w:pPr>
              <w:jc w:val="center"/>
              <w:rPr>
                <w:b/>
                <w:sz w:val="24"/>
              </w:rPr>
            </w:pPr>
          </w:p>
        </w:tc>
      </w:tr>
      <w:tr w:rsidR="00C75A64" w:rsidRPr="003C07D8" w:rsidTr="00E62A6C">
        <w:trPr>
          <w:trHeight w:val="567"/>
        </w:trPr>
        <w:tc>
          <w:tcPr>
            <w:tcW w:w="1908" w:type="dxa"/>
            <w:gridSpan w:val="2"/>
            <w:vAlign w:val="center"/>
          </w:tcPr>
          <w:p w:rsidR="00C75A64" w:rsidRDefault="00C75A64" w:rsidP="00FD563A">
            <w:pPr>
              <w:jc w:val="center"/>
              <w:rPr>
                <w:b/>
                <w:sz w:val="24"/>
              </w:rPr>
            </w:pPr>
            <w:r>
              <w:rPr>
                <w:rFonts w:hint="eastAsia"/>
                <w:b/>
                <w:sz w:val="24"/>
              </w:rPr>
              <w:t>购买教材方式</w:t>
            </w:r>
          </w:p>
        </w:tc>
        <w:tc>
          <w:tcPr>
            <w:tcW w:w="6614" w:type="dxa"/>
            <w:gridSpan w:val="6"/>
            <w:vAlign w:val="center"/>
          </w:tcPr>
          <w:p w:rsidR="00C75A64" w:rsidRPr="00A925F3" w:rsidRDefault="00C75A64" w:rsidP="00FD563A">
            <w:pPr>
              <w:jc w:val="center"/>
              <w:rPr>
                <w:b/>
                <w:sz w:val="24"/>
              </w:rPr>
            </w:pPr>
            <w:r>
              <w:rPr>
                <w:rFonts w:hint="eastAsia"/>
                <w:b/>
                <w:sz w:val="24"/>
              </w:rPr>
              <w:t>□学校征订</w:t>
            </w:r>
            <w:r>
              <w:rPr>
                <w:b/>
                <w:sz w:val="24"/>
              </w:rPr>
              <w:t xml:space="preserve"> </w:t>
            </w:r>
            <w:r w:rsidRPr="00C8539A">
              <w:rPr>
                <w:rFonts w:ascii="宋体" w:hAnsi="宋体"/>
                <w:b/>
                <w:sz w:val="24"/>
              </w:rPr>
              <w:t xml:space="preserve"> </w:t>
            </w:r>
            <w:r>
              <w:rPr>
                <w:rFonts w:ascii="宋体" w:hAnsi="宋体" w:hint="eastAsia"/>
                <w:b/>
                <w:sz w:val="24"/>
              </w:rPr>
              <w:t>□</w:t>
            </w:r>
            <w:r>
              <w:rPr>
                <w:rFonts w:hint="eastAsia"/>
                <w:b/>
                <w:sz w:val="24"/>
              </w:rPr>
              <w:t>自己购买</w:t>
            </w:r>
            <w:r>
              <w:rPr>
                <w:b/>
                <w:sz w:val="24"/>
              </w:rPr>
              <w:t xml:space="preserve"> </w:t>
            </w:r>
            <w:r w:rsidRPr="00C8539A">
              <w:rPr>
                <w:rFonts w:ascii="宋体" w:hAnsi="宋体"/>
                <w:b/>
                <w:sz w:val="24"/>
              </w:rPr>
              <w:t xml:space="preserve"> </w:t>
            </w:r>
            <w:r>
              <w:rPr>
                <w:rFonts w:ascii="宋体" w:hAnsi="宋体" w:hint="eastAsia"/>
                <w:b/>
                <w:sz w:val="24"/>
              </w:rPr>
              <w:t>□</w:t>
            </w:r>
            <w:r>
              <w:rPr>
                <w:rFonts w:hint="eastAsia"/>
                <w:b/>
                <w:sz w:val="24"/>
              </w:rPr>
              <w:t>复印</w:t>
            </w:r>
            <w:r>
              <w:rPr>
                <w:b/>
                <w:sz w:val="24"/>
              </w:rPr>
              <w:t xml:space="preserve">  </w:t>
            </w:r>
            <w:r>
              <w:rPr>
                <w:rFonts w:ascii="宋体" w:hAnsi="宋体" w:hint="eastAsia"/>
                <w:b/>
                <w:sz w:val="24"/>
              </w:rPr>
              <w:t>□</w:t>
            </w:r>
            <w:r>
              <w:rPr>
                <w:rFonts w:hint="eastAsia"/>
                <w:b/>
                <w:sz w:val="24"/>
              </w:rPr>
              <w:t>其他</w:t>
            </w:r>
          </w:p>
        </w:tc>
      </w:tr>
      <w:tr w:rsidR="00C75A64" w:rsidRPr="003C07D8" w:rsidTr="00E62A6C">
        <w:trPr>
          <w:trHeight w:val="285"/>
        </w:trPr>
        <w:tc>
          <w:tcPr>
            <w:tcW w:w="1217" w:type="dxa"/>
            <w:vMerge w:val="restart"/>
            <w:vAlign w:val="center"/>
          </w:tcPr>
          <w:p w:rsidR="00C75A64" w:rsidRPr="00A925F3" w:rsidRDefault="00C75A64" w:rsidP="00FD563A">
            <w:pPr>
              <w:jc w:val="center"/>
              <w:rPr>
                <w:b/>
                <w:sz w:val="24"/>
              </w:rPr>
            </w:pPr>
            <w:r w:rsidRPr="00A925F3">
              <w:rPr>
                <w:rFonts w:hint="eastAsia"/>
                <w:b/>
                <w:sz w:val="24"/>
              </w:rPr>
              <w:t>评价指标</w:t>
            </w:r>
          </w:p>
        </w:tc>
        <w:tc>
          <w:tcPr>
            <w:tcW w:w="5011" w:type="dxa"/>
            <w:gridSpan w:val="3"/>
            <w:vMerge w:val="restart"/>
            <w:vAlign w:val="center"/>
          </w:tcPr>
          <w:p w:rsidR="00C75A64" w:rsidRPr="00A925F3" w:rsidRDefault="00C75A64" w:rsidP="00FD563A">
            <w:pPr>
              <w:jc w:val="center"/>
              <w:rPr>
                <w:b/>
                <w:sz w:val="24"/>
              </w:rPr>
            </w:pPr>
            <w:r w:rsidRPr="00A925F3">
              <w:rPr>
                <w:rFonts w:hint="eastAsia"/>
                <w:b/>
                <w:sz w:val="24"/>
              </w:rPr>
              <w:t>评价项目</w:t>
            </w:r>
          </w:p>
        </w:tc>
        <w:tc>
          <w:tcPr>
            <w:tcW w:w="2294" w:type="dxa"/>
            <w:gridSpan w:val="4"/>
            <w:vAlign w:val="center"/>
          </w:tcPr>
          <w:p w:rsidR="00C75A64" w:rsidRPr="00A925F3" w:rsidRDefault="00C75A64" w:rsidP="00FD563A">
            <w:pPr>
              <w:jc w:val="center"/>
              <w:rPr>
                <w:b/>
                <w:sz w:val="24"/>
              </w:rPr>
            </w:pPr>
            <w:r w:rsidRPr="00A925F3">
              <w:rPr>
                <w:rFonts w:hint="eastAsia"/>
                <w:b/>
                <w:sz w:val="24"/>
              </w:rPr>
              <w:t>评价等级</w:t>
            </w:r>
          </w:p>
        </w:tc>
      </w:tr>
      <w:tr w:rsidR="00C75A64" w:rsidRPr="003C07D8" w:rsidTr="00E62A6C">
        <w:trPr>
          <w:trHeight w:val="285"/>
        </w:trPr>
        <w:tc>
          <w:tcPr>
            <w:tcW w:w="1217" w:type="dxa"/>
            <w:vMerge/>
            <w:vAlign w:val="center"/>
          </w:tcPr>
          <w:p w:rsidR="00C75A64" w:rsidRPr="00A925F3" w:rsidRDefault="00C75A64" w:rsidP="00FD563A">
            <w:pPr>
              <w:jc w:val="center"/>
              <w:rPr>
                <w:b/>
                <w:sz w:val="24"/>
              </w:rPr>
            </w:pPr>
          </w:p>
        </w:tc>
        <w:tc>
          <w:tcPr>
            <w:tcW w:w="5011" w:type="dxa"/>
            <w:gridSpan w:val="3"/>
            <w:vMerge/>
            <w:vAlign w:val="center"/>
          </w:tcPr>
          <w:p w:rsidR="00C75A64" w:rsidRPr="00A925F3" w:rsidRDefault="00C75A64" w:rsidP="00FD563A">
            <w:pPr>
              <w:jc w:val="center"/>
              <w:rPr>
                <w:b/>
                <w:sz w:val="24"/>
              </w:rPr>
            </w:pPr>
          </w:p>
        </w:tc>
        <w:tc>
          <w:tcPr>
            <w:tcW w:w="573" w:type="dxa"/>
            <w:vAlign w:val="center"/>
          </w:tcPr>
          <w:p w:rsidR="00C75A64" w:rsidRPr="00A925F3" w:rsidRDefault="00C75A64" w:rsidP="00FD563A">
            <w:pPr>
              <w:jc w:val="center"/>
              <w:rPr>
                <w:b/>
                <w:sz w:val="24"/>
              </w:rPr>
            </w:pPr>
            <w:r w:rsidRPr="00A925F3">
              <w:rPr>
                <w:b/>
                <w:sz w:val="24"/>
              </w:rPr>
              <w:t>A</w:t>
            </w:r>
          </w:p>
        </w:tc>
        <w:tc>
          <w:tcPr>
            <w:tcW w:w="574" w:type="dxa"/>
            <w:vAlign w:val="center"/>
          </w:tcPr>
          <w:p w:rsidR="00C75A64" w:rsidRPr="00A925F3" w:rsidRDefault="00C75A64" w:rsidP="00FD563A">
            <w:pPr>
              <w:jc w:val="center"/>
              <w:rPr>
                <w:b/>
                <w:sz w:val="24"/>
              </w:rPr>
            </w:pPr>
            <w:r w:rsidRPr="00A925F3">
              <w:rPr>
                <w:b/>
                <w:sz w:val="24"/>
              </w:rPr>
              <w:t>B</w:t>
            </w:r>
          </w:p>
        </w:tc>
        <w:tc>
          <w:tcPr>
            <w:tcW w:w="573" w:type="dxa"/>
            <w:vAlign w:val="center"/>
          </w:tcPr>
          <w:p w:rsidR="00C75A64" w:rsidRPr="00A925F3" w:rsidRDefault="00C75A64" w:rsidP="00FD563A">
            <w:pPr>
              <w:jc w:val="center"/>
              <w:rPr>
                <w:b/>
                <w:sz w:val="24"/>
              </w:rPr>
            </w:pPr>
            <w:r w:rsidRPr="00A925F3">
              <w:rPr>
                <w:b/>
                <w:sz w:val="24"/>
              </w:rPr>
              <w:t>C</w:t>
            </w:r>
          </w:p>
        </w:tc>
        <w:tc>
          <w:tcPr>
            <w:tcW w:w="574" w:type="dxa"/>
            <w:vAlign w:val="center"/>
          </w:tcPr>
          <w:p w:rsidR="00C75A64" w:rsidRPr="00A925F3" w:rsidRDefault="00C75A64" w:rsidP="00FD563A">
            <w:pPr>
              <w:jc w:val="center"/>
              <w:rPr>
                <w:b/>
                <w:sz w:val="24"/>
              </w:rPr>
            </w:pPr>
            <w:r w:rsidRPr="00A925F3">
              <w:rPr>
                <w:b/>
                <w:sz w:val="24"/>
              </w:rPr>
              <w:t>D</w:t>
            </w:r>
          </w:p>
        </w:tc>
      </w:tr>
      <w:tr w:rsidR="00C75A64" w:rsidRPr="003C07D8" w:rsidTr="00E62A6C">
        <w:trPr>
          <w:trHeight w:val="567"/>
        </w:trPr>
        <w:tc>
          <w:tcPr>
            <w:tcW w:w="1217" w:type="dxa"/>
            <w:vAlign w:val="center"/>
          </w:tcPr>
          <w:p w:rsidR="00C75A64" w:rsidRPr="00A925F3" w:rsidRDefault="00C75A64" w:rsidP="00FD563A">
            <w:pPr>
              <w:jc w:val="center"/>
              <w:rPr>
                <w:b/>
                <w:sz w:val="24"/>
              </w:rPr>
            </w:pPr>
            <w:r w:rsidRPr="00A925F3">
              <w:rPr>
                <w:rFonts w:hint="eastAsia"/>
                <w:b/>
                <w:sz w:val="24"/>
              </w:rPr>
              <w:t>思想性</w:t>
            </w:r>
          </w:p>
        </w:tc>
        <w:tc>
          <w:tcPr>
            <w:tcW w:w="5011" w:type="dxa"/>
            <w:gridSpan w:val="3"/>
            <w:vAlign w:val="center"/>
          </w:tcPr>
          <w:p w:rsidR="00C75A64" w:rsidRPr="00DB1165" w:rsidRDefault="00C75A64" w:rsidP="00FD563A">
            <w:pPr>
              <w:rPr>
                <w:szCs w:val="21"/>
              </w:rPr>
            </w:pPr>
            <w:r w:rsidRPr="00DB1165">
              <w:rPr>
                <w:rFonts w:hint="eastAsia"/>
                <w:szCs w:val="21"/>
              </w:rPr>
              <w:t>思想观点正确，条理清楚，层次分明，教材体系能反映内容的内在联系及本专业特有的思维方法</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restart"/>
            <w:vAlign w:val="center"/>
          </w:tcPr>
          <w:p w:rsidR="00C75A64" w:rsidRPr="00A925F3" w:rsidRDefault="00C75A64" w:rsidP="00FD563A">
            <w:pPr>
              <w:jc w:val="center"/>
              <w:rPr>
                <w:b/>
                <w:sz w:val="24"/>
              </w:rPr>
            </w:pPr>
            <w:r w:rsidRPr="00A925F3">
              <w:rPr>
                <w:rFonts w:hint="eastAsia"/>
                <w:b/>
                <w:sz w:val="24"/>
              </w:rPr>
              <w:t>教学性</w:t>
            </w:r>
          </w:p>
        </w:tc>
        <w:tc>
          <w:tcPr>
            <w:tcW w:w="5011" w:type="dxa"/>
            <w:gridSpan w:val="3"/>
            <w:vAlign w:val="center"/>
          </w:tcPr>
          <w:p w:rsidR="00C75A64" w:rsidRPr="00DB1165" w:rsidRDefault="00C75A64" w:rsidP="00FD563A">
            <w:pPr>
              <w:rPr>
                <w:szCs w:val="21"/>
              </w:rPr>
            </w:pPr>
            <w:r w:rsidRPr="00DB1165">
              <w:rPr>
                <w:rFonts w:hint="eastAsia"/>
                <w:szCs w:val="21"/>
              </w:rPr>
              <w:t>本教材有利于学生掌握基本知识和基本技能</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sidRPr="00DB1165">
              <w:rPr>
                <w:rFonts w:hint="eastAsia"/>
                <w:szCs w:val="21"/>
              </w:rPr>
              <w:t>有利于学生培养</w:t>
            </w:r>
            <w:r>
              <w:rPr>
                <w:rFonts w:hint="eastAsia"/>
                <w:szCs w:val="21"/>
              </w:rPr>
              <w:t>自主</w:t>
            </w:r>
            <w:r w:rsidRPr="00DB1165">
              <w:rPr>
                <w:rFonts w:hint="eastAsia"/>
                <w:szCs w:val="21"/>
              </w:rPr>
              <w:t>学习，掌握学习方法</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sidRPr="00DB1165">
              <w:rPr>
                <w:rFonts w:hint="eastAsia"/>
                <w:szCs w:val="21"/>
              </w:rPr>
              <w:t>富有启发性，有利于激发学生学习兴趣</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sidRPr="00DB1165">
              <w:rPr>
                <w:rFonts w:hint="eastAsia"/>
                <w:szCs w:val="21"/>
              </w:rPr>
              <w:t>习题、训练设计合理，有利于</w:t>
            </w:r>
            <w:r>
              <w:rPr>
                <w:rFonts w:hint="eastAsia"/>
                <w:szCs w:val="21"/>
              </w:rPr>
              <w:t>提高解决问题的能力</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restart"/>
            <w:vAlign w:val="center"/>
          </w:tcPr>
          <w:p w:rsidR="00C75A64" w:rsidRPr="00A925F3" w:rsidRDefault="00C75A64" w:rsidP="00FD563A">
            <w:pPr>
              <w:jc w:val="center"/>
              <w:rPr>
                <w:b/>
                <w:sz w:val="24"/>
              </w:rPr>
            </w:pPr>
            <w:r w:rsidRPr="00A925F3">
              <w:rPr>
                <w:rFonts w:hint="eastAsia"/>
                <w:b/>
                <w:sz w:val="24"/>
              </w:rPr>
              <w:t>科学性</w:t>
            </w:r>
          </w:p>
        </w:tc>
        <w:tc>
          <w:tcPr>
            <w:tcW w:w="5011" w:type="dxa"/>
            <w:gridSpan w:val="3"/>
            <w:vAlign w:val="center"/>
          </w:tcPr>
          <w:p w:rsidR="00C75A64" w:rsidRPr="00DB1165" w:rsidRDefault="00C75A64" w:rsidP="00FD563A">
            <w:pPr>
              <w:rPr>
                <w:szCs w:val="21"/>
              </w:rPr>
            </w:pPr>
            <w:r w:rsidRPr="00DB1165">
              <w:rPr>
                <w:rFonts w:hint="eastAsia"/>
                <w:szCs w:val="21"/>
              </w:rPr>
              <w:t>教材有利于学生运用合作、交流方式进行学习</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有利于拓展学生思维和想象的空间</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restart"/>
            <w:vAlign w:val="center"/>
          </w:tcPr>
          <w:p w:rsidR="00C75A64" w:rsidRPr="00A925F3" w:rsidRDefault="00C75A64" w:rsidP="00FD563A">
            <w:pPr>
              <w:jc w:val="center"/>
              <w:rPr>
                <w:b/>
                <w:sz w:val="24"/>
              </w:rPr>
            </w:pPr>
            <w:r w:rsidRPr="00A925F3">
              <w:rPr>
                <w:rFonts w:hint="eastAsia"/>
                <w:b/>
                <w:sz w:val="24"/>
              </w:rPr>
              <w:t>文图水平</w:t>
            </w:r>
          </w:p>
        </w:tc>
        <w:tc>
          <w:tcPr>
            <w:tcW w:w="5011" w:type="dxa"/>
            <w:gridSpan w:val="3"/>
            <w:vAlign w:val="center"/>
          </w:tcPr>
          <w:p w:rsidR="00C75A64" w:rsidRPr="00DB1165" w:rsidRDefault="00C75A64" w:rsidP="00FD563A">
            <w:pPr>
              <w:rPr>
                <w:szCs w:val="21"/>
              </w:rPr>
            </w:pPr>
            <w:r>
              <w:rPr>
                <w:rFonts w:hint="eastAsia"/>
                <w:szCs w:val="21"/>
              </w:rPr>
              <w:t>文字表述的准确性、流畅</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图、表清晰、准确，图文设计合理</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标点、符号、公式、数据、计量单位标准规范</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Default="00C75A64" w:rsidP="00FD563A">
            <w:pPr>
              <w:rPr>
                <w:szCs w:val="21"/>
              </w:rPr>
            </w:pPr>
            <w:r>
              <w:rPr>
                <w:rFonts w:hint="eastAsia"/>
                <w:szCs w:val="21"/>
              </w:rPr>
              <w:t>编印质量好，无明显编写和印刷错误，</w:t>
            </w:r>
            <w:r w:rsidRPr="005611AF">
              <w:rPr>
                <w:rFonts w:hint="eastAsia"/>
                <w:szCs w:val="21"/>
              </w:rPr>
              <w:t>封面装帧美观</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510"/>
        </w:trPr>
        <w:tc>
          <w:tcPr>
            <w:tcW w:w="1217" w:type="dxa"/>
            <w:vAlign w:val="center"/>
          </w:tcPr>
          <w:p w:rsidR="00C75A64" w:rsidRPr="00A925F3" w:rsidRDefault="00C75A64" w:rsidP="00FD563A">
            <w:pPr>
              <w:jc w:val="center"/>
              <w:rPr>
                <w:b/>
                <w:sz w:val="24"/>
              </w:rPr>
            </w:pPr>
            <w:r w:rsidRPr="00A925F3">
              <w:rPr>
                <w:rFonts w:hint="eastAsia"/>
                <w:b/>
                <w:sz w:val="24"/>
              </w:rPr>
              <w:t>总体评价</w:t>
            </w:r>
          </w:p>
        </w:tc>
        <w:tc>
          <w:tcPr>
            <w:tcW w:w="5011" w:type="dxa"/>
            <w:gridSpan w:val="3"/>
            <w:vAlign w:val="center"/>
          </w:tcPr>
          <w:p w:rsidR="00C75A64" w:rsidRPr="00DB1165" w:rsidRDefault="00C75A64" w:rsidP="00FD563A">
            <w:pPr>
              <w:rPr>
                <w:szCs w:val="21"/>
              </w:rPr>
            </w:pPr>
            <w:r>
              <w:rPr>
                <w:rFonts w:hint="eastAsia"/>
                <w:szCs w:val="21"/>
              </w:rPr>
              <w:t>你对本教材的总体评价</w:t>
            </w: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E62A6C">
        <w:trPr>
          <w:trHeight w:val="2310"/>
        </w:trPr>
        <w:tc>
          <w:tcPr>
            <w:tcW w:w="1217" w:type="dxa"/>
            <w:vAlign w:val="center"/>
          </w:tcPr>
          <w:p w:rsidR="00C75A64" w:rsidRPr="009A6F47" w:rsidRDefault="00C75A64" w:rsidP="00FD563A">
            <w:pPr>
              <w:jc w:val="center"/>
              <w:rPr>
                <w:b/>
                <w:sz w:val="24"/>
              </w:rPr>
            </w:pPr>
            <w:r w:rsidRPr="009A6F47">
              <w:rPr>
                <w:rFonts w:hint="eastAsia"/>
                <w:b/>
                <w:sz w:val="24"/>
              </w:rPr>
              <w:t>你对</w:t>
            </w:r>
          </w:p>
          <w:p w:rsidR="00C75A64" w:rsidRPr="009A6F47" w:rsidRDefault="00C75A64" w:rsidP="00FD563A">
            <w:pPr>
              <w:jc w:val="center"/>
              <w:rPr>
                <w:b/>
                <w:sz w:val="24"/>
              </w:rPr>
            </w:pPr>
            <w:r w:rsidRPr="009A6F47">
              <w:rPr>
                <w:rFonts w:hint="eastAsia"/>
                <w:b/>
                <w:sz w:val="24"/>
              </w:rPr>
              <w:t>所选</w:t>
            </w:r>
          </w:p>
          <w:p w:rsidR="00C75A64" w:rsidRPr="009A6F47" w:rsidRDefault="00C75A64" w:rsidP="00FD563A">
            <w:pPr>
              <w:jc w:val="center"/>
              <w:rPr>
                <w:b/>
                <w:sz w:val="24"/>
              </w:rPr>
            </w:pPr>
            <w:r w:rsidRPr="009A6F47">
              <w:rPr>
                <w:rFonts w:hint="eastAsia"/>
                <w:b/>
                <w:sz w:val="24"/>
              </w:rPr>
              <w:t>用教</w:t>
            </w:r>
          </w:p>
          <w:p w:rsidR="00C75A64" w:rsidRPr="009A6F47" w:rsidRDefault="00C75A64" w:rsidP="00FD563A">
            <w:pPr>
              <w:jc w:val="center"/>
              <w:rPr>
                <w:b/>
                <w:sz w:val="24"/>
              </w:rPr>
            </w:pPr>
            <w:r w:rsidRPr="009A6F47">
              <w:rPr>
                <w:rFonts w:hint="eastAsia"/>
                <w:b/>
                <w:sz w:val="24"/>
              </w:rPr>
              <w:t>材的</w:t>
            </w:r>
          </w:p>
          <w:p w:rsidR="00C75A64" w:rsidRPr="00A925F3" w:rsidRDefault="00C75A64" w:rsidP="00FD563A">
            <w:pPr>
              <w:jc w:val="center"/>
              <w:rPr>
                <w:b/>
                <w:sz w:val="24"/>
              </w:rPr>
            </w:pPr>
            <w:r w:rsidRPr="009A6F47">
              <w:rPr>
                <w:rFonts w:hint="eastAsia"/>
                <w:b/>
                <w:sz w:val="24"/>
              </w:rPr>
              <w:t>建议</w:t>
            </w:r>
          </w:p>
        </w:tc>
        <w:tc>
          <w:tcPr>
            <w:tcW w:w="7305" w:type="dxa"/>
            <w:gridSpan w:val="7"/>
            <w:vAlign w:val="center"/>
          </w:tcPr>
          <w:p w:rsidR="00C75A64" w:rsidRPr="003C07D8" w:rsidRDefault="00C75A64" w:rsidP="00FD563A">
            <w:pPr>
              <w:jc w:val="center"/>
              <w:rPr>
                <w:sz w:val="24"/>
              </w:rPr>
            </w:pPr>
          </w:p>
        </w:tc>
      </w:tr>
    </w:tbl>
    <w:p w:rsidR="00C75A64" w:rsidRDefault="00C75A64" w:rsidP="00FD563A">
      <w:pPr>
        <w:rPr>
          <w:rFonts w:ascii="Calibri" w:hAnsi="Calibri"/>
        </w:rPr>
      </w:pPr>
      <w:r>
        <w:rPr>
          <w:rFonts w:ascii="Calibri" w:hAnsi="Calibri" w:hint="eastAsia"/>
        </w:rPr>
        <w:t>填写说明：</w:t>
      </w:r>
    </w:p>
    <w:p w:rsidR="00C75A64" w:rsidRDefault="00C75A64" w:rsidP="00FD563A">
      <w:pPr>
        <w:rPr>
          <w:rFonts w:ascii="Calibri" w:hAnsi="Calibri"/>
        </w:rPr>
      </w:pPr>
      <w:r>
        <w:rPr>
          <w:rFonts w:ascii="Calibri" w:hAnsi="Calibri"/>
        </w:rPr>
        <w:t>1</w:t>
      </w:r>
      <w:r>
        <w:rPr>
          <w:rFonts w:ascii="Calibri" w:hAnsi="Calibri" w:hint="eastAsia"/>
        </w:rPr>
        <w:t>．选项中的字母“</w:t>
      </w:r>
      <w:r>
        <w:rPr>
          <w:rFonts w:ascii="Calibri" w:hAnsi="Calibri"/>
        </w:rPr>
        <w:t>A</w:t>
      </w:r>
      <w:r>
        <w:rPr>
          <w:rFonts w:ascii="Calibri" w:hAnsi="Calibri" w:hint="eastAsia"/>
        </w:rPr>
        <w:t>、</w:t>
      </w:r>
      <w:r>
        <w:rPr>
          <w:rFonts w:ascii="Calibri" w:hAnsi="Calibri"/>
        </w:rPr>
        <w:t>B</w:t>
      </w:r>
      <w:r>
        <w:rPr>
          <w:rFonts w:ascii="Calibri" w:hAnsi="Calibri" w:hint="eastAsia"/>
        </w:rPr>
        <w:t>、</w:t>
      </w:r>
      <w:r>
        <w:rPr>
          <w:rFonts w:ascii="Calibri" w:hAnsi="Calibri"/>
        </w:rPr>
        <w:t>C</w:t>
      </w:r>
      <w:r>
        <w:rPr>
          <w:rFonts w:ascii="Calibri" w:hAnsi="Calibri" w:hint="eastAsia"/>
        </w:rPr>
        <w:t>、</w:t>
      </w:r>
      <w:r>
        <w:rPr>
          <w:rFonts w:ascii="Calibri" w:hAnsi="Calibri"/>
        </w:rPr>
        <w:t>D</w:t>
      </w:r>
      <w:r>
        <w:rPr>
          <w:rFonts w:ascii="Calibri" w:hAnsi="Calibri" w:hint="eastAsia"/>
        </w:rPr>
        <w:t>”表示“好、较好、一般、差”由高到低的不同程度，“</w:t>
      </w:r>
      <w:r>
        <w:rPr>
          <w:rFonts w:ascii="Calibri" w:hAnsi="Calibri"/>
        </w:rPr>
        <w:t>A</w:t>
      </w:r>
      <w:r>
        <w:rPr>
          <w:rFonts w:ascii="Calibri" w:hAnsi="Calibri" w:hint="eastAsia"/>
        </w:rPr>
        <w:t>”</w:t>
      </w:r>
      <w:r>
        <w:rPr>
          <w:rFonts w:ascii="Calibri" w:hAnsi="Calibri"/>
        </w:rPr>
        <w:t xml:space="preserve">   </w:t>
      </w:r>
    </w:p>
    <w:p w:rsidR="00C75A64" w:rsidRDefault="00C75A64" w:rsidP="00FD563A">
      <w:pPr>
        <w:rPr>
          <w:rFonts w:ascii="Calibri" w:hAnsi="Calibri"/>
        </w:rPr>
      </w:pPr>
      <w:r>
        <w:rPr>
          <w:rFonts w:ascii="Calibri" w:hAnsi="Calibri"/>
        </w:rPr>
        <w:t xml:space="preserve">   </w:t>
      </w:r>
      <w:r>
        <w:rPr>
          <w:rFonts w:ascii="Calibri" w:hAnsi="Calibri" w:hint="eastAsia"/>
        </w:rPr>
        <w:t>为“最高”，“</w:t>
      </w:r>
      <w:r>
        <w:rPr>
          <w:rFonts w:ascii="Calibri" w:hAnsi="Calibri"/>
        </w:rPr>
        <w:t>D</w:t>
      </w:r>
      <w:r>
        <w:rPr>
          <w:rFonts w:ascii="Calibri" w:hAnsi="Calibri" w:hint="eastAsia"/>
        </w:rPr>
        <w:t>”为“最低”。</w:t>
      </w:r>
    </w:p>
    <w:p w:rsidR="00C75A64" w:rsidRDefault="00C75A64" w:rsidP="00FD563A">
      <w:pPr>
        <w:rPr>
          <w:rFonts w:ascii="Calibri" w:hAnsi="Calibri"/>
        </w:rPr>
      </w:pPr>
      <w:r>
        <w:rPr>
          <w:rFonts w:ascii="Calibri" w:hAnsi="Calibri"/>
        </w:rPr>
        <w:t>2</w:t>
      </w:r>
      <w:r>
        <w:rPr>
          <w:rFonts w:ascii="Calibri" w:hAnsi="Calibri" w:hint="eastAsia"/>
        </w:rPr>
        <w:t>．请在每个选项中选一项，并在相应方框内打“√”。</w:t>
      </w:r>
    </w:p>
    <w:p w:rsidR="00C75A64" w:rsidRDefault="00C75A64" w:rsidP="00FD563A">
      <w:pPr>
        <w:pStyle w:val="Heading1"/>
        <w:spacing w:before="20" w:after="20"/>
        <w:jc w:val="center"/>
        <w:rPr>
          <w:rFonts w:ascii="Calibri" w:eastAsia="黑体" w:hAnsi="Calibri"/>
          <w:b w:val="0"/>
          <w:sz w:val="37"/>
        </w:rPr>
      </w:pPr>
      <w:bookmarkStart w:id="71" w:name="_Toc409529970"/>
      <w:bookmarkStart w:id="72" w:name="_Toc409534637"/>
      <w:r w:rsidRPr="008B1AA5">
        <w:rPr>
          <w:rFonts w:ascii="黑体" w:eastAsia="黑体" w:hint="eastAsia"/>
          <w:b w:val="0"/>
          <w:bCs w:val="0"/>
          <w:spacing w:val="20"/>
          <w:sz w:val="30"/>
          <w:szCs w:val="30"/>
        </w:rPr>
        <w:t>华北水电水电大学教材评价表</w:t>
      </w:r>
      <w:r w:rsidRPr="008B1AA5">
        <w:rPr>
          <w:rFonts w:ascii="黑体" w:eastAsia="黑体"/>
          <w:b w:val="0"/>
          <w:bCs w:val="0"/>
          <w:spacing w:val="20"/>
          <w:sz w:val="30"/>
          <w:szCs w:val="30"/>
        </w:rPr>
        <w:t>(</w:t>
      </w:r>
      <w:r w:rsidRPr="008B1AA5">
        <w:rPr>
          <w:rFonts w:ascii="黑体" w:eastAsia="黑体" w:hint="eastAsia"/>
          <w:b w:val="0"/>
          <w:bCs w:val="0"/>
          <w:spacing w:val="20"/>
          <w:sz w:val="30"/>
          <w:szCs w:val="30"/>
        </w:rPr>
        <w:t>专家用</w:t>
      </w:r>
      <w:r w:rsidRPr="008B1AA5">
        <w:rPr>
          <w:rFonts w:ascii="黑体" w:eastAsia="黑体"/>
          <w:b w:val="0"/>
          <w:bCs w:val="0"/>
          <w:spacing w:val="20"/>
          <w:sz w:val="30"/>
          <w:szCs w:val="30"/>
        </w:rPr>
        <w:t>)</w:t>
      </w:r>
      <w:bookmarkEnd w:id="71"/>
      <w:bookmarkEnd w:id="72"/>
    </w:p>
    <w:p w:rsidR="00C75A64" w:rsidRPr="00FD563A" w:rsidRDefault="00C75A64" w:rsidP="00FD563A">
      <w:pPr>
        <w:rPr>
          <w:rFonts w:ascii="Calibri" w:hAnsi="Calibri"/>
          <w:szCs w:val="21"/>
        </w:rPr>
      </w:pPr>
      <w:r w:rsidRPr="00FD563A">
        <w:rPr>
          <w:rFonts w:ascii="Calibri" w:hAnsi="Calibri" w:hint="eastAsia"/>
          <w:szCs w:val="21"/>
        </w:rPr>
        <w:t>专家姓名：</w:t>
      </w:r>
      <w:r w:rsidRPr="00FD563A">
        <w:rPr>
          <w:rFonts w:ascii="Calibri" w:hAnsi="Calibri"/>
          <w:szCs w:val="21"/>
        </w:rPr>
        <w:t xml:space="preserve">                       </w:t>
      </w:r>
      <w:r w:rsidRPr="00FD563A">
        <w:rPr>
          <w:rFonts w:ascii="Calibri" w:hAnsi="Calibri" w:hint="eastAsia"/>
          <w:szCs w:val="21"/>
        </w:rPr>
        <w:t>专家单位：</w:t>
      </w:r>
      <w:r w:rsidRPr="00FD563A">
        <w:rPr>
          <w:rFonts w:ascii="Calibri" w:hAnsi="Calibri"/>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7"/>
        <w:gridCol w:w="1951"/>
        <w:gridCol w:w="1260"/>
        <w:gridCol w:w="1800"/>
        <w:gridCol w:w="573"/>
        <w:gridCol w:w="147"/>
        <w:gridCol w:w="427"/>
        <w:gridCol w:w="573"/>
        <w:gridCol w:w="574"/>
      </w:tblGrid>
      <w:tr w:rsidR="00C75A64" w:rsidRPr="003C07D8" w:rsidTr="00A72F31">
        <w:trPr>
          <w:trHeight w:val="454"/>
        </w:trPr>
        <w:tc>
          <w:tcPr>
            <w:tcW w:w="1217" w:type="dxa"/>
            <w:vAlign w:val="center"/>
          </w:tcPr>
          <w:p w:rsidR="00C75A64" w:rsidRPr="00A925F3" w:rsidRDefault="00C75A64" w:rsidP="00FD563A">
            <w:pPr>
              <w:jc w:val="center"/>
              <w:rPr>
                <w:b/>
                <w:sz w:val="24"/>
              </w:rPr>
            </w:pPr>
            <w:r w:rsidRPr="00A925F3">
              <w:rPr>
                <w:rFonts w:hint="eastAsia"/>
                <w:b/>
                <w:sz w:val="24"/>
              </w:rPr>
              <w:t>课程名称</w:t>
            </w:r>
          </w:p>
        </w:tc>
        <w:tc>
          <w:tcPr>
            <w:tcW w:w="1951" w:type="dxa"/>
            <w:vAlign w:val="center"/>
          </w:tcPr>
          <w:p w:rsidR="00C75A64" w:rsidRPr="00A925F3" w:rsidRDefault="00C75A64" w:rsidP="00FD563A">
            <w:pPr>
              <w:jc w:val="center"/>
              <w:rPr>
                <w:b/>
                <w:sz w:val="24"/>
              </w:rPr>
            </w:pPr>
          </w:p>
        </w:tc>
        <w:tc>
          <w:tcPr>
            <w:tcW w:w="1260" w:type="dxa"/>
            <w:vAlign w:val="center"/>
          </w:tcPr>
          <w:p w:rsidR="00C75A64" w:rsidRPr="00A925F3" w:rsidRDefault="00C75A64" w:rsidP="00FD563A">
            <w:pPr>
              <w:jc w:val="center"/>
              <w:rPr>
                <w:b/>
                <w:sz w:val="24"/>
              </w:rPr>
            </w:pPr>
            <w:r w:rsidRPr="00A925F3">
              <w:rPr>
                <w:rFonts w:hint="eastAsia"/>
                <w:b/>
                <w:sz w:val="24"/>
              </w:rPr>
              <w:t>教材名称</w:t>
            </w:r>
          </w:p>
        </w:tc>
        <w:tc>
          <w:tcPr>
            <w:tcW w:w="1800" w:type="dxa"/>
            <w:vAlign w:val="center"/>
          </w:tcPr>
          <w:p w:rsidR="00C75A64" w:rsidRPr="00A925F3" w:rsidRDefault="00C75A64" w:rsidP="00FD563A">
            <w:pPr>
              <w:jc w:val="center"/>
              <w:rPr>
                <w:b/>
                <w:sz w:val="24"/>
              </w:rPr>
            </w:pPr>
          </w:p>
        </w:tc>
        <w:tc>
          <w:tcPr>
            <w:tcW w:w="720" w:type="dxa"/>
            <w:gridSpan w:val="2"/>
            <w:vAlign w:val="center"/>
          </w:tcPr>
          <w:p w:rsidR="00C75A64" w:rsidRPr="00A925F3" w:rsidRDefault="00C75A64" w:rsidP="00FD563A">
            <w:pPr>
              <w:jc w:val="center"/>
              <w:rPr>
                <w:b/>
                <w:sz w:val="24"/>
              </w:rPr>
            </w:pPr>
            <w:r w:rsidRPr="00A925F3">
              <w:rPr>
                <w:rFonts w:hint="eastAsia"/>
                <w:b/>
                <w:sz w:val="24"/>
              </w:rPr>
              <w:t>主编</w:t>
            </w:r>
          </w:p>
        </w:tc>
        <w:tc>
          <w:tcPr>
            <w:tcW w:w="1574" w:type="dxa"/>
            <w:gridSpan w:val="3"/>
            <w:vAlign w:val="center"/>
          </w:tcPr>
          <w:p w:rsidR="00C75A64" w:rsidRPr="00A925F3" w:rsidRDefault="00C75A64" w:rsidP="00FD563A">
            <w:pPr>
              <w:jc w:val="center"/>
              <w:rPr>
                <w:b/>
                <w:sz w:val="24"/>
              </w:rPr>
            </w:pPr>
          </w:p>
        </w:tc>
      </w:tr>
      <w:tr w:rsidR="00C75A64" w:rsidRPr="003C07D8" w:rsidTr="00A72F31">
        <w:trPr>
          <w:trHeight w:val="454"/>
        </w:trPr>
        <w:tc>
          <w:tcPr>
            <w:tcW w:w="1217" w:type="dxa"/>
            <w:vAlign w:val="center"/>
          </w:tcPr>
          <w:p w:rsidR="00C75A64" w:rsidRPr="00A925F3" w:rsidRDefault="00C75A64" w:rsidP="00FD563A">
            <w:pPr>
              <w:jc w:val="center"/>
              <w:rPr>
                <w:b/>
                <w:sz w:val="24"/>
              </w:rPr>
            </w:pPr>
            <w:r w:rsidRPr="00A925F3">
              <w:rPr>
                <w:rFonts w:hint="eastAsia"/>
                <w:b/>
                <w:sz w:val="24"/>
              </w:rPr>
              <w:t>出版社</w:t>
            </w:r>
          </w:p>
        </w:tc>
        <w:tc>
          <w:tcPr>
            <w:tcW w:w="1951" w:type="dxa"/>
            <w:vAlign w:val="center"/>
          </w:tcPr>
          <w:p w:rsidR="00C75A64" w:rsidRPr="00A925F3" w:rsidRDefault="00C75A64" w:rsidP="00FD563A">
            <w:pPr>
              <w:jc w:val="center"/>
              <w:rPr>
                <w:b/>
                <w:sz w:val="24"/>
              </w:rPr>
            </w:pPr>
          </w:p>
        </w:tc>
        <w:tc>
          <w:tcPr>
            <w:tcW w:w="1260" w:type="dxa"/>
            <w:vAlign w:val="center"/>
          </w:tcPr>
          <w:p w:rsidR="00C75A64" w:rsidRPr="00A925F3" w:rsidRDefault="00C75A64" w:rsidP="00FD563A">
            <w:pPr>
              <w:jc w:val="center"/>
              <w:rPr>
                <w:b/>
                <w:sz w:val="24"/>
              </w:rPr>
            </w:pPr>
            <w:r w:rsidRPr="00A925F3">
              <w:rPr>
                <w:rFonts w:hint="eastAsia"/>
                <w:b/>
                <w:sz w:val="24"/>
              </w:rPr>
              <w:t>出版时间</w:t>
            </w:r>
          </w:p>
        </w:tc>
        <w:tc>
          <w:tcPr>
            <w:tcW w:w="1800" w:type="dxa"/>
            <w:vAlign w:val="center"/>
          </w:tcPr>
          <w:p w:rsidR="00C75A64" w:rsidRPr="00A925F3" w:rsidRDefault="00C75A64" w:rsidP="00FD563A">
            <w:pPr>
              <w:jc w:val="center"/>
              <w:rPr>
                <w:b/>
                <w:sz w:val="24"/>
              </w:rPr>
            </w:pPr>
          </w:p>
        </w:tc>
        <w:tc>
          <w:tcPr>
            <w:tcW w:w="720" w:type="dxa"/>
            <w:gridSpan w:val="2"/>
            <w:vAlign w:val="center"/>
          </w:tcPr>
          <w:p w:rsidR="00C75A64" w:rsidRPr="00A925F3" w:rsidRDefault="00C75A64" w:rsidP="00FD563A">
            <w:pPr>
              <w:jc w:val="center"/>
              <w:rPr>
                <w:b/>
                <w:sz w:val="24"/>
              </w:rPr>
            </w:pPr>
            <w:r w:rsidRPr="00A925F3">
              <w:rPr>
                <w:rFonts w:hint="eastAsia"/>
                <w:b/>
                <w:sz w:val="24"/>
              </w:rPr>
              <w:t>版次</w:t>
            </w:r>
          </w:p>
        </w:tc>
        <w:tc>
          <w:tcPr>
            <w:tcW w:w="1574" w:type="dxa"/>
            <w:gridSpan w:val="3"/>
            <w:vAlign w:val="center"/>
          </w:tcPr>
          <w:p w:rsidR="00C75A64" w:rsidRPr="00A925F3" w:rsidRDefault="00C75A64" w:rsidP="00FD563A">
            <w:pPr>
              <w:jc w:val="center"/>
              <w:rPr>
                <w:b/>
                <w:sz w:val="24"/>
              </w:rPr>
            </w:pPr>
          </w:p>
        </w:tc>
      </w:tr>
      <w:tr w:rsidR="00C75A64" w:rsidRPr="003C07D8" w:rsidTr="00A72F31">
        <w:trPr>
          <w:trHeight w:val="454"/>
        </w:trPr>
        <w:tc>
          <w:tcPr>
            <w:tcW w:w="1217" w:type="dxa"/>
            <w:vAlign w:val="center"/>
          </w:tcPr>
          <w:p w:rsidR="00C75A64" w:rsidRPr="00A925F3" w:rsidRDefault="00C75A64" w:rsidP="00FD563A">
            <w:pPr>
              <w:jc w:val="center"/>
              <w:rPr>
                <w:b/>
                <w:sz w:val="24"/>
              </w:rPr>
            </w:pPr>
            <w:r>
              <w:rPr>
                <w:rFonts w:hint="eastAsia"/>
                <w:b/>
                <w:sz w:val="24"/>
              </w:rPr>
              <w:t>授课教师</w:t>
            </w:r>
          </w:p>
        </w:tc>
        <w:tc>
          <w:tcPr>
            <w:tcW w:w="7305" w:type="dxa"/>
            <w:gridSpan w:val="8"/>
            <w:vAlign w:val="center"/>
          </w:tcPr>
          <w:p w:rsidR="00C75A64" w:rsidRPr="00A925F3" w:rsidRDefault="00C75A64" w:rsidP="00FD563A">
            <w:pPr>
              <w:jc w:val="center"/>
              <w:rPr>
                <w:b/>
                <w:sz w:val="24"/>
              </w:rPr>
            </w:pPr>
          </w:p>
        </w:tc>
      </w:tr>
      <w:tr w:rsidR="00C75A64" w:rsidRPr="003C07D8" w:rsidTr="00A72F31">
        <w:trPr>
          <w:trHeight w:val="454"/>
        </w:trPr>
        <w:tc>
          <w:tcPr>
            <w:tcW w:w="1217" w:type="dxa"/>
            <w:vMerge w:val="restart"/>
            <w:vAlign w:val="center"/>
          </w:tcPr>
          <w:p w:rsidR="00C75A64" w:rsidRPr="00A925F3" w:rsidRDefault="00C75A64" w:rsidP="00FD563A">
            <w:pPr>
              <w:jc w:val="center"/>
              <w:rPr>
                <w:b/>
                <w:sz w:val="24"/>
              </w:rPr>
            </w:pPr>
            <w:r w:rsidRPr="00A925F3">
              <w:rPr>
                <w:rFonts w:hint="eastAsia"/>
                <w:b/>
                <w:sz w:val="24"/>
              </w:rPr>
              <w:t>评价指标</w:t>
            </w:r>
          </w:p>
        </w:tc>
        <w:tc>
          <w:tcPr>
            <w:tcW w:w="5011" w:type="dxa"/>
            <w:gridSpan w:val="3"/>
            <w:vMerge w:val="restart"/>
            <w:vAlign w:val="center"/>
          </w:tcPr>
          <w:p w:rsidR="00C75A64" w:rsidRPr="00A925F3" w:rsidRDefault="00C75A64" w:rsidP="00FD563A">
            <w:pPr>
              <w:jc w:val="center"/>
              <w:rPr>
                <w:b/>
                <w:sz w:val="24"/>
              </w:rPr>
            </w:pPr>
            <w:r w:rsidRPr="00A925F3">
              <w:rPr>
                <w:rFonts w:hint="eastAsia"/>
                <w:b/>
                <w:sz w:val="24"/>
              </w:rPr>
              <w:t>评价项目</w:t>
            </w:r>
          </w:p>
        </w:tc>
        <w:tc>
          <w:tcPr>
            <w:tcW w:w="2294" w:type="dxa"/>
            <w:gridSpan w:val="5"/>
            <w:vAlign w:val="center"/>
          </w:tcPr>
          <w:p w:rsidR="00C75A64" w:rsidRPr="00A925F3" w:rsidRDefault="00C75A64" w:rsidP="00FD563A">
            <w:pPr>
              <w:jc w:val="center"/>
              <w:rPr>
                <w:b/>
                <w:sz w:val="24"/>
              </w:rPr>
            </w:pPr>
            <w:r w:rsidRPr="00A925F3">
              <w:rPr>
                <w:rFonts w:hint="eastAsia"/>
                <w:b/>
                <w:sz w:val="24"/>
              </w:rPr>
              <w:t>评价等级</w:t>
            </w: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Merge/>
            <w:vAlign w:val="center"/>
          </w:tcPr>
          <w:p w:rsidR="00C75A64" w:rsidRPr="00A925F3" w:rsidRDefault="00C75A64" w:rsidP="00FD563A">
            <w:pPr>
              <w:jc w:val="center"/>
              <w:rPr>
                <w:b/>
                <w:sz w:val="24"/>
              </w:rPr>
            </w:pPr>
          </w:p>
        </w:tc>
        <w:tc>
          <w:tcPr>
            <w:tcW w:w="573" w:type="dxa"/>
            <w:vAlign w:val="center"/>
          </w:tcPr>
          <w:p w:rsidR="00C75A64" w:rsidRPr="00A925F3" w:rsidRDefault="00C75A64" w:rsidP="00FD563A">
            <w:pPr>
              <w:jc w:val="center"/>
              <w:rPr>
                <w:b/>
                <w:sz w:val="24"/>
              </w:rPr>
            </w:pPr>
            <w:r w:rsidRPr="00A925F3">
              <w:rPr>
                <w:b/>
                <w:sz w:val="24"/>
              </w:rPr>
              <w:t>A</w:t>
            </w:r>
          </w:p>
        </w:tc>
        <w:tc>
          <w:tcPr>
            <w:tcW w:w="574" w:type="dxa"/>
            <w:gridSpan w:val="2"/>
            <w:vAlign w:val="center"/>
          </w:tcPr>
          <w:p w:rsidR="00C75A64" w:rsidRPr="00A925F3" w:rsidRDefault="00C75A64" w:rsidP="00FD563A">
            <w:pPr>
              <w:jc w:val="center"/>
              <w:rPr>
                <w:b/>
                <w:sz w:val="24"/>
              </w:rPr>
            </w:pPr>
            <w:r w:rsidRPr="00A925F3">
              <w:rPr>
                <w:b/>
                <w:sz w:val="24"/>
              </w:rPr>
              <w:t>B</w:t>
            </w:r>
          </w:p>
        </w:tc>
        <w:tc>
          <w:tcPr>
            <w:tcW w:w="573" w:type="dxa"/>
            <w:vAlign w:val="center"/>
          </w:tcPr>
          <w:p w:rsidR="00C75A64" w:rsidRPr="00A925F3" w:rsidRDefault="00C75A64" w:rsidP="00FD563A">
            <w:pPr>
              <w:jc w:val="center"/>
              <w:rPr>
                <w:b/>
                <w:sz w:val="24"/>
              </w:rPr>
            </w:pPr>
            <w:r w:rsidRPr="00A925F3">
              <w:rPr>
                <w:b/>
                <w:sz w:val="24"/>
              </w:rPr>
              <w:t>C</w:t>
            </w:r>
          </w:p>
        </w:tc>
        <w:tc>
          <w:tcPr>
            <w:tcW w:w="574" w:type="dxa"/>
            <w:vAlign w:val="center"/>
          </w:tcPr>
          <w:p w:rsidR="00C75A64" w:rsidRPr="00A925F3" w:rsidRDefault="00C75A64" w:rsidP="00FD563A">
            <w:pPr>
              <w:jc w:val="center"/>
              <w:rPr>
                <w:b/>
                <w:sz w:val="24"/>
              </w:rPr>
            </w:pPr>
            <w:r w:rsidRPr="00A925F3">
              <w:rPr>
                <w:b/>
                <w:sz w:val="24"/>
              </w:rPr>
              <w:t>D</w:t>
            </w:r>
          </w:p>
        </w:tc>
      </w:tr>
      <w:tr w:rsidR="00C75A64" w:rsidRPr="003C07D8" w:rsidTr="00A72F31">
        <w:trPr>
          <w:trHeight w:val="454"/>
        </w:trPr>
        <w:tc>
          <w:tcPr>
            <w:tcW w:w="1217" w:type="dxa"/>
            <w:vAlign w:val="center"/>
          </w:tcPr>
          <w:p w:rsidR="00C75A64" w:rsidRPr="00A925F3" w:rsidRDefault="00C75A64" w:rsidP="00FD563A">
            <w:pPr>
              <w:jc w:val="center"/>
              <w:rPr>
                <w:b/>
                <w:sz w:val="24"/>
              </w:rPr>
            </w:pPr>
            <w:r w:rsidRPr="00A925F3">
              <w:rPr>
                <w:rFonts w:hint="eastAsia"/>
                <w:b/>
                <w:sz w:val="24"/>
              </w:rPr>
              <w:t>思想性</w:t>
            </w:r>
          </w:p>
        </w:tc>
        <w:tc>
          <w:tcPr>
            <w:tcW w:w="5011" w:type="dxa"/>
            <w:gridSpan w:val="3"/>
            <w:vAlign w:val="center"/>
          </w:tcPr>
          <w:p w:rsidR="00C75A64" w:rsidRPr="00DB1165" w:rsidRDefault="00C75A64" w:rsidP="00FD563A">
            <w:pPr>
              <w:rPr>
                <w:szCs w:val="21"/>
              </w:rPr>
            </w:pPr>
            <w:r w:rsidRPr="00DB1165">
              <w:rPr>
                <w:rFonts w:hint="eastAsia"/>
                <w:szCs w:val="21"/>
              </w:rPr>
              <w:t>思想观点正确，条理清楚，层次分明，教材体系能反映内容的内在联系及本专业特有的思维方法</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restart"/>
            <w:vAlign w:val="center"/>
          </w:tcPr>
          <w:p w:rsidR="00C75A64" w:rsidRPr="00A925F3" w:rsidRDefault="00C75A64" w:rsidP="00FD563A">
            <w:pPr>
              <w:jc w:val="center"/>
              <w:rPr>
                <w:b/>
                <w:sz w:val="24"/>
              </w:rPr>
            </w:pPr>
            <w:r w:rsidRPr="00A925F3">
              <w:rPr>
                <w:rFonts w:hint="eastAsia"/>
                <w:b/>
                <w:sz w:val="24"/>
              </w:rPr>
              <w:t>教学性</w:t>
            </w:r>
          </w:p>
        </w:tc>
        <w:tc>
          <w:tcPr>
            <w:tcW w:w="5011" w:type="dxa"/>
            <w:gridSpan w:val="3"/>
            <w:vAlign w:val="center"/>
          </w:tcPr>
          <w:p w:rsidR="00C75A64" w:rsidRPr="00DB1165" w:rsidRDefault="00C75A64" w:rsidP="00FD563A">
            <w:pPr>
              <w:rPr>
                <w:szCs w:val="21"/>
              </w:rPr>
            </w:pPr>
            <w:r w:rsidRPr="00DB1165">
              <w:rPr>
                <w:rFonts w:hint="eastAsia"/>
                <w:szCs w:val="21"/>
              </w:rPr>
              <w:t>教材</w:t>
            </w:r>
            <w:r>
              <w:rPr>
                <w:rFonts w:hint="eastAsia"/>
                <w:szCs w:val="21"/>
              </w:rPr>
              <w:t>内容符合</w:t>
            </w:r>
            <w:r w:rsidRPr="003201F2">
              <w:rPr>
                <w:rFonts w:ascii="仿宋_GB2312" w:hint="eastAsia"/>
                <w:szCs w:val="21"/>
              </w:rPr>
              <w:t>人才培养目标</w:t>
            </w:r>
            <w:r>
              <w:rPr>
                <w:rFonts w:ascii="仿宋_GB2312" w:hint="eastAsia"/>
                <w:szCs w:val="21"/>
              </w:rPr>
              <w:t>和</w:t>
            </w:r>
            <w:r>
              <w:rPr>
                <w:rFonts w:hint="eastAsia"/>
                <w:szCs w:val="21"/>
              </w:rPr>
              <w:t>教学大纲要求</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内容的广度和深度符合学生专业需求，能为学生理解，便于学生自学</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能为不同特点的学生提供发展空间，有利于培养学生的科学思维和创新能力</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教材包括必要的组成部分，正文、图形、注释、</w:t>
            </w:r>
            <w:r w:rsidRPr="00DB1165">
              <w:rPr>
                <w:rFonts w:hint="eastAsia"/>
                <w:szCs w:val="21"/>
              </w:rPr>
              <w:t>习题、</w:t>
            </w:r>
            <w:r>
              <w:rPr>
                <w:rFonts w:hint="eastAsia"/>
                <w:szCs w:val="21"/>
              </w:rPr>
              <w:t>辅助材料等各部分作用明确</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restart"/>
            <w:vAlign w:val="center"/>
          </w:tcPr>
          <w:p w:rsidR="00C75A64" w:rsidRPr="00A925F3" w:rsidRDefault="00C75A64" w:rsidP="00FD563A">
            <w:pPr>
              <w:jc w:val="center"/>
              <w:rPr>
                <w:b/>
                <w:sz w:val="24"/>
              </w:rPr>
            </w:pPr>
            <w:r w:rsidRPr="00A925F3">
              <w:rPr>
                <w:rFonts w:hint="eastAsia"/>
                <w:b/>
                <w:sz w:val="24"/>
              </w:rPr>
              <w:t>科学性</w:t>
            </w:r>
          </w:p>
        </w:tc>
        <w:tc>
          <w:tcPr>
            <w:tcW w:w="5011" w:type="dxa"/>
            <w:gridSpan w:val="3"/>
            <w:vAlign w:val="center"/>
          </w:tcPr>
          <w:p w:rsidR="00C75A64" w:rsidRPr="00DB1165" w:rsidRDefault="00C75A64" w:rsidP="00FD563A">
            <w:pPr>
              <w:rPr>
                <w:szCs w:val="21"/>
              </w:rPr>
            </w:pPr>
            <w:r>
              <w:rPr>
                <w:rFonts w:hint="eastAsia"/>
                <w:szCs w:val="21"/>
              </w:rPr>
              <w:t>组织体系符合学生的认知规律，有浅入深，便于理解和掌握</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符合教育教学规律，有利于最大限度发挥教材功能，各章节关系清楚，衔接合理</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内容有科学性，启发性，能够反映科学研究的新进展和未来发展发展方向</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restart"/>
            <w:vAlign w:val="center"/>
          </w:tcPr>
          <w:p w:rsidR="00C75A64" w:rsidRPr="00A925F3" w:rsidRDefault="00C75A64" w:rsidP="00FD563A">
            <w:pPr>
              <w:jc w:val="center"/>
              <w:rPr>
                <w:b/>
                <w:sz w:val="24"/>
              </w:rPr>
            </w:pPr>
            <w:r w:rsidRPr="00A925F3">
              <w:rPr>
                <w:rFonts w:hint="eastAsia"/>
                <w:b/>
                <w:sz w:val="24"/>
              </w:rPr>
              <w:t>文图水平</w:t>
            </w:r>
          </w:p>
        </w:tc>
        <w:tc>
          <w:tcPr>
            <w:tcW w:w="5011" w:type="dxa"/>
            <w:gridSpan w:val="3"/>
            <w:vAlign w:val="center"/>
          </w:tcPr>
          <w:p w:rsidR="00C75A64" w:rsidRPr="00DB1165" w:rsidRDefault="00C75A64" w:rsidP="00FD563A">
            <w:pPr>
              <w:rPr>
                <w:szCs w:val="21"/>
              </w:rPr>
            </w:pPr>
            <w:r>
              <w:rPr>
                <w:rFonts w:hint="eastAsia"/>
                <w:szCs w:val="21"/>
              </w:rPr>
              <w:t>文字表述的准确性和流畅性</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图、表选取清晰、准确，图文设计合理</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Pr="00DB1165" w:rsidRDefault="00C75A64" w:rsidP="00FD563A">
            <w:pPr>
              <w:rPr>
                <w:szCs w:val="21"/>
              </w:rPr>
            </w:pPr>
            <w:r>
              <w:rPr>
                <w:rFonts w:hint="eastAsia"/>
                <w:szCs w:val="21"/>
              </w:rPr>
              <w:t>标点、符号、公式、数据、计量单位标准规范</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Merge/>
            <w:vAlign w:val="center"/>
          </w:tcPr>
          <w:p w:rsidR="00C75A64" w:rsidRPr="00A925F3" w:rsidRDefault="00C75A64" w:rsidP="00FD563A">
            <w:pPr>
              <w:jc w:val="center"/>
              <w:rPr>
                <w:b/>
                <w:sz w:val="24"/>
              </w:rPr>
            </w:pPr>
          </w:p>
        </w:tc>
        <w:tc>
          <w:tcPr>
            <w:tcW w:w="5011" w:type="dxa"/>
            <w:gridSpan w:val="3"/>
            <w:vAlign w:val="center"/>
          </w:tcPr>
          <w:p w:rsidR="00C75A64" w:rsidRDefault="00C75A64" w:rsidP="00FD563A">
            <w:pPr>
              <w:rPr>
                <w:szCs w:val="21"/>
              </w:rPr>
            </w:pPr>
            <w:r>
              <w:rPr>
                <w:rFonts w:hint="eastAsia"/>
                <w:szCs w:val="21"/>
              </w:rPr>
              <w:t>编印质量好，无明显编写和印刷错误，</w:t>
            </w:r>
            <w:r w:rsidRPr="005611AF">
              <w:rPr>
                <w:rFonts w:hint="eastAsia"/>
                <w:szCs w:val="21"/>
              </w:rPr>
              <w:t>封面装帧美观</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454"/>
        </w:trPr>
        <w:tc>
          <w:tcPr>
            <w:tcW w:w="1217" w:type="dxa"/>
            <w:vAlign w:val="center"/>
          </w:tcPr>
          <w:p w:rsidR="00C75A64" w:rsidRPr="00A925F3" w:rsidRDefault="00C75A64" w:rsidP="00FD563A">
            <w:pPr>
              <w:jc w:val="center"/>
              <w:rPr>
                <w:b/>
                <w:sz w:val="24"/>
              </w:rPr>
            </w:pPr>
            <w:r w:rsidRPr="00A925F3">
              <w:rPr>
                <w:rFonts w:hint="eastAsia"/>
                <w:b/>
                <w:sz w:val="24"/>
              </w:rPr>
              <w:t>总体评价</w:t>
            </w:r>
          </w:p>
        </w:tc>
        <w:tc>
          <w:tcPr>
            <w:tcW w:w="5011" w:type="dxa"/>
            <w:gridSpan w:val="3"/>
            <w:vAlign w:val="center"/>
          </w:tcPr>
          <w:p w:rsidR="00C75A64" w:rsidRPr="00DB1165" w:rsidRDefault="00C75A64" w:rsidP="00FD563A">
            <w:pPr>
              <w:rPr>
                <w:szCs w:val="21"/>
              </w:rPr>
            </w:pPr>
            <w:r>
              <w:rPr>
                <w:rFonts w:hint="eastAsia"/>
                <w:szCs w:val="21"/>
              </w:rPr>
              <w:t>你对本教材的总体评价</w:t>
            </w:r>
          </w:p>
        </w:tc>
        <w:tc>
          <w:tcPr>
            <w:tcW w:w="573" w:type="dxa"/>
            <w:vAlign w:val="center"/>
          </w:tcPr>
          <w:p w:rsidR="00C75A64" w:rsidRPr="003C07D8" w:rsidRDefault="00C75A64" w:rsidP="00FD563A">
            <w:pPr>
              <w:jc w:val="center"/>
              <w:rPr>
                <w:sz w:val="24"/>
              </w:rPr>
            </w:pPr>
          </w:p>
        </w:tc>
        <w:tc>
          <w:tcPr>
            <w:tcW w:w="574" w:type="dxa"/>
            <w:gridSpan w:val="2"/>
            <w:vAlign w:val="center"/>
          </w:tcPr>
          <w:p w:rsidR="00C75A64" w:rsidRPr="003C07D8" w:rsidRDefault="00C75A64" w:rsidP="00FD563A">
            <w:pPr>
              <w:jc w:val="center"/>
              <w:rPr>
                <w:sz w:val="24"/>
              </w:rPr>
            </w:pPr>
          </w:p>
        </w:tc>
        <w:tc>
          <w:tcPr>
            <w:tcW w:w="573" w:type="dxa"/>
            <w:vAlign w:val="center"/>
          </w:tcPr>
          <w:p w:rsidR="00C75A64" w:rsidRPr="003C07D8" w:rsidRDefault="00C75A64" w:rsidP="00FD563A">
            <w:pPr>
              <w:jc w:val="center"/>
              <w:rPr>
                <w:sz w:val="24"/>
              </w:rPr>
            </w:pPr>
          </w:p>
        </w:tc>
        <w:tc>
          <w:tcPr>
            <w:tcW w:w="574" w:type="dxa"/>
            <w:vAlign w:val="center"/>
          </w:tcPr>
          <w:p w:rsidR="00C75A64" w:rsidRPr="003C07D8" w:rsidRDefault="00C75A64" w:rsidP="00FD563A">
            <w:pPr>
              <w:jc w:val="center"/>
              <w:rPr>
                <w:sz w:val="24"/>
              </w:rPr>
            </w:pPr>
          </w:p>
        </w:tc>
      </w:tr>
      <w:tr w:rsidR="00C75A64" w:rsidRPr="003C07D8" w:rsidTr="00A72F31">
        <w:trPr>
          <w:trHeight w:val="1810"/>
        </w:trPr>
        <w:tc>
          <w:tcPr>
            <w:tcW w:w="1217" w:type="dxa"/>
            <w:vAlign w:val="center"/>
          </w:tcPr>
          <w:p w:rsidR="00C75A64" w:rsidRPr="009A6F47" w:rsidRDefault="00C75A64" w:rsidP="00FD563A">
            <w:pPr>
              <w:jc w:val="center"/>
              <w:rPr>
                <w:b/>
                <w:sz w:val="24"/>
              </w:rPr>
            </w:pPr>
            <w:r w:rsidRPr="009A6F47">
              <w:rPr>
                <w:rFonts w:hint="eastAsia"/>
                <w:b/>
                <w:sz w:val="24"/>
              </w:rPr>
              <w:t>你对</w:t>
            </w:r>
          </w:p>
          <w:p w:rsidR="00C75A64" w:rsidRPr="009A6F47" w:rsidRDefault="00C75A64" w:rsidP="00FD563A">
            <w:pPr>
              <w:jc w:val="center"/>
              <w:rPr>
                <w:b/>
                <w:sz w:val="24"/>
              </w:rPr>
            </w:pPr>
            <w:r w:rsidRPr="009A6F47">
              <w:rPr>
                <w:rFonts w:hint="eastAsia"/>
                <w:b/>
                <w:sz w:val="24"/>
              </w:rPr>
              <w:t>所选</w:t>
            </w:r>
          </w:p>
          <w:p w:rsidR="00C75A64" w:rsidRPr="009A6F47" w:rsidRDefault="00C75A64" w:rsidP="00FD563A">
            <w:pPr>
              <w:jc w:val="center"/>
              <w:rPr>
                <w:b/>
                <w:sz w:val="24"/>
              </w:rPr>
            </w:pPr>
            <w:r w:rsidRPr="009A6F47">
              <w:rPr>
                <w:rFonts w:hint="eastAsia"/>
                <w:b/>
                <w:sz w:val="24"/>
              </w:rPr>
              <w:t>用教</w:t>
            </w:r>
          </w:p>
          <w:p w:rsidR="00C75A64" w:rsidRPr="009A6F47" w:rsidRDefault="00C75A64" w:rsidP="00FD563A">
            <w:pPr>
              <w:jc w:val="center"/>
              <w:rPr>
                <w:b/>
                <w:sz w:val="24"/>
              </w:rPr>
            </w:pPr>
            <w:r w:rsidRPr="009A6F47">
              <w:rPr>
                <w:rFonts w:hint="eastAsia"/>
                <w:b/>
                <w:sz w:val="24"/>
              </w:rPr>
              <w:t>材的</w:t>
            </w:r>
          </w:p>
          <w:p w:rsidR="00C75A64" w:rsidRPr="00A925F3" w:rsidRDefault="00C75A64" w:rsidP="00FD563A">
            <w:pPr>
              <w:jc w:val="center"/>
              <w:rPr>
                <w:b/>
                <w:sz w:val="24"/>
              </w:rPr>
            </w:pPr>
            <w:r w:rsidRPr="009A6F47">
              <w:rPr>
                <w:rFonts w:hint="eastAsia"/>
                <w:b/>
                <w:sz w:val="24"/>
              </w:rPr>
              <w:t>建议</w:t>
            </w:r>
          </w:p>
        </w:tc>
        <w:tc>
          <w:tcPr>
            <w:tcW w:w="7305" w:type="dxa"/>
            <w:gridSpan w:val="8"/>
            <w:vAlign w:val="center"/>
          </w:tcPr>
          <w:p w:rsidR="00C75A64" w:rsidRPr="003C07D8" w:rsidRDefault="00C75A64" w:rsidP="00FD563A">
            <w:pPr>
              <w:jc w:val="center"/>
              <w:rPr>
                <w:sz w:val="24"/>
              </w:rPr>
            </w:pPr>
          </w:p>
        </w:tc>
      </w:tr>
    </w:tbl>
    <w:p w:rsidR="00C75A64" w:rsidRDefault="00C75A64" w:rsidP="00FD563A">
      <w:pPr>
        <w:rPr>
          <w:rFonts w:ascii="Calibri" w:hAnsi="Calibri"/>
        </w:rPr>
      </w:pPr>
      <w:r>
        <w:rPr>
          <w:rFonts w:ascii="Calibri" w:hAnsi="Calibri" w:hint="eastAsia"/>
        </w:rPr>
        <w:t>填写说明：</w:t>
      </w:r>
    </w:p>
    <w:p w:rsidR="00C75A64" w:rsidRDefault="00C75A64" w:rsidP="00FD563A">
      <w:pPr>
        <w:rPr>
          <w:rFonts w:ascii="Calibri" w:hAnsi="Calibri"/>
        </w:rPr>
      </w:pPr>
      <w:r>
        <w:rPr>
          <w:rFonts w:ascii="Calibri" w:hAnsi="Calibri"/>
        </w:rPr>
        <w:t>1</w:t>
      </w:r>
      <w:r>
        <w:rPr>
          <w:rFonts w:ascii="Calibri" w:hAnsi="Calibri" w:hint="eastAsia"/>
        </w:rPr>
        <w:t>．选项中的字母“</w:t>
      </w:r>
      <w:r>
        <w:rPr>
          <w:rFonts w:ascii="Calibri" w:hAnsi="Calibri"/>
        </w:rPr>
        <w:t>A</w:t>
      </w:r>
      <w:r>
        <w:rPr>
          <w:rFonts w:ascii="Calibri" w:hAnsi="Calibri" w:hint="eastAsia"/>
        </w:rPr>
        <w:t>、</w:t>
      </w:r>
      <w:r>
        <w:rPr>
          <w:rFonts w:ascii="Calibri" w:hAnsi="Calibri"/>
        </w:rPr>
        <w:t>B</w:t>
      </w:r>
      <w:r>
        <w:rPr>
          <w:rFonts w:ascii="Calibri" w:hAnsi="Calibri" w:hint="eastAsia"/>
        </w:rPr>
        <w:t>、</w:t>
      </w:r>
      <w:r>
        <w:rPr>
          <w:rFonts w:ascii="Calibri" w:hAnsi="Calibri"/>
        </w:rPr>
        <w:t>C</w:t>
      </w:r>
      <w:r>
        <w:rPr>
          <w:rFonts w:ascii="Calibri" w:hAnsi="Calibri" w:hint="eastAsia"/>
        </w:rPr>
        <w:t>、</w:t>
      </w:r>
      <w:r>
        <w:rPr>
          <w:rFonts w:ascii="Calibri" w:hAnsi="Calibri"/>
        </w:rPr>
        <w:t>D</w:t>
      </w:r>
      <w:r>
        <w:rPr>
          <w:rFonts w:ascii="Calibri" w:hAnsi="Calibri" w:hint="eastAsia"/>
        </w:rPr>
        <w:t>”表示“好、较好、一般、差”由高到低的不同程度，“</w:t>
      </w:r>
      <w:r>
        <w:rPr>
          <w:rFonts w:ascii="Calibri" w:hAnsi="Calibri"/>
        </w:rPr>
        <w:t>A</w:t>
      </w:r>
      <w:r>
        <w:rPr>
          <w:rFonts w:ascii="Calibri" w:hAnsi="Calibri" w:hint="eastAsia"/>
        </w:rPr>
        <w:t>”</w:t>
      </w:r>
      <w:r>
        <w:rPr>
          <w:rFonts w:ascii="Calibri" w:hAnsi="Calibri"/>
        </w:rPr>
        <w:t xml:space="preserve">   </w:t>
      </w:r>
    </w:p>
    <w:p w:rsidR="00C75A64" w:rsidRDefault="00C75A64" w:rsidP="00FD563A">
      <w:pPr>
        <w:rPr>
          <w:rFonts w:ascii="Calibri" w:hAnsi="Calibri"/>
        </w:rPr>
      </w:pPr>
      <w:r>
        <w:rPr>
          <w:rFonts w:ascii="Calibri" w:hAnsi="Calibri"/>
        </w:rPr>
        <w:t xml:space="preserve">   </w:t>
      </w:r>
      <w:r>
        <w:rPr>
          <w:rFonts w:ascii="Calibri" w:hAnsi="Calibri" w:hint="eastAsia"/>
        </w:rPr>
        <w:t>为“最高”，“</w:t>
      </w:r>
      <w:r>
        <w:rPr>
          <w:rFonts w:ascii="Calibri" w:hAnsi="Calibri"/>
        </w:rPr>
        <w:t>D</w:t>
      </w:r>
      <w:r>
        <w:rPr>
          <w:rFonts w:ascii="Calibri" w:hAnsi="Calibri" w:hint="eastAsia"/>
        </w:rPr>
        <w:t>”为“最低”。</w:t>
      </w:r>
      <w:r>
        <w:rPr>
          <w:rFonts w:ascii="Calibri" w:hAnsi="Calibri"/>
        </w:rPr>
        <w:t>2</w:t>
      </w:r>
      <w:r>
        <w:rPr>
          <w:rFonts w:ascii="Calibri" w:hAnsi="Calibri" w:hint="eastAsia"/>
        </w:rPr>
        <w:t>．请在每个选项中选一项，并在相应方框内打“√”。</w:t>
      </w:r>
    </w:p>
    <w:p w:rsidR="00C75A64" w:rsidRDefault="00C75A64" w:rsidP="00FD563A">
      <w:pPr>
        <w:widowControl/>
        <w:jc w:val="left"/>
        <w:rPr>
          <w:b/>
          <w:bCs/>
          <w:sz w:val="24"/>
          <w:szCs w:val="21"/>
        </w:rPr>
      </w:pPr>
      <w:r>
        <w:rPr>
          <w:rFonts w:ascii="Calibri" w:hAnsi="Calibri"/>
        </w:rPr>
        <w:t>3</w:t>
      </w:r>
      <w:r>
        <w:rPr>
          <w:rFonts w:ascii="Calibri" w:hAnsi="Calibri" w:hint="eastAsia"/>
        </w:rPr>
        <w:t>．专家审阅意见将作为教材是否选用的主要依据，专家对教材的选用负连带责任。</w:t>
      </w:r>
      <w:r>
        <w:rPr>
          <w:b/>
          <w:bCs/>
          <w:sz w:val="24"/>
          <w:szCs w:val="21"/>
        </w:rPr>
        <w:br w:type="page"/>
      </w:r>
    </w:p>
    <w:p w:rsidR="00C75A64" w:rsidRDefault="00C75A64" w:rsidP="00FD563A">
      <w:pPr>
        <w:jc w:val="center"/>
        <w:rPr>
          <w:b/>
          <w:bCs/>
          <w:sz w:val="24"/>
          <w:szCs w:val="21"/>
        </w:rPr>
      </w:pPr>
      <w:r>
        <w:rPr>
          <w:rFonts w:hint="eastAsia"/>
          <w:b/>
          <w:bCs/>
          <w:sz w:val="24"/>
          <w:szCs w:val="21"/>
        </w:rPr>
        <w:t>华北水利水电大学</w:t>
      </w:r>
    </w:p>
    <w:p w:rsidR="00C75A64" w:rsidRDefault="00C75A64" w:rsidP="00FD563A">
      <w:pPr>
        <w:pStyle w:val="Heading1"/>
        <w:spacing w:before="20" w:after="20"/>
        <w:jc w:val="center"/>
        <w:rPr>
          <w:b w:val="0"/>
          <w:bCs w:val="0"/>
          <w:sz w:val="30"/>
          <w:szCs w:val="21"/>
        </w:rPr>
      </w:pPr>
      <w:bookmarkStart w:id="73" w:name="_Toc409529971"/>
      <w:bookmarkStart w:id="74" w:name="_Toc409534638"/>
      <w:r w:rsidRPr="00D723C2">
        <w:rPr>
          <w:rFonts w:ascii="黑体" w:eastAsia="黑体" w:hint="eastAsia"/>
          <w:b w:val="0"/>
          <w:bCs w:val="0"/>
          <w:spacing w:val="20"/>
          <w:sz w:val="30"/>
          <w:szCs w:val="30"/>
        </w:rPr>
        <w:t>考场巡视异常情况记录表</w:t>
      </w:r>
      <w:bookmarkEnd w:id="73"/>
      <w:bookmarkEnd w:id="74"/>
    </w:p>
    <w:p w:rsidR="00C75A64" w:rsidRPr="007E33E6" w:rsidRDefault="00C75A64" w:rsidP="00AF0C29">
      <w:pPr>
        <w:spacing w:beforeLines="100"/>
        <w:rPr>
          <w:bCs/>
          <w:sz w:val="24"/>
        </w:rPr>
      </w:pPr>
      <w:r>
        <w:rPr>
          <w:rFonts w:hint="eastAsia"/>
          <w:b/>
          <w:bCs/>
          <w:sz w:val="24"/>
        </w:rPr>
        <w:t>考试科目：</w:t>
      </w:r>
      <w:r w:rsidRPr="004B6DE6">
        <w:rPr>
          <w:b/>
          <w:bCs/>
          <w:sz w:val="24"/>
          <w:u w:val="single"/>
        </w:rPr>
        <w:t xml:space="preserve">                      </w:t>
      </w:r>
      <w:r>
        <w:rPr>
          <w:b/>
          <w:bCs/>
          <w:sz w:val="24"/>
        </w:rPr>
        <w:t xml:space="preserve">          </w:t>
      </w:r>
      <w:r w:rsidRPr="007E33E6">
        <w:rPr>
          <w:rFonts w:hint="eastAsia"/>
          <w:b/>
          <w:bCs/>
          <w:sz w:val="24"/>
        </w:rPr>
        <w:t>考试时间：</w:t>
      </w:r>
      <w:r w:rsidRPr="004B6DE6">
        <w:rPr>
          <w:b/>
          <w:bCs/>
          <w:sz w:val="24"/>
          <w:u w:val="single"/>
        </w:rPr>
        <w:t xml:space="preserve">              </w:t>
      </w:r>
      <w:r>
        <w:rPr>
          <w:b/>
          <w:bCs/>
          <w:sz w:val="24"/>
          <w:u w:val="single"/>
        </w:rPr>
        <w:t xml:space="preserve">    </w:t>
      </w:r>
    </w:p>
    <w:tbl>
      <w:tblPr>
        <w:tblpPr w:leftFromText="180" w:rightFromText="180" w:vertAnchor="page" w:horzAnchor="margin" w:tblpY="3586"/>
        <w:tblW w:w="85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48"/>
        <w:gridCol w:w="1620"/>
        <w:gridCol w:w="1350"/>
        <w:gridCol w:w="1350"/>
        <w:gridCol w:w="1350"/>
        <w:gridCol w:w="1336"/>
        <w:gridCol w:w="14"/>
      </w:tblGrid>
      <w:tr w:rsidR="00C75A64" w:rsidRPr="004B6DE6" w:rsidTr="00FD563A">
        <w:trPr>
          <w:cantSplit/>
          <w:trHeight w:val="443"/>
        </w:trPr>
        <w:tc>
          <w:tcPr>
            <w:tcW w:w="1548" w:type="dxa"/>
            <w:vAlign w:val="center"/>
          </w:tcPr>
          <w:p w:rsidR="00C75A64" w:rsidRPr="004B6DE6" w:rsidRDefault="00C75A64" w:rsidP="00FD563A">
            <w:pPr>
              <w:jc w:val="center"/>
              <w:rPr>
                <w:b/>
                <w:sz w:val="24"/>
              </w:rPr>
            </w:pPr>
            <w:r w:rsidRPr="004B6DE6">
              <w:rPr>
                <w:rFonts w:hint="eastAsia"/>
                <w:b/>
                <w:sz w:val="24"/>
              </w:rPr>
              <w:t>考试地点</w:t>
            </w:r>
            <w:r w:rsidRPr="004B6DE6">
              <w:rPr>
                <w:b/>
                <w:sz w:val="24"/>
              </w:rPr>
              <w:t>1</w:t>
            </w:r>
          </w:p>
        </w:tc>
        <w:tc>
          <w:tcPr>
            <w:tcW w:w="1620" w:type="dxa"/>
            <w:vAlign w:val="center"/>
          </w:tcPr>
          <w:p w:rsidR="00C75A64" w:rsidRPr="004B6DE6" w:rsidRDefault="00C75A64" w:rsidP="00FD563A">
            <w:pPr>
              <w:jc w:val="center"/>
              <w:rPr>
                <w:b/>
                <w:sz w:val="24"/>
              </w:rPr>
            </w:pPr>
          </w:p>
        </w:tc>
        <w:tc>
          <w:tcPr>
            <w:tcW w:w="1350" w:type="dxa"/>
            <w:vAlign w:val="center"/>
          </w:tcPr>
          <w:p w:rsidR="00C75A64" w:rsidRPr="004B6DE6" w:rsidRDefault="00C75A64" w:rsidP="00FD563A">
            <w:pPr>
              <w:jc w:val="center"/>
              <w:rPr>
                <w:b/>
                <w:sz w:val="24"/>
              </w:rPr>
            </w:pPr>
            <w:r w:rsidRPr="004B6DE6">
              <w:rPr>
                <w:rFonts w:hint="eastAsia"/>
                <w:b/>
                <w:sz w:val="24"/>
              </w:rPr>
              <w:t>考生年级</w:t>
            </w:r>
          </w:p>
        </w:tc>
        <w:tc>
          <w:tcPr>
            <w:tcW w:w="1350" w:type="dxa"/>
            <w:tcBorders>
              <w:right w:val="single" w:sz="4" w:space="0" w:color="auto"/>
            </w:tcBorders>
            <w:vAlign w:val="center"/>
          </w:tcPr>
          <w:p w:rsidR="00C75A64" w:rsidRPr="004B6DE6" w:rsidRDefault="00C75A64" w:rsidP="00FD563A">
            <w:pPr>
              <w:jc w:val="center"/>
              <w:rPr>
                <w:b/>
                <w:sz w:val="24"/>
              </w:rPr>
            </w:pPr>
          </w:p>
        </w:tc>
        <w:tc>
          <w:tcPr>
            <w:tcW w:w="1350" w:type="dxa"/>
            <w:tcBorders>
              <w:left w:val="single" w:sz="4" w:space="0" w:color="auto"/>
              <w:right w:val="single" w:sz="4" w:space="0" w:color="auto"/>
            </w:tcBorders>
            <w:vAlign w:val="center"/>
          </w:tcPr>
          <w:p w:rsidR="00C75A64" w:rsidRPr="004B6DE6" w:rsidRDefault="00C75A64" w:rsidP="00FD563A">
            <w:pPr>
              <w:jc w:val="center"/>
              <w:rPr>
                <w:b/>
                <w:sz w:val="24"/>
              </w:rPr>
            </w:pPr>
            <w:r w:rsidRPr="004B6DE6">
              <w:rPr>
                <w:rFonts w:hint="eastAsia"/>
                <w:b/>
                <w:sz w:val="24"/>
              </w:rPr>
              <w:t>考生班级</w:t>
            </w:r>
          </w:p>
        </w:tc>
        <w:tc>
          <w:tcPr>
            <w:tcW w:w="1350" w:type="dxa"/>
            <w:gridSpan w:val="2"/>
            <w:tcBorders>
              <w:left w:val="single" w:sz="4" w:space="0" w:color="auto"/>
            </w:tcBorders>
            <w:vAlign w:val="center"/>
          </w:tcPr>
          <w:p w:rsidR="00C75A64" w:rsidRPr="004B6DE6" w:rsidRDefault="00C75A64" w:rsidP="00FD563A">
            <w:pPr>
              <w:jc w:val="center"/>
              <w:rPr>
                <w:b/>
                <w:sz w:val="24"/>
              </w:rPr>
            </w:pPr>
          </w:p>
        </w:tc>
      </w:tr>
      <w:tr w:rsidR="00C75A64" w:rsidRPr="004B6DE6" w:rsidTr="00FD563A">
        <w:trPr>
          <w:cantSplit/>
          <w:trHeight w:val="605"/>
        </w:trPr>
        <w:tc>
          <w:tcPr>
            <w:tcW w:w="1548" w:type="dxa"/>
            <w:vAlign w:val="center"/>
          </w:tcPr>
          <w:p w:rsidR="00C75A64" w:rsidRPr="004B6DE6" w:rsidRDefault="00C75A64" w:rsidP="00FD563A">
            <w:pPr>
              <w:jc w:val="center"/>
              <w:rPr>
                <w:b/>
                <w:sz w:val="24"/>
              </w:rPr>
            </w:pPr>
            <w:r w:rsidRPr="004B6DE6">
              <w:rPr>
                <w:rFonts w:hint="eastAsia"/>
                <w:b/>
                <w:sz w:val="24"/>
              </w:rPr>
              <w:t>监考教师</w:t>
            </w:r>
          </w:p>
        </w:tc>
        <w:tc>
          <w:tcPr>
            <w:tcW w:w="7020" w:type="dxa"/>
            <w:gridSpan w:val="6"/>
            <w:vAlign w:val="center"/>
          </w:tcPr>
          <w:p w:rsidR="00C75A64" w:rsidRPr="004B6DE6" w:rsidRDefault="00C75A64" w:rsidP="00FD563A">
            <w:pPr>
              <w:jc w:val="center"/>
              <w:rPr>
                <w:b/>
                <w:sz w:val="24"/>
              </w:rPr>
            </w:pPr>
          </w:p>
        </w:tc>
      </w:tr>
      <w:tr w:rsidR="00C75A64" w:rsidRPr="004B6DE6" w:rsidTr="00FD563A">
        <w:trPr>
          <w:gridAfter w:val="1"/>
          <w:wAfter w:w="14" w:type="dxa"/>
          <w:cantSplit/>
          <w:trHeight w:val="1155"/>
        </w:trPr>
        <w:tc>
          <w:tcPr>
            <w:tcW w:w="1548" w:type="dxa"/>
            <w:vAlign w:val="center"/>
          </w:tcPr>
          <w:p w:rsidR="00C75A64" w:rsidRPr="004B6DE6" w:rsidRDefault="00C75A64" w:rsidP="00FD563A">
            <w:pPr>
              <w:spacing w:line="360" w:lineRule="exact"/>
              <w:jc w:val="center"/>
              <w:rPr>
                <w:b/>
                <w:bCs/>
                <w:sz w:val="24"/>
              </w:rPr>
            </w:pPr>
            <w:r>
              <w:rPr>
                <w:rFonts w:hint="eastAsia"/>
                <w:b/>
                <w:bCs/>
                <w:sz w:val="24"/>
              </w:rPr>
              <w:t>异常情况</w:t>
            </w:r>
          </w:p>
          <w:p w:rsidR="00C75A64" w:rsidRPr="004B6DE6" w:rsidRDefault="00C75A64" w:rsidP="00FD563A">
            <w:pPr>
              <w:spacing w:line="360" w:lineRule="exact"/>
              <w:jc w:val="center"/>
              <w:rPr>
                <w:b/>
                <w:bCs/>
                <w:sz w:val="24"/>
              </w:rPr>
            </w:pPr>
            <w:r>
              <w:rPr>
                <w:rFonts w:hint="eastAsia"/>
                <w:b/>
                <w:bCs/>
                <w:sz w:val="24"/>
              </w:rPr>
              <w:t>记录</w:t>
            </w:r>
          </w:p>
        </w:tc>
        <w:tc>
          <w:tcPr>
            <w:tcW w:w="7006" w:type="dxa"/>
            <w:gridSpan w:val="5"/>
            <w:vAlign w:val="center"/>
          </w:tcPr>
          <w:p w:rsidR="00C75A64" w:rsidRPr="004B6DE6" w:rsidRDefault="00C75A64" w:rsidP="00FD563A">
            <w:pPr>
              <w:spacing w:line="400" w:lineRule="exact"/>
              <w:jc w:val="center"/>
              <w:rPr>
                <w:b/>
              </w:rPr>
            </w:pPr>
          </w:p>
        </w:tc>
      </w:tr>
      <w:tr w:rsidR="00C75A64" w:rsidRPr="004B6DE6" w:rsidTr="00FD563A">
        <w:trPr>
          <w:cantSplit/>
          <w:trHeight w:val="443"/>
        </w:trPr>
        <w:tc>
          <w:tcPr>
            <w:tcW w:w="1548" w:type="dxa"/>
            <w:vAlign w:val="center"/>
          </w:tcPr>
          <w:p w:rsidR="00C75A64" w:rsidRPr="004B6DE6" w:rsidRDefault="00C75A64" w:rsidP="00FD563A">
            <w:pPr>
              <w:jc w:val="center"/>
              <w:rPr>
                <w:b/>
                <w:sz w:val="24"/>
              </w:rPr>
            </w:pPr>
            <w:r w:rsidRPr="004B6DE6">
              <w:rPr>
                <w:rFonts w:hint="eastAsia"/>
                <w:b/>
                <w:sz w:val="24"/>
              </w:rPr>
              <w:t>考试地点</w:t>
            </w:r>
            <w:r w:rsidRPr="004B6DE6">
              <w:rPr>
                <w:b/>
                <w:sz w:val="24"/>
              </w:rPr>
              <w:t>2</w:t>
            </w:r>
          </w:p>
        </w:tc>
        <w:tc>
          <w:tcPr>
            <w:tcW w:w="1620" w:type="dxa"/>
            <w:vAlign w:val="center"/>
          </w:tcPr>
          <w:p w:rsidR="00C75A64" w:rsidRPr="004B6DE6" w:rsidRDefault="00C75A64" w:rsidP="00FD563A">
            <w:pPr>
              <w:jc w:val="center"/>
              <w:rPr>
                <w:b/>
                <w:sz w:val="24"/>
              </w:rPr>
            </w:pPr>
          </w:p>
        </w:tc>
        <w:tc>
          <w:tcPr>
            <w:tcW w:w="1350" w:type="dxa"/>
            <w:vAlign w:val="center"/>
          </w:tcPr>
          <w:p w:rsidR="00C75A64" w:rsidRPr="004B6DE6" w:rsidRDefault="00C75A64" w:rsidP="00FD563A">
            <w:pPr>
              <w:jc w:val="center"/>
              <w:rPr>
                <w:b/>
                <w:sz w:val="24"/>
              </w:rPr>
            </w:pPr>
            <w:r w:rsidRPr="004B6DE6">
              <w:rPr>
                <w:rFonts w:hint="eastAsia"/>
                <w:b/>
                <w:sz w:val="24"/>
              </w:rPr>
              <w:t>考生年级</w:t>
            </w:r>
          </w:p>
        </w:tc>
        <w:tc>
          <w:tcPr>
            <w:tcW w:w="1350" w:type="dxa"/>
            <w:tcBorders>
              <w:right w:val="single" w:sz="4" w:space="0" w:color="auto"/>
            </w:tcBorders>
            <w:vAlign w:val="center"/>
          </w:tcPr>
          <w:p w:rsidR="00C75A64" w:rsidRPr="004B6DE6" w:rsidRDefault="00C75A64" w:rsidP="00FD563A">
            <w:pPr>
              <w:jc w:val="center"/>
              <w:rPr>
                <w:b/>
                <w:sz w:val="24"/>
              </w:rPr>
            </w:pPr>
          </w:p>
        </w:tc>
        <w:tc>
          <w:tcPr>
            <w:tcW w:w="1350" w:type="dxa"/>
            <w:tcBorders>
              <w:left w:val="single" w:sz="4" w:space="0" w:color="auto"/>
              <w:right w:val="single" w:sz="4" w:space="0" w:color="auto"/>
            </w:tcBorders>
            <w:vAlign w:val="center"/>
          </w:tcPr>
          <w:p w:rsidR="00C75A64" w:rsidRPr="004B6DE6" w:rsidRDefault="00C75A64" w:rsidP="00FD563A">
            <w:pPr>
              <w:jc w:val="center"/>
              <w:rPr>
                <w:b/>
                <w:sz w:val="24"/>
              </w:rPr>
            </w:pPr>
            <w:r w:rsidRPr="004B6DE6">
              <w:rPr>
                <w:rFonts w:hint="eastAsia"/>
                <w:b/>
                <w:sz w:val="24"/>
              </w:rPr>
              <w:t>考生班级</w:t>
            </w:r>
          </w:p>
        </w:tc>
        <w:tc>
          <w:tcPr>
            <w:tcW w:w="1350" w:type="dxa"/>
            <w:gridSpan w:val="2"/>
            <w:tcBorders>
              <w:left w:val="single" w:sz="4" w:space="0" w:color="auto"/>
            </w:tcBorders>
            <w:vAlign w:val="center"/>
          </w:tcPr>
          <w:p w:rsidR="00C75A64" w:rsidRPr="004B6DE6" w:rsidRDefault="00C75A64" w:rsidP="00FD563A">
            <w:pPr>
              <w:jc w:val="center"/>
              <w:rPr>
                <w:b/>
                <w:sz w:val="24"/>
              </w:rPr>
            </w:pPr>
          </w:p>
        </w:tc>
      </w:tr>
      <w:tr w:rsidR="00C75A64" w:rsidRPr="004B6DE6" w:rsidTr="00FD563A">
        <w:trPr>
          <w:cantSplit/>
          <w:trHeight w:val="605"/>
        </w:trPr>
        <w:tc>
          <w:tcPr>
            <w:tcW w:w="1548" w:type="dxa"/>
            <w:vAlign w:val="center"/>
          </w:tcPr>
          <w:p w:rsidR="00C75A64" w:rsidRPr="004B6DE6" w:rsidRDefault="00C75A64" w:rsidP="00FD563A">
            <w:pPr>
              <w:jc w:val="center"/>
              <w:rPr>
                <w:b/>
                <w:sz w:val="24"/>
              </w:rPr>
            </w:pPr>
            <w:r w:rsidRPr="004B6DE6">
              <w:rPr>
                <w:rFonts w:hint="eastAsia"/>
                <w:b/>
                <w:sz w:val="24"/>
              </w:rPr>
              <w:t>监考教师</w:t>
            </w:r>
          </w:p>
        </w:tc>
        <w:tc>
          <w:tcPr>
            <w:tcW w:w="7020" w:type="dxa"/>
            <w:gridSpan w:val="6"/>
            <w:vAlign w:val="center"/>
          </w:tcPr>
          <w:p w:rsidR="00C75A64" w:rsidRPr="004B6DE6" w:rsidRDefault="00C75A64" w:rsidP="00FD563A">
            <w:pPr>
              <w:jc w:val="center"/>
              <w:rPr>
                <w:b/>
                <w:sz w:val="24"/>
              </w:rPr>
            </w:pPr>
          </w:p>
        </w:tc>
      </w:tr>
      <w:tr w:rsidR="00C75A64" w:rsidRPr="004B6DE6" w:rsidTr="00FD563A">
        <w:trPr>
          <w:gridAfter w:val="1"/>
          <w:wAfter w:w="14" w:type="dxa"/>
          <w:cantSplit/>
          <w:trHeight w:val="1137"/>
        </w:trPr>
        <w:tc>
          <w:tcPr>
            <w:tcW w:w="1548" w:type="dxa"/>
            <w:vAlign w:val="center"/>
          </w:tcPr>
          <w:p w:rsidR="00C75A64" w:rsidRPr="004B6DE6" w:rsidRDefault="00C75A64" w:rsidP="00FD563A">
            <w:pPr>
              <w:spacing w:line="360" w:lineRule="exact"/>
              <w:jc w:val="center"/>
              <w:rPr>
                <w:b/>
                <w:bCs/>
                <w:sz w:val="24"/>
              </w:rPr>
            </w:pPr>
            <w:r>
              <w:rPr>
                <w:rFonts w:hint="eastAsia"/>
                <w:b/>
                <w:bCs/>
                <w:sz w:val="24"/>
              </w:rPr>
              <w:t>异常情况</w:t>
            </w:r>
          </w:p>
          <w:p w:rsidR="00C75A64" w:rsidRPr="004B6DE6" w:rsidRDefault="00C75A64" w:rsidP="00FD563A">
            <w:pPr>
              <w:spacing w:line="360" w:lineRule="exact"/>
              <w:jc w:val="center"/>
              <w:rPr>
                <w:b/>
                <w:bCs/>
                <w:sz w:val="24"/>
              </w:rPr>
            </w:pPr>
            <w:r>
              <w:rPr>
                <w:rFonts w:hint="eastAsia"/>
                <w:b/>
                <w:bCs/>
                <w:sz w:val="24"/>
              </w:rPr>
              <w:t>记录</w:t>
            </w:r>
          </w:p>
        </w:tc>
        <w:tc>
          <w:tcPr>
            <w:tcW w:w="7006" w:type="dxa"/>
            <w:gridSpan w:val="5"/>
            <w:vAlign w:val="center"/>
          </w:tcPr>
          <w:p w:rsidR="00C75A64" w:rsidRPr="004B6DE6" w:rsidRDefault="00C75A64" w:rsidP="00FD563A">
            <w:pPr>
              <w:spacing w:line="400" w:lineRule="exact"/>
              <w:jc w:val="center"/>
              <w:rPr>
                <w:b/>
              </w:rPr>
            </w:pPr>
          </w:p>
        </w:tc>
      </w:tr>
      <w:tr w:rsidR="00C75A64" w:rsidRPr="004B6DE6" w:rsidTr="00FD563A">
        <w:trPr>
          <w:cantSplit/>
          <w:trHeight w:val="443"/>
        </w:trPr>
        <w:tc>
          <w:tcPr>
            <w:tcW w:w="1548" w:type="dxa"/>
            <w:vAlign w:val="center"/>
          </w:tcPr>
          <w:p w:rsidR="00C75A64" w:rsidRPr="004B6DE6" w:rsidRDefault="00C75A64" w:rsidP="00FD563A">
            <w:pPr>
              <w:jc w:val="center"/>
              <w:rPr>
                <w:b/>
                <w:sz w:val="24"/>
              </w:rPr>
            </w:pPr>
            <w:r w:rsidRPr="004B6DE6">
              <w:rPr>
                <w:rFonts w:hint="eastAsia"/>
                <w:b/>
                <w:sz w:val="24"/>
              </w:rPr>
              <w:t>考试地点</w:t>
            </w:r>
            <w:r w:rsidRPr="004B6DE6">
              <w:rPr>
                <w:b/>
                <w:sz w:val="24"/>
              </w:rPr>
              <w:t>3</w:t>
            </w:r>
          </w:p>
        </w:tc>
        <w:tc>
          <w:tcPr>
            <w:tcW w:w="1620" w:type="dxa"/>
            <w:vAlign w:val="center"/>
          </w:tcPr>
          <w:p w:rsidR="00C75A64" w:rsidRPr="004B6DE6" w:rsidRDefault="00C75A64" w:rsidP="00FD563A">
            <w:pPr>
              <w:jc w:val="center"/>
              <w:rPr>
                <w:b/>
                <w:sz w:val="24"/>
              </w:rPr>
            </w:pPr>
          </w:p>
        </w:tc>
        <w:tc>
          <w:tcPr>
            <w:tcW w:w="1350" w:type="dxa"/>
            <w:vAlign w:val="center"/>
          </w:tcPr>
          <w:p w:rsidR="00C75A64" w:rsidRPr="004B6DE6" w:rsidRDefault="00C75A64" w:rsidP="00FD563A">
            <w:pPr>
              <w:jc w:val="center"/>
              <w:rPr>
                <w:b/>
                <w:sz w:val="24"/>
              </w:rPr>
            </w:pPr>
            <w:r w:rsidRPr="004B6DE6">
              <w:rPr>
                <w:rFonts w:hint="eastAsia"/>
                <w:b/>
                <w:sz w:val="24"/>
              </w:rPr>
              <w:t>考生年级</w:t>
            </w:r>
          </w:p>
        </w:tc>
        <w:tc>
          <w:tcPr>
            <w:tcW w:w="1350" w:type="dxa"/>
            <w:tcBorders>
              <w:right w:val="single" w:sz="4" w:space="0" w:color="auto"/>
            </w:tcBorders>
            <w:vAlign w:val="center"/>
          </w:tcPr>
          <w:p w:rsidR="00C75A64" w:rsidRPr="004B6DE6" w:rsidRDefault="00C75A64" w:rsidP="00FD563A">
            <w:pPr>
              <w:jc w:val="center"/>
              <w:rPr>
                <w:b/>
                <w:sz w:val="24"/>
              </w:rPr>
            </w:pPr>
          </w:p>
        </w:tc>
        <w:tc>
          <w:tcPr>
            <w:tcW w:w="1350" w:type="dxa"/>
            <w:tcBorders>
              <w:left w:val="single" w:sz="4" w:space="0" w:color="auto"/>
              <w:right w:val="single" w:sz="4" w:space="0" w:color="auto"/>
            </w:tcBorders>
            <w:vAlign w:val="center"/>
          </w:tcPr>
          <w:p w:rsidR="00C75A64" w:rsidRPr="004B6DE6" w:rsidRDefault="00C75A64" w:rsidP="00FD563A">
            <w:pPr>
              <w:jc w:val="center"/>
              <w:rPr>
                <w:b/>
                <w:sz w:val="24"/>
              </w:rPr>
            </w:pPr>
            <w:r w:rsidRPr="004B6DE6">
              <w:rPr>
                <w:rFonts w:hint="eastAsia"/>
                <w:b/>
                <w:sz w:val="24"/>
              </w:rPr>
              <w:t>考生班级</w:t>
            </w:r>
          </w:p>
        </w:tc>
        <w:tc>
          <w:tcPr>
            <w:tcW w:w="1350" w:type="dxa"/>
            <w:gridSpan w:val="2"/>
            <w:tcBorders>
              <w:left w:val="single" w:sz="4" w:space="0" w:color="auto"/>
            </w:tcBorders>
            <w:vAlign w:val="center"/>
          </w:tcPr>
          <w:p w:rsidR="00C75A64" w:rsidRPr="004B6DE6" w:rsidRDefault="00C75A64" w:rsidP="00FD563A">
            <w:pPr>
              <w:jc w:val="center"/>
              <w:rPr>
                <w:b/>
                <w:sz w:val="24"/>
              </w:rPr>
            </w:pPr>
          </w:p>
        </w:tc>
      </w:tr>
      <w:tr w:rsidR="00C75A64" w:rsidRPr="004B6DE6" w:rsidTr="00FD563A">
        <w:trPr>
          <w:cantSplit/>
          <w:trHeight w:val="605"/>
        </w:trPr>
        <w:tc>
          <w:tcPr>
            <w:tcW w:w="1548" w:type="dxa"/>
            <w:vAlign w:val="center"/>
          </w:tcPr>
          <w:p w:rsidR="00C75A64" w:rsidRPr="004B6DE6" w:rsidRDefault="00C75A64" w:rsidP="00FD563A">
            <w:pPr>
              <w:jc w:val="center"/>
              <w:rPr>
                <w:b/>
                <w:sz w:val="24"/>
              </w:rPr>
            </w:pPr>
            <w:r w:rsidRPr="004B6DE6">
              <w:rPr>
                <w:rFonts w:hint="eastAsia"/>
                <w:b/>
                <w:sz w:val="24"/>
              </w:rPr>
              <w:t>监考教师</w:t>
            </w:r>
          </w:p>
        </w:tc>
        <w:tc>
          <w:tcPr>
            <w:tcW w:w="7020" w:type="dxa"/>
            <w:gridSpan w:val="6"/>
            <w:vAlign w:val="center"/>
          </w:tcPr>
          <w:p w:rsidR="00C75A64" w:rsidRPr="004B6DE6" w:rsidRDefault="00C75A64" w:rsidP="00FD563A">
            <w:pPr>
              <w:jc w:val="center"/>
              <w:rPr>
                <w:b/>
                <w:sz w:val="24"/>
              </w:rPr>
            </w:pPr>
          </w:p>
        </w:tc>
      </w:tr>
      <w:tr w:rsidR="00C75A64" w:rsidRPr="004B6DE6" w:rsidTr="00FD563A">
        <w:trPr>
          <w:gridAfter w:val="1"/>
          <w:wAfter w:w="14" w:type="dxa"/>
          <w:cantSplit/>
          <w:trHeight w:val="1079"/>
        </w:trPr>
        <w:tc>
          <w:tcPr>
            <w:tcW w:w="1548" w:type="dxa"/>
            <w:vAlign w:val="center"/>
          </w:tcPr>
          <w:p w:rsidR="00C75A64" w:rsidRPr="004B6DE6" w:rsidRDefault="00C75A64" w:rsidP="00FD563A">
            <w:pPr>
              <w:spacing w:line="360" w:lineRule="exact"/>
              <w:jc w:val="center"/>
              <w:rPr>
                <w:b/>
                <w:bCs/>
                <w:sz w:val="24"/>
              </w:rPr>
            </w:pPr>
            <w:r>
              <w:rPr>
                <w:rFonts w:hint="eastAsia"/>
                <w:b/>
                <w:bCs/>
                <w:sz w:val="24"/>
              </w:rPr>
              <w:t>异常情况</w:t>
            </w:r>
          </w:p>
          <w:p w:rsidR="00C75A64" w:rsidRPr="004B6DE6" w:rsidRDefault="00C75A64" w:rsidP="00FD563A">
            <w:pPr>
              <w:spacing w:line="360" w:lineRule="exact"/>
              <w:jc w:val="center"/>
              <w:rPr>
                <w:b/>
                <w:bCs/>
                <w:sz w:val="24"/>
              </w:rPr>
            </w:pPr>
            <w:r>
              <w:rPr>
                <w:rFonts w:hint="eastAsia"/>
                <w:b/>
                <w:bCs/>
                <w:sz w:val="24"/>
              </w:rPr>
              <w:t>记录</w:t>
            </w:r>
          </w:p>
        </w:tc>
        <w:tc>
          <w:tcPr>
            <w:tcW w:w="7006" w:type="dxa"/>
            <w:gridSpan w:val="5"/>
            <w:vAlign w:val="center"/>
          </w:tcPr>
          <w:p w:rsidR="00C75A64" w:rsidRPr="004B6DE6" w:rsidRDefault="00C75A64" w:rsidP="00FD563A">
            <w:pPr>
              <w:spacing w:line="400" w:lineRule="exact"/>
              <w:jc w:val="center"/>
              <w:rPr>
                <w:b/>
              </w:rPr>
            </w:pPr>
          </w:p>
        </w:tc>
      </w:tr>
      <w:tr w:rsidR="00C75A64" w:rsidRPr="004B6DE6" w:rsidTr="00FD563A">
        <w:trPr>
          <w:cantSplit/>
          <w:trHeight w:val="443"/>
        </w:trPr>
        <w:tc>
          <w:tcPr>
            <w:tcW w:w="1548" w:type="dxa"/>
            <w:vAlign w:val="center"/>
          </w:tcPr>
          <w:p w:rsidR="00C75A64" w:rsidRPr="004B6DE6" w:rsidRDefault="00C75A64" w:rsidP="00FD563A">
            <w:pPr>
              <w:jc w:val="center"/>
              <w:rPr>
                <w:b/>
                <w:sz w:val="24"/>
              </w:rPr>
            </w:pPr>
            <w:r w:rsidRPr="004B6DE6">
              <w:rPr>
                <w:rFonts w:hint="eastAsia"/>
                <w:b/>
                <w:sz w:val="24"/>
              </w:rPr>
              <w:t>考试地点</w:t>
            </w:r>
            <w:r w:rsidRPr="004B6DE6">
              <w:rPr>
                <w:b/>
                <w:sz w:val="24"/>
              </w:rPr>
              <w:t>4</w:t>
            </w:r>
          </w:p>
        </w:tc>
        <w:tc>
          <w:tcPr>
            <w:tcW w:w="1620" w:type="dxa"/>
            <w:vAlign w:val="center"/>
          </w:tcPr>
          <w:p w:rsidR="00C75A64" w:rsidRPr="004B6DE6" w:rsidRDefault="00C75A64" w:rsidP="00FD563A">
            <w:pPr>
              <w:jc w:val="center"/>
              <w:rPr>
                <w:b/>
                <w:sz w:val="24"/>
              </w:rPr>
            </w:pPr>
          </w:p>
        </w:tc>
        <w:tc>
          <w:tcPr>
            <w:tcW w:w="1350" w:type="dxa"/>
            <w:vAlign w:val="center"/>
          </w:tcPr>
          <w:p w:rsidR="00C75A64" w:rsidRPr="004B6DE6" w:rsidRDefault="00C75A64" w:rsidP="00FD563A">
            <w:pPr>
              <w:jc w:val="center"/>
              <w:rPr>
                <w:b/>
                <w:sz w:val="24"/>
              </w:rPr>
            </w:pPr>
            <w:r w:rsidRPr="004B6DE6">
              <w:rPr>
                <w:rFonts w:hint="eastAsia"/>
                <w:b/>
                <w:sz w:val="24"/>
              </w:rPr>
              <w:t>考生年级</w:t>
            </w:r>
          </w:p>
        </w:tc>
        <w:tc>
          <w:tcPr>
            <w:tcW w:w="1350" w:type="dxa"/>
            <w:tcBorders>
              <w:right w:val="single" w:sz="4" w:space="0" w:color="auto"/>
            </w:tcBorders>
            <w:vAlign w:val="center"/>
          </w:tcPr>
          <w:p w:rsidR="00C75A64" w:rsidRPr="004B6DE6" w:rsidRDefault="00C75A64" w:rsidP="00FD563A">
            <w:pPr>
              <w:jc w:val="center"/>
              <w:rPr>
                <w:b/>
                <w:sz w:val="24"/>
              </w:rPr>
            </w:pPr>
          </w:p>
        </w:tc>
        <w:tc>
          <w:tcPr>
            <w:tcW w:w="1350" w:type="dxa"/>
            <w:tcBorders>
              <w:left w:val="single" w:sz="4" w:space="0" w:color="auto"/>
              <w:right w:val="single" w:sz="4" w:space="0" w:color="auto"/>
            </w:tcBorders>
            <w:vAlign w:val="center"/>
          </w:tcPr>
          <w:p w:rsidR="00C75A64" w:rsidRPr="004B6DE6" w:rsidRDefault="00C75A64" w:rsidP="00FD563A">
            <w:pPr>
              <w:jc w:val="center"/>
              <w:rPr>
                <w:b/>
                <w:sz w:val="24"/>
              </w:rPr>
            </w:pPr>
            <w:r w:rsidRPr="004B6DE6">
              <w:rPr>
                <w:rFonts w:hint="eastAsia"/>
                <w:b/>
                <w:sz w:val="24"/>
              </w:rPr>
              <w:t>考生班级</w:t>
            </w:r>
          </w:p>
        </w:tc>
        <w:tc>
          <w:tcPr>
            <w:tcW w:w="1350" w:type="dxa"/>
            <w:gridSpan w:val="2"/>
            <w:tcBorders>
              <w:left w:val="single" w:sz="4" w:space="0" w:color="auto"/>
            </w:tcBorders>
            <w:vAlign w:val="center"/>
          </w:tcPr>
          <w:p w:rsidR="00C75A64" w:rsidRPr="004B6DE6" w:rsidRDefault="00C75A64" w:rsidP="00FD563A">
            <w:pPr>
              <w:jc w:val="center"/>
              <w:rPr>
                <w:b/>
                <w:sz w:val="24"/>
              </w:rPr>
            </w:pPr>
          </w:p>
        </w:tc>
      </w:tr>
      <w:tr w:rsidR="00C75A64" w:rsidRPr="004B6DE6" w:rsidTr="00FD563A">
        <w:trPr>
          <w:cantSplit/>
          <w:trHeight w:val="605"/>
        </w:trPr>
        <w:tc>
          <w:tcPr>
            <w:tcW w:w="1548" w:type="dxa"/>
            <w:vAlign w:val="center"/>
          </w:tcPr>
          <w:p w:rsidR="00C75A64" w:rsidRPr="004B6DE6" w:rsidRDefault="00C75A64" w:rsidP="00FD563A">
            <w:pPr>
              <w:jc w:val="center"/>
              <w:rPr>
                <w:b/>
                <w:sz w:val="24"/>
              </w:rPr>
            </w:pPr>
            <w:r w:rsidRPr="004B6DE6">
              <w:rPr>
                <w:rFonts w:hint="eastAsia"/>
                <w:b/>
                <w:sz w:val="24"/>
              </w:rPr>
              <w:t>监考教师</w:t>
            </w:r>
          </w:p>
        </w:tc>
        <w:tc>
          <w:tcPr>
            <w:tcW w:w="7020" w:type="dxa"/>
            <w:gridSpan w:val="6"/>
            <w:vAlign w:val="center"/>
          </w:tcPr>
          <w:p w:rsidR="00C75A64" w:rsidRPr="004B6DE6" w:rsidRDefault="00C75A64" w:rsidP="00FD563A">
            <w:pPr>
              <w:jc w:val="center"/>
              <w:rPr>
                <w:b/>
                <w:sz w:val="24"/>
              </w:rPr>
            </w:pPr>
          </w:p>
        </w:tc>
      </w:tr>
      <w:tr w:rsidR="00C75A64" w:rsidRPr="004B6DE6" w:rsidTr="00FD563A">
        <w:trPr>
          <w:gridAfter w:val="1"/>
          <w:wAfter w:w="14" w:type="dxa"/>
          <w:cantSplit/>
          <w:trHeight w:val="1090"/>
        </w:trPr>
        <w:tc>
          <w:tcPr>
            <w:tcW w:w="1548" w:type="dxa"/>
            <w:vAlign w:val="center"/>
          </w:tcPr>
          <w:p w:rsidR="00C75A64" w:rsidRPr="004B6DE6" w:rsidRDefault="00C75A64" w:rsidP="00FD563A">
            <w:pPr>
              <w:spacing w:line="360" w:lineRule="exact"/>
              <w:jc w:val="center"/>
              <w:rPr>
                <w:b/>
                <w:bCs/>
                <w:sz w:val="24"/>
              </w:rPr>
            </w:pPr>
            <w:r>
              <w:rPr>
                <w:rFonts w:hint="eastAsia"/>
                <w:b/>
                <w:bCs/>
                <w:sz w:val="24"/>
              </w:rPr>
              <w:t>异常情况</w:t>
            </w:r>
          </w:p>
          <w:p w:rsidR="00C75A64" w:rsidRPr="004B6DE6" w:rsidRDefault="00C75A64" w:rsidP="00FD563A">
            <w:pPr>
              <w:spacing w:line="360" w:lineRule="exact"/>
              <w:jc w:val="center"/>
              <w:rPr>
                <w:b/>
                <w:bCs/>
                <w:sz w:val="24"/>
              </w:rPr>
            </w:pPr>
            <w:r>
              <w:rPr>
                <w:rFonts w:hint="eastAsia"/>
                <w:b/>
                <w:bCs/>
                <w:sz w:val="24"/>
              </w:rPr>
              <w:t>记录</w:t>
            </w:r>
          </w:p>
        </w:tc>
        <w:tc>
          <w:tcPr>
            <w:tcW w:w="7006" w:type="dxa"/>
            <w:gridSpan w:val="5"/>
            <w:vAlign w:val="center"/>
          </w:tcPr>
          <w:p w:rsidR="00C75A64" w:rsidRPr="004B6DE6" w:rsidRDefault="00C75A64" w:rsidP="00FD563A">
            <w:pPr>
              <w:spacing w:line="400" w:lineRule="exact"/>
              <w:jc w:val="center"/>
              <w:rPr>
                <w:b/>
              </w:rPr>
            </w:pPr>
          </w:p>
        </w:tc>
      </w:tr>
      <w:tr w:rsidR="00C75A64" w:rsidRPr="004B6DE6" w:rsidTr="00FD563A">
        <w:trPr>
          <w:cantSplit/>
          <w:trHeight w:val="443"/>
        </w:trPr>
        <w:tc>
          <w:tcPr>
            <w:tcW w:w="1548" w:type="dxa"/>
            <w:vAlign w:val="center"/>
          </w:tcPr>
          <w:p w:rsidR="00C75A64" w:rsidRPr="004B6DE6" w:rsidRDefault="00C75A64" w:rsidP="00FD563A">
            <w:pPr>
              <w:jc w:val="center"/>
              <w:rPr>
                <w:b/>
                <w:sz w:val="24"/>
              </w:rPr>
            </w:pPr>
            <w:r w:rsidRPr="004B6DE6">
              <w:rPr>
                <w:rFonts w:hint="eastAsia"/>
                <w:b/>
                <w:sz w:val="24"/>
              </w:rPr>
              <w:t>考试地点</w:t>
            </w:r>
            <w:r w:rsidRPr="004B6DE6">
              <w:rPr>
                <w:b/>
                <w:sz w:val="24"/>
              </w:rPr>
              <w:t>5</w:t>
            </w:r>
          </w:p>
        </w:tc>
        <w:tc>
          <w:tcPr>
            <w:tcW w:w="1620" w:type="dxa"/>
            <w:vAlign w:val="center"/>
          </w:tcPr>
          <w:p w:rsidR="00C75A64" w:rsidRPr="004B6DE6" w:rsidRDefault="00C75A64" w:rsidP="00FD563A">
            <w:pPr>
              <w:jc w:val="center"/>
              <w:rPr>
                <w:b/>
                <w:sz w:val="24"/>
              </w:rPr>
            </w:pPr>
          </w:p>
        </w:tc>
        <w:tc>
          <w:tcPr>
            <w:tcW w:w="1350" w:type="dxa"/>
            <w:vAlign w:val="center"/>
          </w:tcPr>
          <w:p w:rsidR="00C75A64" w:rsidRPr="004B6DE6" w:rsidRDefault="00C75A64" w:rsidP="00FD563A">
            <w:pPr>
              <w:jc w:val="center"/>
              <w:rPr>
                <w:b/>
                <w:sz w:val="24"/>
              </w:rPr>
            </w:pPr>
            <w:r w:rsidRPr="004B6DE6">
              <w:rPr>
                <w:rFonts w:hint="eastAsia"/>
                <w:b/>
                <w:sz w:val="24"/>
              </w:rPr>
              <w:t>考生年级</w:t>
            </w:r>
          </w:p>
        </w:tc>
        <w:tc>
          <w:tcPr>
            <w:tcW w:w="1350" w:type="dxa"/>
            <w:tcBorders>
              <w:right w:val="single" w:sz="4" w:space="0" w:color="auto"/>
            </w:tcBorders>
            <w:vAlign w:val="center"/>
          </w:tcPr>
          <w:p w:rsidR="00C75A64" w:rsidRPr="004B6DE6" w:rsidRDefault="00C75A64" w:rsidP="00FD563A">
            <w:pPr>
              <w:jc w:val="center"/>
              <w:rPr>
                <w:b/>
                <w:sz w:val="24"/>
              </w:rPr>
            </w:pPr>
          </w:p>
        </w:tc>
        <w:tc>
          <w:tcPr>
            <w:tcW w:w="1350" w:type="dxa"/>
            <w:tcBorders>
              <w:left w:val="single" w:sz="4" w:space="0" w:color="auto"/>
              <w:right w:val="single" w:sz="4" w:space="0" w:color="auto"/>
            </w:tcBorders>
            <w:vAlign w:val="center"/>
          </w:tcPr>
          <w:p w:rsidR="00C75A64" w:rsidRPr="004B6DE6" w:rsidRDefault="00C75A64" w:rsidP="00FD563A">
            <w:pPr>
              <w:jc w:val="center"/>
              <w:rPr>
                <w:b/>
                <w:sz w:val="24"/>
              </w:rPr>
            </w:pPr>
            <w:r w:rsidRPr="004B6DE6">
              <w:rPr>
                <w:rFonts w:hint="eastAsia"/>
                <w:b/>
                <w:sz w:val="24"/>
              </w:rPr>
              <w:t>考生班级</w:t>
            </w:r>
          </w:p>
        </w:tc>
        <w:tc>
          <w:tcPr>
            <w:tcW w:w="1350" w:type="dxa"/>
            <w:gridSpan w:val="2"/>
            <w:tcBorders>
              <w:left w:val="single" w:sz="4" w:space="0" w:color="auto"/>
            </w:tcBorders>
            <w:vAlign w:val="center"/>
          </w:tcPr>
          <w:p w:rsidR="00C75A64" w:rsidRPr="004B6DE6" w:rsidRDefault="00C75A64" w:rsidP="00FD563A">
            <w:pPr>
              <w:jc w:val="center"/>
              <w:rPr>
                <w:b/>
                <w:sz w:val="24"/>
              </w:rPr>
            </w:pPr>
          </w:p>
        </w:tc>
      </w:tr>
      <w:tr w:rsidR="00C75A64" w:rsidRPr="004B6DE6" w:rsidTr="00FD563A">
        <w:trPr>
          <w:cantSplit/>
          <w:trHeight w:val="605"/>
        </w:trPr>
        <w:tc>
          <w:tcPr>
            <w:tcW w:w="1548" w:type="dxa"/>
            <w:vAlign w:val="center"/>
          </w:tcPr>
          <w:p w:rsidR="00C75A64" w:rsidRPr="004B6DE6" w:rsidRDefault="00C75A64" w:rsidP="00FD563A">
            <w:pPr>
              <w:jc w:val="center"/>
              <w:rPr>
                <w:b/>
                <w:sz w:val="24"/>
              </w:rPr>
            </w:pPr>
            <w:r w:rsidRPr="004B6DE6">
              <w:rPr>
                <w:rFonts w:hint="eastAsia"/>
                <w:b/>
                <w:sz w:val="24"/>
              </w:rPr>
              <w:t>监考教师</w:t>
            </w:r>
          </w:p>
        </w:tc>
        <w:tc>
          <w:tcPr>
            <w:tcW w:w="7020" w:type="dxa"/>
            <w:gridSpan w:val="6"/>
            <w:vAlign w:val="center"/>
          </w:tcPr>
          <w:p w:rsidR="00C75A64" w:rsidRPr="004B6DE6" w:rsidRDefault="00C75A64" w:rsidP="00FD563A">
            <w:pPr>
              <w:jc w:val="center"/>
              <w:rPr>
                <w:b/>
                <w:sz w:val="24"/>
              </w:rPr>
            </w:pPr>
          </w:p>
        </w:tc>
      </w:tr>
      <w:tr w:rsidR="00C75A64" w:rsidRPr="004B6DE6" w:rsidTr="00FD563A">
        <w:trPr>
          <w:gridAfter w:val="1"/>
          <w:wAfter w:w="14" w:type="dxa"/>
          <w:cantSplit/>
          <w:trHeight w:val="1203"/>
        </w:trPr>
        <w:tc>
          <w:tcPr>
            <w:tcW w:w="1548" w:type="dxa"/>
            <w:vAlign w:val="center"/>
          </w:tcPr>
          <w:p w:rsidR="00C75A64" w:rsidRPr="004B6DE6" w:rsidRDefault="00C75A64" w:rsidP="00FD563A">
            <w:pPr>
              <w:spacing w:line="360" w:lineRule="exact"/>
              <w:jc w:val="center"/>
              <w:rPr>
                <w:b/>
                <w:bCs/>
                <w:sz w:val="24"/>
              </w:rPr>
            </w:pPr>
            <w:r>
              <w:rPr>
                <w:rFonts w:hint="eastAsia"/>
                <w:b/>
                <w:bCs/>
                <w:sz w:val="24"/>
              </w:rPr>
              <w:t>异常情况</w:t>
            </w:r>
          </w:p>
          <w:p w:rsidR="00C75A64" w:rsidRPr="004B6DE6" w:rsidRDefault="00C75A64" w:rsidP="00FD563A">
            <w:pPr>
              <w:spacing w:line="360" w:lineRule="exact"/>
              <w:jc w:val="center"/>
              <w:rPr>
                <w:b/>
                <w:bCs/>
                <w:sz w:val="24"/>
              </w:rPr>
            </w:pPr>
            <w:r>
              <w:rPr>
                <w:rFonts w:hint="eastAsia"/>
                <w:b/>
                <w:bCs/>
                <w:sz w:val="24"/>
              </w:rPr>
              <w:t>记录</w:t>
            </w:r>
          </w:p>
        </w:tc>
        <w:tc>
          <w:tcPr>
            <w:tcW w:w="7006" w:type="dxa"/>
            <w:gridSpan w:val="5"/>
            <w:vAlign w:val="center"/>
          </w:tcPr>
          <w:p w:rsidR="00C75A64" w:rsidRPr="004B6DE6" w:rsidRDefault="00C75A64" w:rsidP="00FD563A">
            <w:pPr>
              <w:spacing w:line="400" w:lineRule="exact"/>
              <w:jc w:val="center"/>
              <w:rPr>
                <w:b/>
              </w:rPr>
            </w:pPr>
          </w:p>
        </w:tc>
      </w:tr>
    </w:tbl>
    <w:p w:rsidR="00C75A64" w:rsidRPr="00B570B0" w:rsidRDefault="00C75A64" w:rsidP="00AF0C29">
      <w:pPr>
        <w:spacing w:beforeLines="50"/>
        <w:rPr>
          <w:b/>
          <w:sz w:val="24"/>
        </w:rPr>
        <w:sectPr w:rsidR="00C75A64" w:rsidRPr="00B570B0" w:rsidSect="00FD563A">
          <w:footerReference w:type="even" r:id="rId48"/>
          <w:footerReference w:type="default" r:id="rId49"/>
          <w:pgSz w:w="11906" w:h="16838"/>
          <w:pgMar w:top="1440" w:right="1800" w:bottom="779" w:left="1800" w:header="851" w:footer="992" w:gutter="0"/>
          <w:cols w:space="425"/>
          <w:docGrid w:type="lines" w:linePitch="312"/>
        </w:sectPr>
      </w:pPr>
      <w:r w:rsidRPr="00B570B0">
        <w:rPr>
          <w:rFonts w:hint="eastAsia"/>
          <w:b/>
          <w:sz w:val="24"/>
        </w:rPr>
        <w:t>巡考员签名：</w:t>
      </w:r>
      <w:r w:rsidRPr="00B570B0">
        <w:rPr>
          <w:b/>
          <w:sz w:val="24"/>
        </w:rPr>
        <w:t xml:space="preserve">                               </w:t>
      </w:r>
    </w:p>
    <w:tbl>
      <w:tblPr>
        <w:tblpPr w:leftFromText="180" w:rightFromText="180" w:horzAnchor="margin" w:tblpY="624"/>
        <w:tblW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08"/>
        <w:gridCol w:w="720"/>
        <w:gridCol w:w="6660"/>
      </w:tblGrid>
      <w:tr w:rsidR="00C75A64" w:rsidRPr="00B570B0" w:rsidTr="00FD563A">
        <w:trPr>
          <w:cantSplit/>
        </w:trPr>
        <w:tc>
          <w:tcPr>
            <w:tcW w:w="1008" w:type="dxa"/>
          </w:tcPr>
          <w:p w:rsidR="00C75A64" w:rsidRPr="00B570B0" w:rsidRDefault="00C75A64" w:rsidP="00FD563A">
            <w:pPr>
              <w:spacing w:line="360" w:lineRule="exact"/>
              <w:jc w:val="center"/>
              <w:rPr>
                <w:b/>
                <w:sz w:val="24"/>
              </w:rPr>
            </w:pPr>
            <w:r w:rsidRPr="00B570B0">
              <w:rPr>
                <w:rFonts w:hint="eastAsia"/>
                <w:b/>
                <w:sz w:val="24"/>
              </w:rPr>
              <w:t>序号</w:t>
            </w:r>
          </w:p>
        </w:tc>
        <w:tc>
          <w:tcPr>
            <w:tcW w:w="7380" w:type="dxa"/>
            <w:gridSpan w:val="2"/>
            <w:vAlign w:val="center"/>
          </w:tcPr>
          <w:p w:rsidR="00C75A64" w:rsidRPr="00B570B0" w:rsidRDefault="00C75A64" w:rsidP="00FD563A">
            <w:pPr>
              <w:spacing w:line="360" w:lineRule="exact"/>
              <w:jc w:val="center"/>
              <w:rPr>
                <w:b/>
                <w:spacing w:val="60"/>
                <w:sz w:val="28"/>
              </w:rPr>
            </w:pPr>
            <w:r w:rsidRPr="00B570B0">
              <w:rPr>
                <w:rFonts w:hint="eastAsia"/>
                <w:b/>
                <w:spacing w:val="60"/>
                <w:sz w:val="28"/>
              </w:rPr>
              <w:t>巡查内容</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1</w:t>
            </w:r>
          </w:p>
        </w:tc>
        <w:tc>
          <w:tcPr>
            <w:tcW w:w="720" w:type="dxa"/>
            <w:vMerge w:val="restart"/>
            <w:vAlign w:val="center"/>
          </w:tcPr>
          <w:p w:rsidR="00C75A64" w:rsidRPr="00B570B0" w:rsidRDefault="00C75A64" w:rsidP="00FD563A">
            <w:pPr>
              <w:spacing w:line="360" w:lineRule="exact"/>
              <w:jc w:val="center"/>
              <w:rPr>
                <w:b/>
                <w:bCs/>
                <w:sz w:val="24"/>
              </w:rPr>
            </w:pPr>
            <w:r w:rsidRPr="00B570B0">
              <w:rPr>
                <w:rFonts w:hint="eastAsia"/>
                <w:b/>
                <w:bCs/>
                <w:sz w:val="24"/>
              </w:rPr>
              <w:t>考</w:t>
            </w:r>
          </w:p>
          <w:p w:rsidR="00C75A64" w:rsidRPr="00B570B0" w:rsidRDefault="00C75A64" w:rsidP="00FD563A">
            <w:pPr>
              <w:spacing w:line="360" w:lineRule="exact"/>
              <w:jc w:val="center"/>
              <w:rPr>
                <w:b/>
                <w:bCs/>
                <w:sz w:val="24"/>
              </w:rPr>
            </w:pPr>
          </w:p>
          <w:p w:rsidR="00C75A64" w:rsidRPr="00B570B0" w:rsidRDefault="00C75A64" w:rsidP="00FD563A">
            <w:pPr>
              <w:spacing w:line="360" w:lineRule="exact"/>
              <w:jc w:val="center"/>
              <w:rPr>
                <w:b/>
                <w:bCs/>
                <w:sz w:val="24"/>
              </w:rPr>
            </w:pPr>
            <w:r w:rsidRPr="00B570B0">
              <w:rPr>
                <w:rFonts w:hint="eastAsia"/>
                <w:b/>
                <w:bCs/>
                <w:sz w:val="24"/>
              </w:rPr>
              <w:t>场</w:t>
            </w:r>
          </w:p>
        </w:tc>
        <w:tc>
          <w:tcPr>
            <w:tcW w:w="6660" w:type="dxa"/>
            <w:vAlign w:val="center"/>
          </w:tcPr>
          <w:p w:rsidR="00C75A64" w:rsidRPr="00B570B0" w:rsidRDefault="00C75A64" w:rsidP="00FD563A">
            <w:pPr>
              <w:spacing w:line="360" w:lineRule="exact"/>
              <w:rPr>
                <w:b/>
                <w:sz w:val="24"/>
              </w:rPr>
            </w:pPr>
            <w:r w:rsidRPr="00B570B0">
              <w:rPr>
                <w:rFonts w:hint="eastAsia"/>
                <w:b/>
                <w:sz w:val="24"/>
              </w:rPr>
              <w:t>未及时清理桌面及桌斗内与考试有关的资料</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2</w:t>
            </w:r>
          </w:p>
        </w:tc>
        <w:tc>
          <w:tcPr>
            <w:tcW w:w="720" w:type="dxa"/>
            <w:vMerge/>
            <w:vAlign w:val="center"/>
          </w:tcPr>
          <w:p w:rsidR="00C75A64" w:rsidRPr="00B570B0" w:rsidRDefault="00C75A64" w:rsidP="00FD563A">
            <w:pPr>
              <w:spacing w:line="360" w:lineRule="exact"/>
              <w:jc w:val="center"/>
              <w:rPr>
                <w:b/>
                <w:bCs/>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黑板上没有清晰提示考生考试排座次序</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3</w:t>
            </w:r>
          </w:p>
        </w:tc>
        <w:tc>
          <w:tcPr>
            <w:tcW w:w="720" w:type="dxa"/>
            <w:vMerge w:val="restart"/>
            <w:vAlign w:val="center"/>
          </w:tcPr>
          <w:p w:rsidR="00C75A64" w:rsidRPr="00B570B0" w:rsidRDefault="00C75A64" w:rsidP="00FD563A">
            <w:pPr>
              <w:spacing w:line="360" w:lineRule="exact"/>
              <w:jc w:val="center"/>
              <w:rPr>
                <w:b/>
                <w:bCs/>
                <w:sz w:val="24"/>
              </w:rPr>
            </w:pPr>
            <w:r w:rsidRPr="00B570B0">
              <w:rPr>
                <w:rFonts w:hint="eastAsia"/>
                <w:b/>
                <w:bCs/>
                <w:sz w:val="24"/>
              </w:rPr>
              <w:t>考</w:t>
            </w:r>
          </w:p>
          <w:p w:rsidR="00C75A64" w:rsidRPr="00B570B0" w:rsidRDefault="00C75A64" w:rsidP="00FD563A">
            <w:pPr>
              <w:spacing w:line="360" w:lineRule="exact"/>
              <w:jc w:val="center"/>
              <w:rPr>
                <w:b/>
                <w:bCs/>
                <w:sz w:val="24"/>
              </w:rPr>
            </w:pPr>
          </w:p>
          <w:p w:rsidR="00C75A64" w:rsidRPr="00B570B0" w:rsidRDefault="00C75A64" w:rsidP="00FD563A">
            <w:pPr>
              <w:spacing w:line="360" w:lineRule="exact"/>
              <w:jc w:val="center"/>
              <w:rPr>
                <w:b/>
                <w:bCs/>
                <w:sz w:val="24"/>
              </w:rPr>
            </w:pPr>
            <w:r w:rsidRPr="00B570B0">
              <w:rPr>
                <w:rFonts w:hint="eastAsia"/>
                <w:b/>
                <w:bCs/>
                <w:sz w:val="24"/>
              </w:rPr>
              <w:t>生</w:t>
            </w:r>
          </w:p>
        </w:tc>
        <w:tc>
          <w:tcPr>
            <w:tcW w:w="6660" w:type="dxa"/>
            <w:vAlign w:val="center"/>
          </w:tcPr>
          <w:p w:rsidR="00C75A64" w:rsidRPr="00B570B0" w:rsidRDefault="00C75A64" w:rsidP="00FD563A">
            <w:pPr>
              <w:spacing w:line="360" w:lineRule="exact"/>
              <w:rPr>
                <w:b/>
                <w:sz w:val="24"/>
              </w:rPr>
            </w:pPr>
            <w:r w:rsidRPr="00B570B0">
              <w:rPr>
                <w:rFonts w:hint="eastAsia"/>
                <w:b/>
                <w:sz w:val="24"/>
              </w:rPr>
              <w:t>考生带书籍、笔记及纸条入考场，未集中存放</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4</w:t>
            </w:r>
          </w:p>
        </w:tc>
        <w:tc>
          <w:tcPr>
            <w:tcW w:w="720" w:type="dxa"/>
            <w:vMerge/>
            <w:vAlign w:val="center"/>
          </w:tcPr>
          <w:p w:rsidR="00C75A64" w:rsidRPr="00B570B0" w:rsidRDefault="00C75A64" w:rsidP="00FD563A">
            <w:pPr>
              <w:spacing w:line="360" w:lineRule="exact"/>
              <w:jc w:val="center"/>
              <w:rPr>
                <w:b/>
                <w:bCs/>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考生未按指定</w:t>
            </w:r>
            <w:r w:rsidRPr="00B570B0">
              <w:rPr>
                <w:rFonts w:hint="eastAsia"/>
                <w:b/>
                <w:sz w:val="24"/>
                <w:szCs w:val="21"/>
              </w:rPr>
              <w:t>隔位坐</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5</w:t>
            </w:r>
          </w:p>
        </w:tc>
        <w:tc>
          <w:tcPr>
            <w:tcW w:w="720" w:type="dxa"/>
            <w:vMerge/>
            <w:vAlign w:val="center"/>
          </w:tcPr>
          <w:p w:rsidR="00C75A64" w:rsidRPr="00B570B0" w:rsidRDefault="00C75A64" w:rsidP="00FD563A">
            <w:pPr>
              <w:spacing w:line="360" w:lineRule="exact"/>
              <w:jc w:val="center"/>
              <w:rPr>
                <w:b/>
                <w:bCs/>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考生无考试证参加考试</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6</w:t>
            </w:r>
          </w:p>
        </w:tc>
        <w:tc>
          <w:tcPr>
            <w:tcW w:w="720" w:type="dxa"/>
            <w:vMerge/>
            <w:vAlign w:val="center"/>
          </w:tcPr>
          <w:p w:rsidR="00C75A64" w:rsidRPr="00B570B0" w:rsidRDefault="00C75A64" w:rsidP="00FD563A">
            <w:pPr>
              <w:spacing w:line="360" w:lineRule="exact"/>
              <w:jc w:val="center"/>
              <w:rPr>
                <w:b/>
                <w:bCs/>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考生作弊被巡视人员发现</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7</w:t>
            </w:r>
          </w:p>
        </w:tc>
        <w:tc>
          <w:tcPr>
            <w:tcW w:w="720" w:type="dxa"/>
            <w:vMerge w:val="restart"/>
            <w:vAlign w:val="center"/>
          </w:tcPr>
          <w:p w:rsidR="00C75A64" w:rsidRPr="00B570B0" w:rsidRDefault="00C75A64" w:rsidP="00FD563A">
            <w:pPr>
              <w:spacing w:line="360" w:lineRule="exact"/>
              <w:jc w:val="center"/>
              <w:rPr>
                <w:b/>
                <w:bCs/>
                <w:sz w:val="24"/>
              </w:rPr>
            </w:pPr>
            <w:r w:rsidRPr="00B570B0">
              <w:rPr>
                <w:rFonts w:hint="eastAsia"/>
                <w:b/>
                <w:bCs/>
                <w:sz w:val="24"/>
              </w:rPr>
              <w:t>监</w:t>
            </w:r>
          </w:p>
          <w:p w:rsidR="00C75A64" w:rsidRPr="00B570B0" w:rsidRDefault="00C75A64" w:rsidP="00FD563A">
            <w:pPr>
              <w:spacing w:line="360" w:lineRule="exact"/>
              <w:jc w:val="center"/>
              <w:rPr>
                <w:b/>
                <w:bCs/>
                <w:sz w:val="24"/>
              </w:rPr>
            </w:pPr>
          </w:p>
          <w:p w:rsidR="00C75A64" w:rsidRPr="00B570B0" w:rsidRDefault="00C75A64" w:rsidP="00FD563A">
            <w:pPr>
              <w:spacing w:line="360" w:lineRule="exact"/>
              <w:jc w:val="center"/>
              <w:rPr>
                <w:b/>
                <w:bCs/>
                <w:sz w:val="24"/>
              </w:rPr>
            </w:pPr>
            <w:r w:rsidRPr="00B570B0">
              <w:rPr>
                <w:rFonts w:hint="eastAsia"/>
                <w:b/>
                <w:bCs/>
                <w:sz w:val="24"/>
              </w:rPr>
              <w:t>考</w:t>
            </w:r>
          </w:p>
          <w:p w:rsidR="00C75A64" w:rsidRPr="00B570B0" w:rsidRDefault="00C75A64" w:rsidP="00FD563A">
            <w:pPr>
              <w:spacing w:line="360" w:lineRule="exact"/>
              <w:jc w:val="center"/>
              <w:rPr>
                <w:b/>
                <w:bCs/>
                <w:sz w:val="24"/>
              </w:rPr>
            </w:pPr>
          </w:p>
          <w:p w:rsidR="00C75A64" w:rsidRPr="00B570B0" w:rsidRDefault="00C75A64" w:rsidP="00FD563A">
            <w:pPr>
              <w:spacing w:line="360" w:lineRule="exact"/>
              <w:jc w:val="center"/>
              <w:rPr>
                <w:b/>
                <w:bCs/>
                <w:sz w:val="24"/>
              </w:rPr>
            </w:pPr>
            <w:r w:rsidRPr="00B570B0">
              <w:rPr>
                <w:rFonts w:hint="eastAsia"/>
                <w:b/>
                <w:bCs/>
                <w:sz w:val="24"/>
              </w:rPr>
              <w:t>人</w:t>
            </w:r>
          </w:p>
          <w:p w:rsidR="00C75A64" w:rsidRPr="00B570B0" w:rsidRDefault="00C75A64" w:rsidP="00FD563A">
            <w:pPr>
              <w:spacing w:line="360" w:lineRule="exact"/>
              <w:jc w:val="center"/>
              <w:rPr>
                <w:b/>
                <w:bCs/>
                <w:sz w:val="24"/>
              </w:rPr>
            </w:pPr>
          </w:p>
          <w:p w:rsidR="00C75A64" w:rsidRPr="00B570B0" w:rsidRDefault="00C75A64" w:rsidP="00FD563A">
            <w:pPr>
              <w:spacing w:line="360" w:lineRule="exact"/>
              <w:jc w:val="center"/>
              <w:rPr>
                <w:b/>
                <w:bCs/>
                <w:sz w:val="24"/>
              </w:rPr>
            </w:pPr>
            <w:r w:rsidRPr="00B570B0">
              <w:rPr>
                <w:rFonts w:hint="eastAsia"/>
                <w:b/>
                <w:bCs/>
                <w:sz w:val="24"/>
              </w:rPr>
              <w:t>员</w:t>
            </w:r>
          </w:p>
        </w:tc>
        <w:tc>
          <w:tcPr>
            <w:tcW w:w="6660" w:type="dxa"/>
            <w:vAlign w:val="center"/>
          </w:tcPr>
          <w:p w:rsidR="00C75A64" w:rsidRPr="00B570B0" w:rsidRDefault="00C75A64" w:rsidP="00FD563A">
            <w:pPr>
              <w:spacing w:line="360" w:lineRule="exact"/>
              <w:rPr>
                <w:b/>
                <w:sz w:val="24"/>
              </w:rPr>
            </w:pPr>
            <w:r w:rsidRPr="00B570B0">
              <w:rPr>
                <w:rFonts w:hint="eastAsia"/>
                <w:b/>
                <w:sz w:val="24"/>
              </w:rPr>
              <w:t>考场秩序不良</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8</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监考教师未按时达考场监考</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9</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考试未按时开始或结束</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10</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监考教师在考场内吸烟，闲谈</w:t>
            </w:r>
            <w:r w:rsidRPr="00B570B0">
              <w:rPr>
                <w:b/>
                <w:sz w:val="24"/>
              </w:rPr>
              <w:t xml:space="preserve"> </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11</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监考教师在考场看书报，批改作业及与监考无关的任何工作</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12</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rPr>
              <w:t>监考教师擅离考场，又无人代岗</w:t>
            </w:r>
          </w:p>
        </w:tc>
      </w:tr>
      <w:tr w:rsidR="00C75A64" w:rsidRPr="00B570B0" w:rsidTr="00FD563A">
        <w:trPr>
          <w:cantSplit/>
          <w:trHeight w:val="680"/>
        </w:trPr>
        <w:tc>
          <w:tcPr>
            <w:tcW w:w="1008" w:type="dxa"/>
            <w:vAlign w:val="center"/>
          </w:tcPr>
          <w:p w:rsidR="00C75A64" w:rsidRPr="00B570B0" w:rsidRDefault="00C75A64" w:rsidP="00FD563A">
            <w:pPr>
              <w:spacing w:line="360" w:lineRule="exact"/>
              <w:jc w:val="center"/>
              <w:rPr>
                <w:b/>
                <w:sz w:val="24"/>
              </w:rPr>
            </w:pPr>
            <w:r w:rsidRPr="00B570B0">
              <w:rPr>
                <w:b/>
                <w:sz w:val="24"/>
              </w:rPr>
              <w:t>13</w:t>
            </w:r>
          </w:p>
        </w:tc>
        <w:tc>
          <w:tcPr>
            <w:tcW w:w="720" w:type="dxa"/>
            <w:vMerge/>
            <w:vAlign w:val="center"/>
          </w:tcPr>
          <w:p w:rsidR="00C75A64" w:rsidRPr="00B570B0" w:rsidRDefault="00C75A64" w:rsidP="00FD563A">
            <w:pPr>
              <w:spacing w:line="360" w:lineRule="exact"/>
              <w:jc w:val="center"/>
              <w:rPr>
                <w:b/>
                <w:sz w:val="24"/>
              </w:rPr>
            </w:pPr>
          </w:p>
        </w:tc>
        <w:tc>
          <w:tcPr>
            <w:tcW w:w="6660" w:type="dxa"/>
            <w:vAlign w:val="center"/>
          </w:tcPr>
          <w:p w:rsidR="00C75A64" w:rsidRPr="00B570B0" w:rsidRDefault="00C75A64" w:rsidP="00FD563A">
            <w:pPr>
              <w:spacing w:line="360" w:lineRule="exact"/>
              <w:rPr>
                <w:b/>
                <w:sz w:val="24"/>
              </w:rPr>
            </w:pPr>
            <w:r w:rsidRPr="00B570B0">
              <w:rPr>
                <w:rFonts w:hint="eastAsia"/>
                <w:b/>
                <w:sz w:val="24"/>
                <w:szCs w:val="21"/>
              </w:rPr>
              <w:t>考试行将结束时考场秩序混乱</w:t>
            </w:r>
            <w:r w:rsidRPr="00B570B0">
              <w:rPr>
                <w:b/>
                <w:sz w:val="24"/>
                <w:szCs w:val="21"/>
              </w:rPr>
              <w:t xml:space="preserve">  </w:t>
            </w:r>
          </w:p>
        </w:tc>
      </w:tr>
    </w:tbl>
    <w:p w:rsidR="00C75A64" w:rsidRDefault="00C75A64" w:rsidP="00AF0C29">
      <w:pPr>
        <w:spacing w:beforeLines="50"/>
      </w:pPr>
    </w:p>
    <w:p w:rsidR="00C75A64" w:rsidRPr="00B570B0" w:rsidRDefault="00C75A64" w:rsidP="00AF0C29">
      <w:pPr>
        <w:spacing w:beforeLines="50" w:line="400" w:lineRule="exact"/>
        <w:rPr>
          <w:rFonts w:ascii="宋体"/>
          <w:b/>
          <w:sz w:val="24"/>
        </w:rPr>
      </w:pPr>
      <w:r w:rsidRPr="00B570B0">
        <w:rPr>
          <w:rFonts w:ascii="宋体" w:hAnsi="宋体" w:hint="eastAsia"/>
          <w:b/>
          <w:sz w:val="24"/>
        </w:rPr>
        <w:t>说明：</w:t>
      </w:r>
    </w:p>
    <w:p w:rsidR="00C75A64" w:rsidRPr="00B570B0" w:rsidRDefault="00C75A64" w:rsidP="00AF0C29">
      <w:pPr>
        <w:spacing w:beforeLines="50" w:line="360" w:lineRule="exact"/>
        <w:rPr>
          <w:rFonts w:ascii="宋体"/>
          <w:b/>
          <w:sz w:val="24"/>
        </w:rPr>
      </w:pPr>
      <w:r w:rsidRPr="00B570B0">
        <w:rPr>
          <w:rFonts w:ascii="宋体" w:hAnsi="宋体"/>
          <w:b/>
          <w:sz w:val="24"/>
        </w:rPr>
        <w:t>1.</w:t>
      </w:r>
      <w:r>
        <w:rPr>
          <w:rFonts w:ascii="宋体" w:hAnsi="宋体" w:hint="eastAsia"/>
          <w:b/>
          <w:sz w:val="24"/>
        </w:rPr>
        <w:t>“异常情况记录”栏内应记录考场扣分项目（仅标注扣分项目对应的序号即可）和考场其他特殊情况内容及处理结果。</w:t>
      </w:r>
    </w:p>
    <w:p w:rsidR="00C75A64" w:rsidRDefault="00C75A64" w:rsidP="00FD563A">
      <w:pPr>
        <w:spacing w:line="360" w:lineRule="exact"/>
        <w:rPr>
          <w:rFonts w:ascii="宋体"/>
          <w:b/>
          <w:sz w:val="24"/>
        </w:rPr>
      </w:pPr>
      <w:r w:rsidRPr="00B570B0">
        <w:rPr>
          <w:rFonts w:ascii="宋体" w:hAnsi="宋体"/>
          <w:b/>
          <w:sz w:val="24"/>
        </w:rPr>
        <w:t>2.</w:t>
      </w:r>
      <w:r w:rsidRPr="00B570B0">
        <w:rPr>
          <w:rFonts w:ascii="宋体" w:hAnsi="宋体" w:hint="eastAsia"/>
          <w:b/>
          <w:sz w:val="24"/>
        </w:rPr>
        <w:t>本表以考试科目为单位填写，不同考试科目不能填写在同一张《</w:t>
      </w:r>
      <w:r w:rsidRPr="00E7419B">
        <w:rPr>
          <w:rFonts w:ascii="宋体" w:hAnsi="宋体" w:hint="eastAsia"/>
          <w:b/>
          <w:sz w:val="24"/>
        </w:rPr>
        <w:t>考场巡视异常情况记录表</w:t>
      </w:r>
      <w:r w:rsidRPr="00B570B0">
        <w:rPr>
          <w:rFonts w:ascii="宋体" w:hAnsi="宋体" w:hint="eastAsia"/>
          <w:b/>
          <w:sz w:val="24"/>
        </w:rPr>
        <w:t>》内。</w:t>
      </w:r>
    </w:p>
    <w:p w:rsidR="00C75A64" w:rsidRPr="00770C82" w:rsidRDefault="00C75A64" w:rsidP="00FD563A">
      <w:pPr>
        <w:spacing w:line="360" w:lineRule="exact"/>
        <w:rPr>
          <w:rFonts w:ascii="仿宋_GB2312" w:eastAsia="仿宋_GB2312"/>
          <w:sz w:val="24"/>
        </w:rPr>
      </w:pPr>
      <w:r w:rsidRPr="00B570B0">
        <w:rPr>
          <w:rFonts w:ascii="宋体" w:hAnsi="宋体"/>
          <w:b/>
          <w:sz w:val="24"/>
        </w:rPr>
        <w:t>3.</w:t>
      </w:r>
      <w:r w:rsidRPr="00B570B0">
        <w:rPr>
          <w:rFonts w:ascii="宋体" w:hAnsi="宋体" w:hint="eastAsia"/>
          <w:b/>
          <w:sz w:val="24"/>
        </w:rPr>
        <w:t>巡视结束后，请及时交至</w:t>
      </w:r>
      <w:r>
        <w:rPr>
          <w:rFonts w:ascii="宋体" w:hAnsi="宋体" w:hint="eastAsia"/>
          <w:b/>
          <w:sz w:val="24"/>
        </w:rPr>
        <w:t>教务处</w:t>
      </w:r>
      <w:r w:rsidRPr="00B570B0">
        <w:rPr>
          <w:rFonts w:ascii="宋体" w:hAnsi="宋体" w:hint="eastAsia"/>
          <w:b/>
          <w:sz w:val="24"/>
        </w:rPr>
        <w:t>教学质量管理科存档</w:t>
      </w:r>
      <w:r w:rsidRPr="00B570B0">
        <w:rPr>
          <w:rFonts w:ascii="仿宋_GB2312" w:eastAsia="仿宋_GB2312" w:hint="eastAsia"/>
          <w:b/>
          <w:sz w:val="24"/>
        </w:rPr>
        <w:t>。</w:t>
      </w:r>
    </w:p>
    <w:p w:rsidR="00C75A64" w:rsidRDefault="00C75A64" w:rsidP="00FD563A">
      <w:pPr>
        <w:widowControl/>
        <w:jc w:val="left"/>
      </w:pPr>
    </w:p>
    <w:p w:rsidR="00C75A64" w:rsidRDefault="00C75A64" w:rsidP="00FD563A">
      <w:pPr>
        <w:widowControl/>
        <w:jc w:val="left"/>
        <w:sectPr w:rsidR="00C75A64" w:rsidSect="00FD563A">
          <w:pgSz w:w="11906" w:h="16838"/>
          <w:pgMar w:top="1440" w:right="1800" w:bottom="1440" w:left="1800" w:header="851" w:footer="992" w:gutter="0"/>
          <w:cols w:space="425"/>
          <w:docGrid w:type="lines" w:linePitch="312"/>
        </w:sectPr>
      </w:pPr>
      <w:r>
        <w:br w:type="page"/>
      </w:r>
    </w:p>
    <w:p w:rsidR="00C75A64" w:rsidRDefault="00C75A64" w:rsidP="00FD563A">
      <w:pPr>
        <w:widowControl/>
        <w:jc w:val="left"/>
      </w:pPr>
    </w:p>
    <w:p w:rsidR="00C75A64" w:rsidRDefault="00C75A64" w:rsidP="00FD563A">
      <w:pPr>
        <w:jc w:val="center"/>
        <w:rPr>
          <w:rFonts w:ascii="Calibri" w:eastAsia="黑体" w:hAnsi="Calibri"/>
          <w:b/>
          <w:bCs/>
          <w:sz w:val="24"/>
          <w:szCs w:val="21"/>
        </w:rPr>
      </w:pPr>
      <w:r>
        <w:rPr>
          <w:rFonts w:ascii="Calibri" w:eastAsia="黑体" w:hAnsi="Calibri" w:hint="eastAsia"/>
          <w:b/>
          <w:bCs/>
          <w:sz w:val="24"/>
          <w:szCs w:val="21"/>
        </w:rPr>
        <w:t>华北水利水电大学</w:t>
      </w:r>
    </w:p>
    <w:p w:rsidR="00C75A64" w:rsidRDefault="00C75A64" w:rsidP="00FD563A">
      <w:pPr>
        <w:pStyle w:val="Heading1"/>
        <w:spacing w:before="20" w:after="20"/>
        <w:jc w:val="center"/>
        <w:rPr>
          <w:rFonts w:ascii="Calibri" w:eastAsia="黑体" w:hAnsi="Calibri"/>
          <w:b w:val="0"/>
          <w:bCs w:val="0"/>
          <w:sz w:val="36"/>
          <w:szCs w:val="21"/>
        </w:rPr>
      </w:pPr>
      <w:bookmarkStart w:id="75" w:name="_Toc409529972"/>
      <w:bookmarkStart w:id="76" w:name="_Toc409534639"/>
      <w:r w:rsidRPr="00D723C2">
        <w:rPr>
          <w:rFonts w:ascii="黑体" w:eastAsia="黑体" w:hint="eastAsia"/>
          <w:b w:val="0"/>
          <w:bCs w:val="0"/>
          <w:spacing w:val="20"/>
          <w:sz w:val="30"/>
          <w:szCs w:val="30"/>
        </w:rPr>
        <w:t>考场情况评分表</w:t>
      </w:r>
      <w:bookmarkEnd w:id="75"/>
      <w:bookmarkEnd w:id="76"/>
    </w:p>
    <w:p w:rsidR="00C75A64" w:rsidRDefault="00C75A64" w:rsidP="00FD563A">
      <w:pPr>
        <w:jc w:val="center"/>
        <w:rPr>
          <w:rFonts w:ascii="Calibri" w:hAnsi="Calibri"/>
          <w:sz w:val="30"/>
          <w:szCs w:val="21"/>
        </w:rPr>
      </w:pPr>
      <w:r>
        <w:rPr>
          <w:rFonts w:ascii="Calibri" w:hAnsi="Calibri" w:hint="eastAsia"/>
          <w:sz w:val="30"/>
          <w:szCs w:val="21"/>
        </w:rPr>
        <w:t>（学生用）</w:t>
      </w:r>
    </w:p>
    <w:tbl>
      <w:tblPr>
        <w:tblpPr w:leftFromText="180" w:rightFromText="180" w:vertAnchor="page" w:horzAnchor="margin" w:tblpY="3119"/>
        <w:tblW w:w="85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08"/>
        <w:gridCol w:w="1440"/>
        <w:gridCol w:w="1440"/>
        <w:gridCol w:w="1260"/>
        <w:gridCol w:w="1260"/>
        <w:gridCol w:w="90"/>
        <w:gridCol w:w="668"/>
        <w:gridCol w:w="367"/>
        <w:gridCol w:w="1021"/>
        <w:gridCol w:w="14"/>
      </w:tblGrid>
      <w:tr w:rsidR="00C75A64" w:rsidTr="00FD563A">
        <w:trPr>
          <w:cantSplit/>
          <w:trHeight w:val="446"/>
        </w:trPr>
        <w:tc>
          <w:tcPr>
            <w:tcW w:w="1008" w:type="dxa"/>
            <w:vMerge w:val="restart"/>
            <w:vAlign w:val="center"/>
          </w:tcPr>
          <w:p w:rsidR="00C75A64" w:rsidRDefault="00C75A64" w:rsidP="00FD563A">
            <w:pPr>
              <w:jc w:val="center"/>
              <w:rPr>
                <w:rFonts w:ascii="Calibri" w:hAnsi="Calibri"/>
                <w:sz w:val="24"/>
              </w:rPr>
            </w:pPr>
            <w:r>
              <w:rPr>
                <w:rFonts w:ascii="Calibri" w:hAnsi="Calibri" w:hint="eastAsia"/>
                <w:sz w:val="24"/>
              </w:rPr>
              <w:t>考试</w:t>
            </w:r>
          </w:p>
          <w:p w:rsidR="00C75A64" w:rsidRDefault="00C75A64" w:rsidP="00FD563A">
            <w:pPr>
              <w:jc w:val="center"/>
              <w:rPr>
                <w:rFonts w:ascii="Calibri" w:hAnsi="Calibri"/>
                <w:sz w:val="24"/>
              </w:rPr>
            </w:pPr>
            <w:r>
              <w:rPr>
                <w:rFonts w:ascii="Calibri" w:hAnsi="Calibri" w:hint="eastAsia"/>
                <w:sz w:val="24"/>
              </w:rPr>
              <w:t>科目</w:t>
            </w:r>
          </w:p>
        </w:tc>
        <w:tc>
          <w:tcPr>
            <w:tcW w:w="2880" w:type="dxa"/>
            <w:gridSpan w:val="2"/>
            <w:vMerge w:val="restart"/>
            <w:vAlign w:val="center"/>
          </w:tcPr>
          <w:p w:rsidR="00C75A64" w:rsidRDefault="00C75A64" w:rsidP="00FD563A">
            <w:pPr>
              <w:jc w:val="center"/>
              <w:rPr>
                <w:rFonts w:ascii="Calibri" w:hAnsi="Calibri"/>
                <w:sz w:val="24"/>
              </w:rPr>
            </w:pPr>
          </w:p>
        </w:tc>
        <w:tc>
          <w:tcPr>
            <w:tcW w:w="1260" w:type="dxa"/>
            <w:vAlign w:val="center"/>
          </w:tcPr>
          <w:p w:rsidR="00C75A64" w:rsidRDefault="00C75A64" w:rsidP="00FD563A">
            <w:pPr>
              <w:jc w:val="center"/>
              <w:rPr>
                <w:rFonts w:ascii="Calibri" w:hAnsi="Calibri"/>
                <w:sz w:val="24"/>
              </w:rPr>
            </w:pPr>
            <w:r>
              <w:rPr>
                <w:rFonts w:ascii="Calibri" w:hAnsi="Calibri" w:hint="eastAsia"/>
                <w:sz w:val="24"/>
              </w:rPr>
              <w:t>考试日期</w:t>
            </w:r>
          </w:p>
        </w:tc>
        <w:tc>
          <w:tcPr>
            <w:tcW w:w="1350" w:type="dxa"/>
            <w:gridSpan w:val="2"/>
            <w:vAlign w:val="center"/>
          </w:tcPr>
          <w:p w:rsidR="00C75A64" w:rsidRDefault="00C75A64" w:rsidP="00FD563A">
            <w:pPr>
              <w:jc w:val="center"/>
              <w:rPr>
                <w:rFonts w:ascii="Calibri" w:hAnsi="Calibri"/>
                <w:sz w:val="24"/>
              </w:rPr>
            </w:pPr>
          </w:p>
        </w:tc>
        <w:tc>
          <w:tcPr>
            <w:tcW w:w="1035" w:type="dxa"/>
            <w:gridSpan w:val="2"/>
            <w:vMerge w:val="restart"/>
            <w:vAlign w:val="center"/>
          </w:tcPr>
          <w:p w:rsidR="00C75A64" w:rsidRDefault="00C75A64" w:rsidP="00FD563A">
            <w:pPr>
              <w:jc w:val="center"/>
              <w:rPr>
                <w:rFonts w:ascii="Calibri" w:hAnsi="Calibri"/>
                <w:sz w:val="24"/>
              </w:rPr>
            </w:pPr>
            <w:r>
              <w:rPr>
                <w:rFonts w:ascii="Calibri" w:hAnsi="Calibri" w:hint="eastAsia"/>
                <w:sz w:val="24"/>
              </w:rPr>
              <w:t>考试</w:t>
            </w:r>
          </w:p>
          <w:p w:rsidR="00C75A64" w:rsidRDefault="00C75A64" w:rsidP="00FD563A">
            <w:pPr>
              <w:jc w:val="center"/>
              <w:rPr>
                <w:rFonts w:ascii="Calibri" w:hAnsi="Calibri"/>
                <w:sz w:val="24"/>
              </w:rPr>
            </w:pPr>
            <w:r>
              <w:rPr>
                <w:rFonts w:ascii="Calibri" w:hAnsi="Calibri" w:hint="eastAsia"/>
                <w:sz w:val="24"/>
              </w:rPr>
              <w:t>地点</w:t>
            </w:r>
          </w:p>
        </w:tc>
        <w:tc>
          <w:tcPr>
            <w:tcW w:w="1035" w:type="dxa"/>
            <w:gridSpan w:val="2"/>
            <w:vMerge w:val="restart"/>
            <w:vAlign w:val="center"/>
          </w:tcPr>
          <w:p w:rsidR="00C75A64" w:rsidRDefault="00C75A64" w:rsidP="00FD563A">
            <w:pPr>
              <w:jc w:val="center"/>
              <w:rPr>
                <w:rFonts w:ascii="Calibri" w:hAnsi="Calibri"/>
                <w:sz w:val="24"/>
              </w:rPr>
            </w:pPr>
          </w:p>
        </w:tc>
      </w:tr>
      <w:tr w:rsidR="00C75A64" w:rsidTr="00FD563A">
        <w:trPr>
          <w:cantSplit/>
          <w:trHeight w:val="441"/>
        </w:trPr>
        <w:tc>
          <w:tcPr>
            <w:tcW w:w="1008" w:type="dxa"/>
            <w:vMerge/>
            <w:vAlign w:val="center"/>
          </w:tcPr>
          <w:p w:rsidR="00C75A64" w:rsidRDefault="00C75A64" w:rsidP="00FD563A">
            <w:pPr>
              <w:jc w:val="center"/>
              <w:rPr>
                <w:rFonts w:ascii="Calibri" w:hAnsi="Calibri"/>
                <w:sz w:val="24"/>
              </w:rPr>
            </w:pPr>
          </w:p>
        </w:tc>
        <w:tc>
          <w:tcPr>
            <w:tcW w:w="2880" w:type="dxa"/>
            <w:gridSpan w:val="2"/>
            <w:vMerge/>
            <w:vAlign w:val="center"/>
          </w:tcPr>
          <w:p w:rsidR="00C75A64" w:rsidRDefault="00C75A64" w:rsidP="00FD563A">
            <w:pPr>
              <w:jc w:val="center"/>
              <w:rPr>
                <w:rFonts w:ascii="Calibri" w:hAnsi="Calibri"/>
                <w:sz w:val="24"/>
              </w:rPr>
            </w:pPr>
          </w:p>
        </w:tc>
        <w:tc>
          <w:tcPr>
            <w:tcW w:w="1260" w:type="dxa"/>
            <w:vAlign w:val="center"/>
          </w:tcPr>
          <w:p w:rsidR="00C75A64" w:rsidRDefault="00C75A64" w:rsidP="00FD563A">
            <w:pPr>
              <w:jc w:val="center"/>
              <w:rPr>
                <w:rFonts w:ascii="Calibri" w:hAnsi="Calibri"/>
                <w:sz w:val="24"/>
              </w:rPr>
            </w:pPr>
            <w:r>
              <w:rPr>
                <w:rFonts w:ascii="Calibri" w:hAnsi="Calibri" w:hint="eastAsia"/>
                <w:sz w:val="24"/>
              </w:rPr>
              <w:t>考试时间</w:t>
            </w:r>
          </w:p>
        </w:tc>
        <w:tc>
          <w:tcPr>
            <w:tcW w:w="1350" w:type="dxa"/>
            <w:gridSpan w:val="2"/>
            <w:vAlign w:val="center"/>
          </w:tcPr>
          <w:p w:rsidR="00C75A64" w:rsidRDefault="00C75A64" w:rsidP="00FD563A">
            <w:pPr>
              <w:jc w:val="center"/>
              <w:rPr>
                <w:rFonts w:ascii="Calibri" w:hAnsi="Calibri"/>
                <w:sz w:val="24"/>
              </w:rPr>
            </w:pPr>
          </w:p>
        </w:tc>
        <w:tc>
          <w:tcPr>
            <w:tcW w:w="1035" w:type="dxa"/>
            <w:gridSpan w:val="2"/>
            <w:vMerge/>
            <w:vAlign w:val="center"/>
          </w:tcPr>
          <w:p w:rsidR="00C75A64" w:rsidRDefault="00C75A64" w:rsidP="00FD563A">
            <w:pPr>
              <w:jc w:val="center"/>
              <w:rPr>
                <w:rFonts w:ascii="Calibri" w:hAnsi="Calibri"/>
                <w:sz w:val="24"/>
              </w:rPr>
            </w:pPr>
          </w:p>
        </w:tc>
        <w:tc>
          <w:tcPr>
            <w:tcW w:w="1035" w:type="dxa"/>
            <w:gridSpan w:val="2"/>
            <w:vMerge/>
            <w:vAlign w:val="center"/>
          </w:tcPr>
          <w:p w:rsidR="00C75A64" w:rsidRDefault="00C75A64" w:rsidP="00FD563A">
            <w:pPr>
              <w:jc w:val="center"/>
              <w:rPr>
                <w:rFonts w:ascii="Calibri" w:hAnsi="Calibri"/>
                <w:sz w:val="24"/>
              </w:rPr>
            </w:pPr>
          </w:p>
        </w:tc>
      </w:tr>
      <w:tr w:rsidR="00C75A64" w:rsidTr="00FD563A">
        <w:trPr>
          <w:cantSplit/>
          <w:trHeight w:val="340"/>
        </w:trPr>
        <w:tc>
          <w:tcPr>
            <w:tcW w:w="2448" w:type="dxa"/>
            <w:gridSpan w:val="2"/>
            <w:tcBorders>
              <w:left w:val="nil"/>
              <w:bottom w:val="nil"/>
              <w:right w:val="nil"/>
            </w:tcBorders>
            <w:vAlign w:val="bottom"/>
          </w:tcPr>
          <w:p w:rsidR="00C75A64" w:rsidRDefault="00C75A64" w:rsidP="00FD563A">
            <w:pPr>
              <w:rPr>
                <w:rFonts w:ascii="Calibri" w:hAnsi="Calibri"/>
                <w:sz w:val="28"/>
              </w:rPr>
            </w:pPr>
            <w:r>
              <w:rPr>
                <w:rFonts w:ascii="黑体" w:eastAsia="黑体" w:hAnsi="Calibri"/>
                <w:b/>
                <w:bCs/>
                <w:sz w:val="28"/>
              </w:rPr>
              <w:t xml:space="preserve">1. </w:t>
            </w:r>
            <w:r>
              <w:rPr>
                <w:rFonts w:ascii="黑体" w:eastAsia="黑体" w:hAnsi="Calibri" w:hint="eastAsia"/>
                <w:b/>
                <w:bCs/>
                <w:sz w:val="28"/>
              </w:rPr>
              <w:t>监</w:t>
            </w:r>
            <w:r>
              <w:rPr>
                <w:rFonts w:ascii="黑体" w:eastAsia="黑体" w:hAnsi="Calibri"/>
                <w:b/>
                <w:bCs/>
                <w:sz w:val="28"/>
              </w:rPr>
              <w:t xml:space="preserve"> </w:t>
            </w:r>
            <w:r>
              <w:rPr>
                <w:rFonts w:ascii="黑体" w:eastAsia="黑体" w:hAnsi="Calibri" w:hint="eastAsia"/>
                <w:b/>
                <w:bCs/>
                <w:sz w:val="28"/>
              </w:rPr>
              <w:t>考</w:t>
            </w:r>
          </w:p>
        </w:tc>
        <w:tc>
          <w:tcPr>
            <w:tcW w:w="1440" w:type="dxa"/>
            <w:tcBorders>
              <w:left w:val="nil"/>
              <w:bottom w:val="nil"/>
              <w:right w:val="nil"/>
            </w:tcBorders>
            <w:vAlign w:val="center"/>
          </w:tcPr>
          <w:p w:rsidR="00C75A64" w:rsidRDefault="00C75A64" w:rsidP="00FD563A">
            <w:pPr>
              <w:rPr>
                <w:rFonts w:ascii="黑体" w:eastAsia="黑体" w:hAnsi="Calibri"/>
                <w:b/>
                <w:bCs/>
                <w:sz w:val="24"/>
              </w:rPr>
            </w:pPr>
          </w:p>
        </w:tc>
        <w:tc>
          <w:tcPr>
            <w:tcW w:w="1260" w:type="dxa"/>
            <w:tcBorders>
              <w:left w:val="nil"/>
              <w:bottom w:val="nil"/>
              <w:right w:val="nil"/>
            </w:tcBorders>
            <w:vAlign w:val="center"/>
          </w:tcPr>
          <w:p w:rsidR="00C75A64" w:rsidRDefault="00C75A64" w:rsidP="00FD563A">
            <w:pPr>
              <w:jc w:val="center"/>
              <w:rPr>
                <w:rFonts w:ascii="Calibri" w:hAnsi="Calibri"/>
                <w:sz w:val="24"/>
              </w:rPr>
            </w:pPr>
          </w:p>
        </w:tc>
        <w:tc>
          <w:tcPr>
            <w:tcW w:w="1350" w:type="dxa"/>
            <w:gridSpan w:val="2"/>
            <w:tcBorders>
              <w:left w:val="nil"/>
              <w:bottom w:val="nil"/>
              <w:right w:val="nil"/>
            </w:tcBorders>
            <w:vAlign w:val="center"/>
          </w:tcPr>
          <w:p w:rsidR="00C75A64" w:rsidRDefault="00C75A64" w:rsidP="00FD563A">
            <w:pPr>
              <w:jc w:val="center"/>
              <w:rPr>
                <w:rFonts w:ascii="Calibri" w:hAnsi="Calibri"/>
                <w:sz w:val="24"/>
              </w:rPr>
            </w:pPr>
          </w:p>
        </w:tc>
        <w:tc>
          <w:tcPr>
            <w:tcW w:w="1035" w:type="dxa"/>
            <w:gridSpan w:val="2"/>
            <w:tcBorders>
              <w:left w:val="nil"/>
              <w:bottom w:val="nil"/>
              <w:right w:val="nil"/>
            </w:tcBorders>
            <w:vAlign w:val="center"/>
          </w:tcPr>
          <w:p w:rsidR="00C75A64" w:rsidRDefault="00C75A64" w:rsidP="00FD563A">
            <w:pPr>
              <w:jc w:val="center"/>
              <w:rPr>
                <w:rFonts w:ascii="Calibri" w:hAnsi="Calibri"/>
                <w:sz w:val="24"/>
              </w:rPr>
            </w:pPr>
          </w:p>
        </w:tc>
        <w:tc>
          <w:tcPr>
            <w:tcW w:w="1035" w:type="dxa"/>
            <w:gridSpan w:val="2"/>
            <w:tcBorders>
              <w:left w:val="nil"/>
              <w:bottom w:val="nil"/>
              <w:right w:val="nil"/>
            </w:tcBorders>
            <w:vAlign w:val="center"/>
          </w:tcPr>
          <w:p w:rsidR="00C75A64" w:rsidRDefault="00C75A64" w:rsidP="00FD563A">
            <w:pPr>
              <w:jc w:val="center"/>
              <w:rPr>
                <w:rFonts w:ascii="Calibri" w:hAnsi="Calibri"/>
                <w:sz w:val="24"/>
              </w:rPr>
            </w:pPr>
          </w:p>
        </w:tc>
      </w:tr>
      <w:tr w:rsidR="00C75A64" w:rsidTr="00FD563A">
        <w:trPr>
          <w:gridAfter w:val="1"/>
          <w:wAfter w:w="14" w:type="dxa"/>
          <w:cantSplit/>
          <w:trHeight w:val="432"/>
        </w:trPr>
        <w:tc>
          <w:tcPr>
            <w:tcW w:w="1008" w:type="dxa"/>
            <w:vAlign w:val="center"/>
          </w:tcPr>
          <w:p w:rsidR="00C75A64" w:rsidRDefault="00C75A64" w:rsidP="00FD563A">
            <w:pPr>
              <w:spacing w:line="360" w:lineRule="exact"/>
              <w:jc w:val="center"/>
              <w:rPr>
                <w:rFonts w:ascii="Calibri" w:hAnsi="Calibri"/>
                <w:b/>
                <w:bCs/>
                <w:sz w:val="24"/>
              </w:rPr>
            </w:pPr>
            <w:r>
              <w:rPr>
                <w:rFonts w:ascii="Calibri" w:hAnsi="Calibri" w:hint="eastAsia"/>
                <w:sz w:val="24"/>
              </w:rPr>
              <w:t>序号</w:t>
            </w:r>
          </w:p>
        </w:tc>
        <w:tc>
          <w:tcPr>
            <w:tcW w:w="5400" w:type="dxa"/>
            <w:gridSpan w:val="4"/>
            <w:vAlign w:val="center"/>
          </w:tcPr>
          <w:p w:rsidR="00C75A64" w:rsidRDefault="00C75A64" w:rsidP="00C75A64">
            <w:pPr>
              <w:spacing w:line="360" w:lineRule="exact"/>
              <w:ind w:left="31680" w:hangingChars="100" w:firstLine="31680"/>
              <w:jc w:val="center"/>
              <w:rPr>
                <w:rFonts w:ascii="Calibri" w:hAnsi="Calibri"/>
                <w:sz w:val="24"/>
              </w:rPr>
            </w:pPr>
            <w:r>
              <w:rPr>
                <w:rFonts w:ascii="Calibri" w:hAnsi="Calibri" w:hint="eastAsia"/>
                <w:sz w:val="24"/>
              </w:rPr>
              <w:t>评价内容</w:t>
            </w:r>
          </w:p>
        </w:tc>
        <w:tc>
          <w:tcPr>
            <w:tcW w:w="758" w:type="dxa"/>
            <w:gridSpan w:val="2"/>
            <w:vAlign w:val="center"/>
          </w:tcPr>
          <w:p w:rsidR="00C75A64" w:rsidRDefault="00C75A64" w:rsidP="00FD563A">
            <w:pPr>
              <w:spacing w:line="360" w:lineRule="exact"/>
              <w:rPr>
                <w:rFonts w:ascii="Calibri" w:hAnsi="Calibri"/>
                <w:sz w:val="24"/>
              </w:rPr>
            </w:pPr>
            <w:r>
              <w:rPr>
                <w:rFonts w:ascii="Calibri" w:hAnsi="Calibri" w:hint="eastAsia"/>
                <w:sz w:val="24"/>
              </w:rPr>
              <w:t>分值</w:t>
            </w:r>
          </w:p>
        </w:tc>
        <w:tc>
          <w:tcPr>
            <w:tcW w:w="1388" w:type="dxa"/>
            <w:gridSpan w:val="2"/>
            <w:vAlign w:val="center"/>
          </w:tcPr>
          <w:p w:rsidR="00C75A64" w:rsidRDefault="00C75A64" w:rsidP="00FD563A">
            <w:pPr>
              <w:spacing w:line="360" w:lineRule="exact"/>
              <w:jc w:val="center"/>
              <w:rPr>
                <w:rFonts w:ascii="Calibri" w:hAnsi="Calibri"/>
                <w:sz w:val="24"/>
              </w:rPr>
            </w:pPr>
            <w:r>
              <w:rPr>
                <w:rFonts w:ascii="Calibri" w:hAnsi="Calibri" w:hint="eastAsia"/>
                <w:sz w:val="24"/>
              </w:rPr>
              <w:t>得分</w:t>
            </w: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1</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有次序地安排考生就坐，并在黑板上明示就坐次序</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2</w:t>
            </w:r>
          </w:p>
        </w:tc>
        <w:tc>
          <w:tcPr>
            <w:tcW w:w="5400" w:type="dxa"/>
            <w:gridSpan w:val="4"/>
            <w:vAlign w:val="center"/>
          </w:tcPr>
          <w:p w:rsidR="00C75A64" w:rsidRDefault="00C75A64" w:rsidP="00C75A64">
            <w:pPr>
              <w:spacing w:line="360" w:lineRule="exact"/>
              <w:ind w:left="31680" w:hangingChars="100" w:firstLine="31680"/>
              <w:rPr>
                <w:rFonts w:ascii="Calibri" w:hAnsi="Calibri"/>
                <w:sz w:val="24"/>
              </w:rPr>
            </w:pPr>
            <w:r>
              <w:rPr>
                <w:rFonts w:ascii="Calibri" w:hAnsi="Calibri" w:hint="eastAsia"/>
                <w:sz w:val="24"/>
              </w:rPr>
              <w:t>指定位置集中存放考生书籍和资料</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3</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监考教师按时到达考场监考</w:t>
            </w:r>
            <w:r>
              <w:rPr>
                <w:rFonts w:ascii="Calibri" w:hAnsi="Calibri"/>
                <w:sz w:val="24"/>
              </w:rPr>
              <w:t xml:space="preserve">  </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4</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考试按时开始，按时结束</w:t>
            </w:r>
            <w:r>
              <w:rPr>
                <w:rFonts w:ascii="Calibri" w:hAnsi="Calibri"/>
                <w:sz w:val="24"/>
              </w:rPr>
              <w:t xml:space="preserve"> </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5</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仔细检查考生考试证等相关证件</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6</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认真监考，无接打手机、闲谈、看书报、批改作业等影响监考的行为</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20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7</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监考教师坚守岗位，不擅离考场</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sz w:val="24"/>
              </w:rPr>
              <w:t>8</w:t>
            </w:r>
          </w:p>
        </w:tc>
        <w:tc>
          <w:tcPr>
            <w:tcW w:w="5400" w:type="dxa"/>
            <w:gridSpan w:val="4"/>
            <w:vAlign w:val="center"/>
          </w:tcPr>
          <w:p w:rsidR="00C75A64" w:rsidRDefault="00C75A64" w:rsidP="00FD563A">
            <w:pPr>
              <w:spacing w:line="360" w:lineRule="exact"/>
              <w:rPr>
                <w:rFonts w:ascii="Calibri" w:hAnsi="Calibri"/>
                <w:sz w:val="24"/>
              </w:rPr>
            </w:pPr>
            <w:r>
              <w:rPr>
                <w:rFonts w:ascii="Calibri" w:hAnsi="Calibri" w:hint="eastAsia"/>
                <w:sz w:val="24"/>
              </w:rPr>
              <w:t>严格维护考试秩序，按规定认真处理作弊行为</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20</w:t>
            </w:r>
          </w:p>
        </w:tc>
        <w:tc>
          <w:tcPr>
            <w:tcW w:w="1388" w:type="dxa"/>
            <w:gridSpan w:val="2"/>
            <w:vAlign w:val="center"/>
          </w:tcPr>
          <w:p w:rsidR="00C75A64" w:rsidRDefault="00C75A64" w:rsidP="00FD563A">
            <w:pPr>
              <w:spacing w:line="360" w:lineRule="exact"/>
              <w:rPr>
                <w:rFonts w:ascii="Calibri" w:hAnsi="Calibri"/>
                <w:sz w:val="24"/>
              </w:rPr>
            </w:pPr>
          </w:p>
        </w:tc>
      </w:tr>
      <w:tr w:rsidR="00C75A64" w:rsidTr="00FD563A">
        <w:trPr>
          <w:gridAfter w:val="1"/>
          <w:wAfter w:w="14" w:type="dxa"/>
          <w:cantSplit/>
          <w:trHeight w:val="510"/>
        </w:trPr>
        <w:tc>
          <w:tcPr>
            <w:tcW w:w="1008" w:type="dxa"/>
            <w:vAlign w:val="center"/>
          </w:tcPr>
          <w:p w:rsidR="00C75A64" w:rsidRDefault="00C75A64" w:rsidP="00FD563A">
            <w:pPr>
              <w:spacing w:line="360" w:lineRule="exact"/>
              <w:jc w:val="center"/>
              <w:rPr>
                <w:rFonts w:ascii="Calibri" w:hAnsi="Calibri"/>
                <w:sz w:val="24"/>
              </w:rPr>
            </w:pPr>
            <w:r>
              <w:rPr>
                <w:rFonts w:ascii="Calibri" w:hAnsi="Calibri" w:hint="eastAsia"/>
                <w:sz w:val="24"/>
              </w:rPr>
              <w:t>总体</w:t>
            </w:r>
          </w:p>
          <w:p w:rsidR="00C75A64" w:rsidRDefault="00C75A64" w:rsidP="00FD563A">
            <w:pPr>
              <w:spacing w:line="360" w:lineRule="exact"/>
              <w:jc w:val="center"/>
              <w:rPr>
                <w:rFonts w:ascii="Calibri" w:hAnsi="Calibri"/>
                <w:sz w:val="24"/>
              </w:rPr>
            </w:pPr>
            <w:r>
              <w:rPr>
                <w:rFonts w:ascii="Calibri" w:hAnsi="Calibri" w:hint="eastAsia"/>
                <w:sz w:val="24"/>
              </w:rPr>
              <w:t>评价</w:t>
            </w:r>
          </w:p>
        </w:tc>
        <w:tc>
          <w:tcPr>
            <w:tcW w:w="5400" w:type="dxa"/>
            <w:gridSpan w:val="4"/>
            <w:vAlign w:val="center"/>
          </w:tcPr>
          <w:p w:rsidR="00C75A64" w:rsidRDefault="00C75A64" w:rsidP="00C75A64">
            <w:pPr>
              <w:spacing w:line="360" w:lineRule="exact"/>
              <w:ind w:leftChars="-5" w:left="31680" w:firstLineChars="104" w:firstLine="31680"/>
              <w:jc w:val="center"/>
              <w:rPr>
                <w:rFonts w:ascii="宋体"/>
              </w:rPr>
            </w:pPr>
            <w:r>
              <w:rPr>
                <w:rFonts w:ascii="宋体" w:hAnsi="宋体" w:hint="eastAsia"/>
                <w:sz w:val="24"/>
              </w:rPr>
              <w:t>□优</w:t>
            </w:r>
            <w:r>
              <w:rPr>
                <w:rFonts w:ascii="宋体" w:hAnsi="宋体" w:hint="eastAsia"/>
              </w:rPr>
              <w:t>（</w:t>
            </w:r>
            <w:r>
              <w:rPr>
                <w:rFonts w:ascii="宋体" w:hAnsi="宋体"/>
              </w:rPr>
              <w:t xml:space="preserve"> </w:t>
            </w:r>
            <w:r>
              <w:rPr>
                <w:rFonts w:ascii="宋体" w:hAnsi="宋体" w:hint="eastAsia"/>
              </w:rPr>
              <w:t>≥</w:t>
            </w:r>
            <w:r>
              <w:rPr>
                <w:rFonts w:ascii="宋体" w:hAnsi="宋体"/>
              </w:rPr>
              <w:t>90</w:t>
            </w:r>
            <w:r>
              <w:rPr>
                <w:rFonts w:ascii="宋体" w:hAnsi="宋体" w:hint="eastAsia"/>
              </w:rPr>
              <w:t>分）</w:t>
            </w:r>
            <w:r>
              <w:rPr>
                <w:rFonts w:ascii="宋体" w:hAnsi="宋体"/>
                <w:sz w:val="24"/>
              </w:rPr>
              <w:t xml:space="preserve">        </w:t>
            </w:r>
            <w:r>
              <w:rPr>
                <w:rFonts w:ascii="宋体" w:hAnsi="宋体" w:hint="eastAsia"/>
                <w:sz w:val="24"/>
              </w:rPr>
              <w:t>□良</w:t>
            </w:r>
            <w:r>
              <w:rPr>
                <w:rFonts w:ascii="宋体" w:hAnsi="宋体" w:hint="eastAsia"/>
              </w:rPr>
              <w:t>（</w:t>
            </w:r>
            <w:r>
              <w:rPr>
                <w:rFonts w:ascii="宋体" w:hAnsi="宋体"/>
              </w:rPr>
              <w:t>80</w:t>
            </w:r>
            <w:r>
              <w:rPr>
                <w:rFonts w:ascii="宋体" w:hAnsi="宋体" w:hint="eastAsia"/>
              </w:rPr>
              <w:t>～</w:t>
            </w:r>
            <w:r>
              <w:rPr>
                <w:rFonts w:ascii="宋体" w:hAnsi="宋体"/>
              </w:rPr>
              <w:t>90</w:t>
            </w:r>
            <w:r>
              <w:rPr>
                <w:rFonts w:ascii="宋体" w:hAnsi="宋体" w:hint="eastAsia"/>
              </w:rPr>
              <w:t>分）</w:t>
            </w:r>
          </w:p>
          <w:p w:rsidR="00C75A64" w:rsidRDefault="00C75A64" w:rsidP="00C75A64">
            <w:pPr>
              <w:spacing w:line="360" w:lineRule="exact"/>
              <w:ind w:firstLineChars="100" w:firstLine="31680"/>
              <w:jc w:val="center"/>
              <w:rPr>
                <w:rFonts w:ascii="Calibri" w:hAnsi="Calibri"/>
                <w:sz w:val="24"/>
              </w:rPr>
            </w:pPr>
            <w:r>
              <w:rPr>
                <w:rFonts w:ascii="宋体" w:hAnsi="宋体" w:hint="eastAsia"/>
                <w:sz w:val="24"/>
              </w:rPr>
              <w:t>□中</w:t>
            </w:r>
            <w:r>
              <w:rPr>
                <w:rFonts w:ascii="宋体" w:hAnsi="宋体" w:hint="eastAsia"/>
              </w:rPr>
              <w:t>（</w:t>
            </w:r>
            <w:r>
              <w:rPr>
                <w:rFonts w:ascii="宋体" w:hAnsi="宋体"/>
              </w:rPr>
              <w:t>70</w:t>
            </w:r>
            <w:r>
              <w:rPr>
                <w:rFonts w:ascii="宋体" w:hAnsi="宋体" w:hint="eastAsia"/>
              </w:rPr>
              <w:t>～</w:t>
            </w:r>
            <w:r>
              <w:rPr>
                <w:rFonts w:ascii="宋体" w:hAnsi="宋体"/>
              </w:rPr>
              <w:t>80</w:t>
            </w:r>
            <w:r>
              <w:rPr>
                <w:rFonts w:ascii="宋体" w:hAnsi="宋体" w:hint="eastAsia"/>
              </w:rPr>
              <w:t>分）</w:t>
            </w:r>
            <w:r>
              <w:rPr>
                <w:rFonts w:ascii="宋体" w:hAnsi="宋体"/>
              </w:rPr>
              <w:t xml:space="preserve">  </w:t>
            </w:r>
            <w:r>
              <w:rPr>
                <w:rFonts w:ascii="宋体" w:hAnsi="宋体"/>
                <w:sz w:val="24"/>
              </w:rPr>
              <w:t xml:space="preserve">      </w:t>
            </w:r>
            <w:r>
              <w:rPr>
                <w:rFonts w:ascii="宋体" w:hAnsi="宋体" w:hint="eastAsia"/>
                <w:sz w:val="24"/>
              </w:rPr>
              <w:t>□差</w:t>
            </w:r>
            <w:r>
              <w:rPr>
                <w:rFonts w:ascii="宋体" w:hAnsi="宋体" w:hint="eastAsia"/>
              </w:rPr>
              <w:t>（</w:t>
            </w:r>
            <w:r>
              <w:rPr>
                <w:rFonts w:ascii="宋体" w:hAnsi="宋体"/>
              </w:rPr>
              <w:t xml:space="preserve"> </w:t>
            </w:r>
            <w:r>
              <w:rPr>
                <w:rFonts w:ascii="宋体" w:hAnsi="宋体" w:hint="eastAsia"/>
              </w:rPr>
              <w:t>≤</w:t>
            </w:r>
            <w:r>
              <w:rPr>
                <w:rFonts w:ascii="宋体" w:hAnsi="宋体"/>
              </w:rPr>
              <w:t>70</w:t>
            </w:r>
            <w:r>
              <w:rPr>
                <w:rFonts w:ascii="宋体" w:hAnsi="宋体" w:hint="eastAsia"/>
              </w:rPr>
              <w:t>分）</w:t>
            </w:r>
          </w:p>
        </w:tc>
        <w:tc>
          <w:tcPr>
            <w:tcW w:w="758" w:type="dxa"/>
            <w:gridSpan w:val="2"/>
            <w:vAlign w:val="center"/>
          </w:tcPr>
          <w:p w:rsidR="00C75A64" w:rsidRDefault="00C75A64" w:rsidP="00FD563A">
            <w:pPr>
              <w:spacing w:line="360" w:lineRule="exact"/>
              <w:jc w:val="center"/>
              <w:rPr>
                <w:rFonts w:ascii="Calibri" w:hAnsi="Calibri"/>
                <w:sz w:val="24"/>
              </w:rPr>
            </w:pPr>
            <w:r>
              <w:rPr>
                <w:rFonts w:ascii="Calibri" w:hAnsi="Calibri"/>
                <w:sz w:val="24"/>
              </w:rPr>
              <w:t>100</w:t>
            </w:r>
          </w:p>
        </w:tc>
        <w:tc>
          <w:tcPr>
            <w:tcW w:w="1388" w:type="dxa"/>
            <w:gridSpan w:val="2"/>
            <w:vAlign w:val="center"/>
          </w:tcPr>
          <w:p w:rsidR="00C75A64" w:rsidRDefault="00C75A64" w:rsidP="00FD563A">
            <w:pPr>
              <w:spacing w:line="360" w:lineRule="exact"/>
              <w:jc w:val="center"/>
              <w:rPr>
                <w:rFonts w:ascii="Calibri" w:hAnsi="Calibri"/>
              </w:rPr>
            </w:pPr>
          </w:p>
        </w:tc>
      </w:tr>
      <w:tr w:rsidR="00C75A64" w:rsidTr="00FD563A">
        <w:trPr>
          <w:gridAfter w:val="1"/>
          <w:wAfter w:w="14" w:type="dxa"/>
          <w:cantSplit/>
          <w:trHeight w:val="1642"/>
        </w:trPr>
        <w:tc>
          <w:tcPr>
            <w:tcW w:w="1008" w:type="dxa"/>
          </w:tcPr>
          <w:p w:rsidR="00C75A64" w:rsidRDefault="00C75A64" w:rsidP="00FD563A">
            <w:pPr>
              <w:spacing w:line="360" w:lineRule="exact"/>
              <w:jc w:val="center"/>
              <w:rPr>
                <w:rFonts w:ascii="Calibri" w:hAnsi="Calibri"/>
                <w:sz w:val="24"/>
              </w:rPr>
            </w:pPr>
            <w:r>
              <w:rPr>
                <w:rFonts w:ascii="Calibri" w:hAnsi="Calibri" w:hint="eastAsia"/>
                <w:sz w:val="24"/>
              </w:rPr>
              <w:t>问</w:t>
            </w:r>
          </w:p>
          <w:p w:rsidR="00C75A64" w:rsidRDefault="00C75A64" w:rsidP="00FD563A">
            <w:pPr>
              <w:spacing w:line="360" w:lineRule="exact"/>
              <w:jc w:val="center"/>
              <w:rPr>
                <w:rFonts w:ascii="Calibri" w:hAnsi="Calibri"/>
                <w:sz w:val="24"/>
              </w:rPr>
            </w:pPr>
            <w:r>
              <w:rPr>
                <w:rFonts w:ascii="Calibri" w:hAnsi="Calibri" w:hint="eastAsia"/>
                <w:sz w:val="24"/>
              </w:rPr>
              <w:t>题</w:t>
            </w:r>
          </w:p>
          <w:p w:rsidR="00C75A64" w:rsidRDefault="00C75A64" w:rsidP="00FD563A">
            <w:pPr>
              <w:spacing w:line="360" w:lineRule="exact"/>
              <w:jc w:val="center"/>
              <w:rPr>
                <w:rFonts w:ascii="Calibri" w:hAnsi="Calibri"/>
                <w:sz w:val="24"/>
              </w:rPr>
            </w:pPr>
            <w:r>
              <w:rPr>
                <w:rFonts w:ascii="Calibri" w:hAnsi="Calibri" w:hint="eastAsia"/>
                <w:sz w:val="24"/>
              </w:rPr>
              <w:t>记</w:t>
            </w:r>
          </w:p>
          <w:p w:rsidR="00C75A64" w:rsidRDefault="00C75A64" w:rsidP="00FD563A">
            <w:pPr>
              <w:spacing w:line="360" w:lineRule="exact"/>
              <w:jc w:val="center"/>
              <w:rPr>
                <w:rFonts w:ascii="Calibri" w:hAnsi="Calibri"/>
                <w:b/>
                <w:bCs/>
                <w:sz w:val="24"/>
              </w:rPr>
            </w:pPr>
            <w:r>
              <w:rPr>
                <w:rFonts w:ascii="Calibri" w:hAnsi="Calibri" w:hint="eastAsia"/>
                <w:sz w:val="24"/>
              </w:rPr>
              <w:t>录</w:t>
            </w:r>
          </w:p>
        </w:tc>
        <w:tc>
          <w:tcPr>
            <w:tcW w:w="7546" w:type="dxa"/>
            <w:gridSpan w:val="8"/>
          </w:tcPr>
          <w:p w:rsidR="00C75A64" w:rsidRDefault="00C75A64" w:rsidP="00FD563A">
            <w:pPr>
              <w:spacing w:line="400" w:lineRule="exact"/>
              <w:rPr>
                <w:rFonts w:ascii="Calibri" w:hAnsi="Calibri"/>
              </w:rPr>
            </w:pPr>
            <w:r>
              <w:rPr>
                <w:rFonts w:ascii="Calibri" w:hAnsi="Calibri" w:hint="eastAsia"/>
              </w:rPr>
              <w:t>（请将你需要特别反映或说明的监考情况写在这里）</w:t>
            </w:r>
          </w:p>
        </w:tc>
      </w:tr>
    </w:tbl>
    <w:p w:rsidR="00C75A64" w:rsidRDefault="00C75A64" w:rsidP="00FD563A">
      <w:pPr>
        <w:rPr>
          <w:rFonts w:ascii="黑体" w:eastAsia="黑体" w:hAnsi="Calibri"/>
          <w:b/>
          <w:bCs/>
          <w:sz w:val="28"/>
          <w:szCs w:val="21"/>
        </w:rPr>
      </w:pPr>
      <w:r>
        <w:rPr>
          <w:rFonts w:ascii="黑体" w:eastAsia="黑体" w:hAnsi="Calibri"/>
          <w:b/>
          <w:bCs/>
          <w:sz w:val="28"/>
          <w:szCs w:val="21"/>
        </w:rPr>
        <w:t xml:space="preserve">2. </w:t>
      </w:r>
      <w:r>
        <w:rPr>
          <w:rFonts w:ascii="黑体" w:eastAsia="黑体" w:hAnsi="Calibri" w:hint="eastAsia"/>
          <w:b/>
          <w:bCs/>
          <w:sz w:val="28"/>
          <w:szCs w:val="21"/>
        </w:rPr>
        <w:t>考</w:t>
      </w:r>
      <w:r>
        <w:rPr>
          <w:rFonts w:ascii="黑体" w:eastAsia="黑体" w:hAnsi="Calibri"/>
          <w:b/>
          <w:bCs/>
          <w:sz w:val="28"/>
          <w:szCs w:val="21"/>
        </w:rPr>
        <w:t xml:space="preserve"> </w:t>
      </w:r>
      <w:r>
        <w:rPr>
          <w:rFonts w:ascii="黑体" w:eastAsia="黑体" w:hAnsi="Calibri" w:hint="eastAsia"/>
          <w:b/>
          <w:bCs/>
          <w:sz w:val="28"/>
          <w:szCs w:val="21"/>
        </w:rPr>
        <w:t>生</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268"/>
        <w:gridCol w:w="6254"/>
      </w:tblGrid>
      <w:tr w:rsidR="00C75A64" w:rsidTr="00FD563A">
        <w:trPr>
          <w:trHeight w:val="487"/>
        </w:trPr>
        <w:tc>
          <w:tcPr>
            <w:tcW w:w="2268" w:type="dxa"/>
            <w:vAlign w:val="center"/>
          </w:tcPr>
          <w:p w:rsidR="00C75A64" w:rsidRDefault="00C75A64" w:rsidP="00FD563A">
            <w:pPr>
              <w:jc w:val="center"/>
              <w:rPr>
                <w:rFonts w:ascii="Calibri" w:hAnsi="Calibri"/>
                <w:sz w:val="24"/>
                <w:szCs w:val="21"/>
              </w:rPr>
            </w:pPr>
            <w:r>
              <w:rPr>
                <w:rFonts w:ascii="Calibri" w:hAnsi="Calibri" w:hint="eastAsia"/>
                <w:sz w:val="24"/>
                <w:szCs w:val="21"/>
              </w:rPr>
              <w:t>学生考场纪律</w:t>
            </w:r>
          </w:p>
        </w:tc>
        <w:tc>
          <w:tcPr>
            <w:tcW w:w="6254" w:type="dxa"/>
            <w:vAlign w:val="center"/>
          </w:tcPr>
          <w:p w:rsidR="00C75A64" w:rsidRDefault="00C75A64" w:rsidP="00FD563A">
            <w:pPr>
              <w:jc w:val="center"/>
              <w:rPr>
                <w:rFonts w:ascii="Calibri" w:hAnsi="Calibri"/>
                <w:sz w:val="24"/>
                <w:szCs w:val="21"/>
              </w:rPr>
            </w:pPr>
            <w:r>
              <w:rPr>
                <w:rFonts w:ascii="Calibri" w:hAnsi="Calibri" w:hint="eastAsia"/>
                <w:sz w:val="24"/>
                <w:szCs w:val="21"/>
              </w:rPr>
              <w:t>优秀</w:t>
            </w:r>
            <w:r>
              <w:rPr>
                <w:rFonts w:ascii="Calibri" w:hAnsi="Calibri"/>
                <w:sz w:val="24"/>
                <w:szCs w:val="21"/>
              </w:rPr>
              <w:t xml:space="preserve"> </w:t>
            </w:r>
            <w:r>
              <w:rPr>
                <w:rFonts w:ascii="Calibri" w:hAnsi="Calibri" w:hint="eastAsia"/>
                <w:sz w:val="24"/>
                <w:szCs w:val="21"/>
              </w:rPr>
              <w:t>□</w:t>
            </w:r>
            <w:r>
              <w:rPr>
                <w:rFonts w:ascii="Calibri" w:hAnsi="Calibri"/>
                <w:sz w:val="24"/>
                <w:szCs w:val="21"/>
              </w:rPr>
              <w:t xml:space="preserve">  </w:t>
            </w:r>
            <w:r>
              <w:rPr>
                <w:rFonts w:ascii="Calibri" w:hAnsi="Calibri" w:hint="eastAsia"/>
                <w:sz w:val="24"/>
                <w:szCs w:val="21"/>
              </w:rPr>
              <w:t>良好</w:t>
            </w:r>
            <w:r>
              <w:rPr>
                <w:rFonts w:ascii="Calibri" w:hAnsi="Calibri"/>
                <w:sz w:val="24"/>
                <w:szCs w:val="21"/>
              </w:rPr>
              <w:t xml:space="preserve"> </w:t>
            </w:r>
            <w:r>
              <w:rPr>
                <w:rFonts w:ascii="Calibri" w:hAnsi="Calibri" w:hint="eastAsia"/>
                <w:sz w:val="24"/>
                <w:szCs w:val="21"/>
              </w:rPr>
              <w:t>□</w:t>
            </w:r>
            <w:r>
              <w:rPr>
                <w:rFonts w:ascii="Calibri" w:hAnsi="Calibri"/>
                <w:sz w:val="24"/>
                <w:szCs w:val="21"/>
              </w:rPr>
              <w:t xml:space="preserve">  </w:t>
            </w:r>
            <w:r>
              <w:rPr>
                <w:rFonts w:ascii="Calibri" w:hAnsi="Calibri" w:hint="eastAsia"/>
                <w:sz w:val="24"/>
                <w:szCs w:val="21"/>
              </w:rPr>
              <w:t>一般</w:t>
            </w:r>
            <w:r>
              <w:rPr>
                <w:rFonts w:ascii="Calibri" w:hAnsi="Calibri"/>
                <w:sz w:val="24"/>
                <w:szCs w:val="21"/>
              </w:rPr>
              <w:t xml:space="preserve"> </w:t>
            </w:r>
            <w:r>
              <w:rPr>
                <w:rFonts w:ascii="Calibri" w:hAnsi="Calibri" w:hint="eastAsia"/>
                <w:sz w:val="24"/>
                <w:szCs w:val="21"/>
              </w:rPr>
              <w:t>□</w:t>
            </w:r>
            <w:r>
              <w:rPr>
                <w:rFonts w:ascii="Calibri" w:hAnsi="Calibri"/>
                <w:sz w:val="24"/>
                <w:szCs w:val="21"/>
              </w:rPr>
              <w:t xml:space="preserve">  </w:t>
            </w:r>
            <w:r>
              <w:rPr>
                <w:rFonts w:ascii="Calibri" w:hAnsi="Calibri" w:hint="eastAsia"/>
                <w:sz w:val="24"/>
                <w:szCs w:val="21"/>
              </w:rPr>
              <w:t>较差</w:t>
            </w:r>
            <w:r>
              <w:rPr>
                <w:rFonts w:ascii="Calibri" w:hAnsi="Calibri"/>
                <w:sz w:val="24"/>
                <w:szCs w:val="21"/>
              </w:rPr>
              <w:t xml:space="preserve"> </w:t>
            </w:r>
            <w:r>
              <w:rPr>
                <w:rFonts w:ascii="Calibri" w:hAnsi="Calibri" w:hint="eastAsia"/>
                <w:sz w:val="24"/>
                <w:szCs w:val="21"/>
              </w:rPr>
              <w:t>□</w:t>
            </w:r>
          </w:p>
        </w:tc>
      </w:tr>
      <w:tr w:rsidR="00C75A64" w:rsidTr="00FD563A">
        <w:trPr>
          <w:trHeight w:val="1561"/>
        </w:trPr>
        <w:tc>
          <w:tcPr>
            <w:tcW w:w="2268" w:type="dxa"/>
            <w:vAlign w:val="center"/>
          </w:tcPr>
          <w:p w:rsidR="00C75A64" w:rsidRDefault="00C75A64" w:rsidP="00FD563A">
            <w:pPr>
              <w:jc w:val="center"/>
              <w:rPr>
                <w:rFonts w:ascii="Calibri" w:hAnsi="Calibri"/>
                <w:sz w:val="24"/>
                <w:szCs w:val="21"/>
              </w:rPr>
            </w:pPr>
            <w:r>
              <w:rPr>
                <w:rFonts w:ascii="Calibri" w:hAnsi="Calibri" w:hint="eastAsia"/>
                <w:sz w:val="24"/>
                <w:szCs w:val="21"/>
              </w:rPr>
              <w:t>作弊情况记录</w:t>
            </w:r>
          </w:p>
        </w:tc>
        <w:tc>
          <w:tcPr>
            <w:tcW w:w="6254" w:type="dxa"/>
            <w:vAlign w:val="center"/>
          </w:tcPr>
          <w:p w:rsidR="00C75A64" w:rsidRDefault="00C75A64" w:rsidP="00FD563A">
            <w:pPr>
              <w:jc w:val="center"/>
              <w:rPr>
                <w:rFonts w:ascii="Calibri" w:hAnsi="Calibri"/>
                <w:sz w:val="24"/>
                <w:szCs w:val="21"/>
              </w:rPr>
            </w:pPr>
          </w:p>
        </w:tc>
      </w:tr>
    </w:tbl>
    <w:p w:rsidR="00C75A64" w:rsidRDefault="00C75A64" w:rsidP="00FD563A">
      <w:pPr>
        <w:rPr>
          <w:rFonts w:ascii="Calibri" w:hAnsi="Calibri"/>
          <w:sz w:val="24"/>
          <w:szCs w:val="21"/>
        </w:rPr>
      </w:pPr>
      <w:r>
        <w:rPr>
          <w:rFonts w:ascii="Calibri" w:hAnsi="Calibri"/>
          <w:sz w:val="30"/>
          <w:szCs w:val="21"/>
        </w:rPr>
        <w:t xml:space="preserve">                            </w:t>
      </w:r>
      <w:r>
        <w:rPr>
          <w:rFonts w:ascii="Calibri" w:hAnsi="Calibri"/>
          <w:sz w:val="24"/>
          <w:szCs w:val="21"/>
        </w:rPr>
        <w:t xml:space="preserve">    </w:t>
      </w:r>
    </w:p>
    <w:p w:rsidR="00C75A64" w:rsidRDefault="00C75A64" w:rsidP="004F3DB2">
      <w:pPr>
        <w:ind w:firstLineChars="2100" w:firstLine="31680"/>
        <w:rPr>
          <w:rFonts w:ascii="Calibri" w:hAnsi="Calibri"/>
          <w:sz w:val="24"/>
          <w:szCs w:val="21"/>
        </w:rPr>
        <w:sectPr w:rsidR="00C75A64" w:rsidSect="00FD563A">
          <w:pgSz w:w="11906" w:h="16838"/>
          <w:pgMar w:top="851" w:right="1800" w:bottom="1440" w:left="1800" w:header="851" w:footer="992" w:gutter="0"/>
          <w:cols w:space="425"/>
          <w:docGrid w:type="lines" w:linePitch="312"/>
        </w:sectPr>
      </w:pPr>
      <w:r>
        <w:rPr>
          <w:rFonts w:ascii="Calibri" w:hAnsi="Calibri" w:hint="eastAsia"/>
          <w:sz w:val="24"/>
          <w:szCs w:val="21"/>
        </w:rPr>
        <w:t>填表日期：</w:t>
      </w:r>
      <w:r>
        <w:rPr>
          <w:rFonts w:ascii="Calibri" w:hAnsi="Calibri"/>
          <w:sz w:val="24"/>
          <w:szCs w:val="21"/>
        </w:rPr>
        <w:t xml:space="preserve">    </w:t>
      </w:r>
      <w:r>
        <w:rPr>
          <w:rFonts w:ascii="Calibri" w:hAnsi="Calibri" w:hint="eastAsia"/>
          <w:sz w:val="24"/>
          <w:szCs w:val="21"/>
        </w:rPr>
        <w:t>年</w:t>
      </w:r>
      <w:r>
        <w:rPr>
          <w:rFonts w:ascii="Calibri" w:hAnsi="Calibri"/>
          <w:sz w:val="24"/>
          <w:szCs w:val="21"/>
        </w:rPr>
        <w:t xml:space="preserve">    </w:t>
      </w:r>
      <w:r>
        <w:rPr>
          <w:rFonts w:ascii="Calibri" w:hAnsi="Calibri" w:hint="eastAsia"/>
          <w:sz w:val="24"/>
          <w:szCs w:val="21"/>
        </w:rPr>
        <w:t>月</w:t>
      </w:r>
      <w:r>
        <w:rPr>
          <w:rFonts w:ascii="Calibri" w:hAnsi="Calibri"/>
          <w:sz w:val="24"/>
          <w:szCs w:val="21"/>
        </w:rPr>
        <w:t xml:space="preserve">    </w:t>
      </w:r>
      <w:r>
        <w:rPr>
          <w:rFonts w:ascii="Calibri" w:hAnsi="Calibri" w:hint="eastAsia"/>
          <w:sz w:val="24"/>
          <w:szCs w:val="21"/>
        </w:rPr>
        <w:t>日</w:t>
      </w:r>
    </w:p>
    <w:p w:rsidR="00C75A64" w:rsidRDefault="00C75A64" w:rsidP="004F3DB2">
      <w:pPr>
        <w:ind w:firstLineChars="2100" w:firstLine="31680"/>
        <w:rPr>
          <w:rFonts w:ascii="Calibri" w:hAnsi="Calibri"/>
          <w:sz w:val="24"/>
          <w:szCs w:val="21"/>
        </w:rPr>
      </w:pPr>
    </w:p>
    <w:p w:rsidR="00C75A64" w:rsidRDefault="00C75A64" w:rsidP="00FD563A">
      <w:pPr>
        <w:pStyle w:val="Heading1"/>
        <w:spacing w:before="20" w:after="20"/>
        <w:jc w:val="center"/>
        <w:rPr>
          <w:rFonts w:ascii="仿宋_GB2312" w:eastAsia="仿宋_GB2312"/>
          <w:b w:val="0"/>
          <w:bCs w:val="0"/>
          <w:sz w:val="32"/>
        </w:rPr>
      </w:pPr>
      <w:r>
        <w:rPr>
          <w:rFonts w:ascii="仿宋_GB2312" w:eastAsia="仿宋_GB2312"/>
          <w:b w:val="0"/>
          <w:bCs w:val="0"/>
          <w:sz w:val="32"/>
        </w:rPr>
        <w:t xml:space="preserve">  </w:t>
      </w:r>
      <w:bookmarkStart w:id="77" w:name="_Toc409529973"/>
      <w:bookmarkStart w:id="78" w:name="_Toc409534640"/>
      <w:r w:rsidRPr="00D723C2">
        <w:rPr>
          <w:rFonts w:ascii="黑体" w:eastAsia="黑体" w:hint="eastAsia"/>
          <w:b w:val="0"/>
          <w:bCs w:val="0"/>
          <w:spacing w:val="20"/>
          <w:sz w:val="30"/>
          <w:szCs w:val="30"/>
        </w:rPr>
        <w:t>教研室教研活动计划表</w:t>
      </w:r>
      <w:bookmarkEnd w:id="77"/>
      <w:bookmarkEnd w:id="78"/>
    </w:p>
    <w:p w:rsidR="00C75A64" w:rsidRDefault="00C75A64" w:rsidP="00FD563A">
      <w:pPr>
        <w:rPr>
          <w:rFonts w:ascii="仿宋_GB2312" w:eastAsia="仿宋_GB2312"/>
          <w:sz w:val="30"/>
        </w:rPr>
      </w:pPr>
      <w:r>
        <w:rPr>
          <w:rFonts w:ascii="仿宋_GB2312" w:eastAsia="仿宋_GB2312"/>
          <w:sz w:val="30"/>
          <w:u w:val="single"/>
        </w:rPr>
        <w:t xml:space="preserve">     </w:t>
      </w:r>
      <w:r>
        <w:rPr>
          <w:rFonts w:ascii="仿宋_GB2312" w:eastAsia="仿宋_GB2312" w:hint="eastAsia"/>
          <w:sz w:val="30"/>
        </w:rPr>
        <w:t>学年</w:t>
      </w:r>
      <w:r>
        <w:rPr>
          <w:rFonts w:ascii="仿宋_GB2312" w:eastAsia="仿宋_GB2312"/>
          <w:sz w:val="30"/>
          <w:u w:val="single"/>
        </w:rPr>
        <w:t xml:space="preserve">     </w:t>
      </w:r>
      <w:r>
        <w:rPr>
          <w:rFonts w:ascii="仿宋_GB2312" w:eastAsia="仿宋_GB2312"/>
          <w:sz w:val="30"/>
        </w:rPr>
        <w:t xml:space="preserve"> </w:t>
      </w:r>
      <w:r>
        <w:rPr>
          <w:rFonts w:ascii="仿宋_GB2312" w:eastAsia="仿宋_GB2312" w:hint="eastAsia"/>
          <w:sz w:val="30"/>
        </w:rPr>
        <w:t>学期</w:t>
      </w:r>
      <w:r>
        <w:rPr>
          <w:rFonts w:ascii="仿宋_GB2312" w:eastAsia="仿宋_GB2312"/>
          <w:sz w:val="30"/>
        </w:rPr>
        <w:t xml:space="preserve">                 </w:t>
      </w:r>
      <w:r>
        <w:rPr>
          <w:rFonts w:ascii="仿宋_GB2312" w:eastAsia="仿宋_GB2312" w:hint="eastAsia"/>
          <w:sz w:val="30"/>
        </w:rPr>
        <w:t>填表时间：</w:t>
      </w:r>
    </w:p>
    <w:tbl>
      <w:tblPr>
        <w:tblW w:w="10200"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88"/>
        <w:gridCol w:w="2880"/>
        <w:gridCol w:w="835"/>
        <w:gridCol w:w="2121"/>
        <w:gridCol w:w="2636"/>
      </w:tblGrid>
      <w:tr w:rsidR="00C75A64" w:rsidTr="00FD563A">
        <w:trPr>
          <w:cantSplit/>
        </w:trPr>
        <w:tc>
          <w:tcPr>
            <w:tcW w:w="1728" w:type="dxa"/>
            <w:gridSpan w:val="2"/>
            <w:vAlign w:val="center"/>
          </w:tcPr>
          <w:p w:rsidR="00C75A64" w:rsidRDefault="00C75A64" w:rsidP="00FD563A">
            <w:pPr>
              <w:pStyle w:val="BodyText"/>
              <w:jc w:val="center"/>
              <w:rPr>
                <w:rFonts w:ascii="仿宋_GB2312" w:eastAsia="仿宋_GB2312"/>
                <w:sz w:val="28"/>
              </w:rPr>
            </w:pPr>
            <w:r>
              <w:rPr>
                <w:rFonts w:ascii="仿宋_GB2312" w:eastAsia="仿宋_GB2312" w:hint="eastAsia"/>
                <w:sz w:val="28"/>
              </w:rPr>
              <w:t>院（系、部）</w:t>
            </w:r>
          </w:p>
        </w:tc>
        <w:tc>
          <w:tcPr>
            <w:tcW w:w="3715" w:type="dxa"/>
            <w:gridSpan w:val="2"/>
            <w:vAlign w:val="center"/>
          </w:tcPr>
          <w:p w:rsidR="00C75A64" w:rsidRDefault="00C75A64" w:rsidP="00FD563A">
            <w:pPr>
              <w:pStyle w:val="BodyText"/>
              <w:jc w:val="center"/>
              <w:rPr>
                <w:rFonts w:ascii="仿宋_GB2312" w:eastAsia="仿宋_GB2312"/>
                <w:sz w:val="28"/>
              </w:rPr>
            </w:pPr>
          </w:p>
        </w:tc>
        <w:tc>
          <w:tcPr>
            <w:tcW w:w="2121" w:type="dxa"/>
            <w:vAlign w:val="center"/>
          </w:tcPr>
          <w:p w:rsidR="00C75A64" w:rsidRDefault="00C75A64" w:rsidP="00C75A64">
            <w:pPr>
              <w:pStyle w:val="BodyText"/>
              <w:ind w:firstLineChars="100" w:firstLine="31680"/>
              <w:rPr>
                <w:rFonts w:ascii="仿宋_GB2312" w:eastAsia="仿宋_GB2312"/>
                <w:sz w:val="28"/>
              </w:rPr>
            </w:pPr>
            <w:r>
              <w:rPr>
                <w:rFonts w:ascii="仿宋_GB2312" w:eastAsia="仿宋_GB2312" w:hint="eastAsia"/>
                <w:sz w:val="28"/>
              </w:rPr>
              <w:t>教研室名称</w:t>
            </w:r>
          </w:p>
        </w:tc>
        <w:tc>
          <w:tcPr>
            <w:tcW w:w="2636" w:type="dxa"/>
            <w:vAlign w:val="center"/>
          </w:tcPr>
          <w:p w:rsidR="00C75A64" w:rsidRDefault="00C75A64" w:rsidP="00FD563A">
            <w:pPr>
              <w:pStyle w:val="BodyText"/>
              <w:rPr>
                <w:rFonts w:ascii="仿宋_GB2312" w:eastAsia="仿宋_GB2312"/>
                <w:sz w:val="28"/>
              </w:rPr>
            </w:pPr>
          </w:p>
        </w:tc>
      </w:tr>
      <w:tr w:rsidR="00C75A64" w:rsidTr="00FD563A">
        <w:trPr>
          <w:cantSplit/>
        </w:trPr>
        <w:tc>
          <w:tcPr>
            <w:tcW w:w="840" w:type="dxa"/>
            <w:vAlign w:val="center"/>
          </w:tcPr>
          <w:p w:rsidR="00C75A64" w:rsidRDefault="00C75A64" w:rsidP="00FD563A">
            <w:pPr>
              <w:pStyle w:val="BodyText"/>
              <w:jc w:val="center"/>
              <w:rPr>
                <w:rFonts w:ascii="仿宋_GB2312" w:eastAsia="仿宋_GB2312"/>
                <w:sz w:val="28"/>
              </w:rPr>
            </w:pPr>
            <w:r>
              <w:rPr>
                <w:rFonts w:ascii="仿宋_GB2312" w:eastAsia="仿宋_GB2312" w:hint="eastAsia"/>
                <w:sz w:val="28"/>
              </w:rPr>
              <w:t>序号</w:t>
            </w:r>
          </w:p>
        </w:tc>
        <w:tc>
          <w:tcPr>
            <w:tcW w:w="3768" w:type="dxa"/>
            <w:gridSpan w:val="2"/>
            <w:vAlign w:val="center"/>
          </w:tcPr>
          <w:p w:rsidR="00C75A64" w:rsidRDefault="00C75A64" w:rsidP="00FD563A">
            <w:pPr>
              <w:pStyle w:val="BodyText"/>
              <w:jc w:val="center"/>
              <w:rPr>
                <w:rFonts w:ascii="仿宋_GB2312" w:eastAsia="仿宋_GB2312"/>
                <w:sz w:val="28"/>
              </w:rPr>
            </w:pPr>
            <w:r>
              <w:rPr>
                <w:rFonts w:ascii="仿宋_GB2312" w:eastAsia="仿宋_GB2312" w:hint="eastAsia"/>
                <w:sz w:val="28"/>
              </w:rPr>
              <w:t>活动内容主题</w:t>
            </w:r>
          </w:p>
        </w:tc>
        <w:tc>
          <w:tcPr>
            <w:tcW w:w="2956" w:type="dxa"/>
            <w:gridSpan w:val="2"/>
            <w:vAlign w:val="center"/>
          </w:tcPr>
          <w:p w:rsidR="00C75A64" w:rsidRDefault="00C75A64" w:rsidP="00FD563A">
            <w:pPr>
              <w:pStyle w:val="BodyText"/>
              <w:jc w:val="center"/>
              <w:rPr>
                <w:rFonts w:ascii="仿宋_GB2312" w:eastAsia="仿宋_GB2312"/>
                <w:sz w:val="28"/>
              </w:rPr>
            </w:pPr>
            <w:r>
              <w:rPr>
                <w:rFonts w:ascii="仿宋_GB2312" w:eastAsia="仿宋_GB2312" w:hint="eastAsia"/>
                <w:sz w:val="28"/>
              </w:rPr>
              <w:t>活动时间</w:t>
            </w:r>
          </w:p>
        </w:tc>
        <w:tc>
          <w:tcPr>
            <w:tcW w:w="2636" w:type="dxa"/>
            <w:vAlign w:val="center"/>
          </w:tcPr>
          <w:p w:rsidR="00C75A64" w:rsidRDefault="00C75A64" w:rsidP="00FD563A">
            <w:pPr>
              <w:pStyle w:val="BodyText"/>
              <w:jc w:val="center"/>
              <w:rPr>
                <w:rFonts w:ascii="仿宋_GB2312" w:eastAsia="仿宋_GB2312"/>
                <w:sz w:val="28"/>
              </w:rPr>
            </w:pPr>
            <w:r>
              <w:rPr>
                <w:rFonts w:ascii="仿宋_GB2312" w:eastAsia="仿宋_GB2312" w:hint="eastAsia"/>
                <w:sz w:val="28"/>
              </w:rPr>
              <w:t>活动地点（房间号）</w:t>
            </w:r>
          </w:p>
        </w:tc>
      </w:tr>
      <w:tr w:rsidR="00C75A64" w:rsidTr="00FD563A">
        <w:trPr>
          <w:cantSplit/>
        </w:trPr>
        <w:tc>
          <w:tcPr>
            <w:tcW w:w="840" w:type="dxa"/>
          </w:tcPr>
          <w:p w:rsidR="00C75A64" w:rsidRDefault="00C75A64" w:rsidP="00FD563A">
            <w:pPr>
              <w:pStyle w:val="BodyText"/>
              <w:jc w:val="center"/>
              <w:rPr>
                <w:rFonts w:ascii="仿宋_GB2312" w:eastAsia="仿宋_GB2312"/>
                <w:sz w:val="28"/>
              </w:rPr>
            </w:pPr>
            <w:r>
              <w:rPr>
                <w:rFonts w:ascii="仿宋_GB2312" w:eastAsia="仿宋_GB2312"/>
                <w:sz w:val="28"/>
              </w:rPr>
              <w:t>1</w:t>
            </w:r>
          </w:p>
        </w:tc>
        <w:tc>
          <w:tcPr>
            <w:tcW w:w="3768" w:type="dxa"/>
            <w:gridSpan w:val="2"/>
          </w:tcPr>
          <w:p w:rsidR="00C75A64" w:rsidRDefault="00C75A64" w:rsidP="00FD563A">
            <w:pPr>
              <w:pStyle w:val="BodyText"/>
              <w:rPr>
                <w:rFonts w:ascii="仿宋_GB2312" w:eastAsia="仿宋_GB2312"/>
                <w:sz w:val="28"/>
                <w:u w:val="single"/>
              </w:rPr>
            </w:pPr>
            <w:r>
              <w:rPr>
                <w:rFonts w:ascii="仿宋_GB2312" w:eastAsia="仿宋_GB2312"/>
                <w:sz w:val="28"/>
              </w:rPr>
              <w:t xml:space="preserve"> </w:t>
            </w:r>
          </w:p>
        </w:tc>
        <w:tc>
          <w:tcPr>
            <w:tcW w:w="2956" w:type="dxa"/>
            <w:gridSpan w:val="2"/>
          </w:tcPr>
          <w:p w:rsidR="00C75A64" w:rsidRDefault="00C75A64" w:rsidP="00C75A64">
            <w:pPr>
              <w:pStyle w:val="BodyText"/>
              <w:ind w:firstLineChars="100" w:firstLine="31680"/>
              <w:rPr>
                <w:rFonts w:ascii="仿宋_GB2312" w:eastAsia="仿宋_GB2312"/>
                <w:sz w:val="28"/>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28"/>
              </w:rPr>
            </w:pPr>
            <w:r>
              <w:rPr>
                <w:rFonts w:ascii="仿宋_GB2312" w:eastAsia="仿宋_GB2312"/>
                <w:sz w:val="28"/>
              </w:rPr>
              <w:t xml:space="preserve">  </w:t>
            </w:r>
          </w:p>
        </w:tc>
      </w:tr>
      <w:tr w:rsidR="00C75A64" w:rsidTr="00FD563A">
        <w:trPr>
          <w:cantSplit/>
        </w:trPr>
        <w:tc>
          <w:tcPr>
            <w:tcW w:w="840" w:type="dxa"/>
          </w:tcPr>
          <w:p w:rsidR="00C75A64" w:rsidRDefault="00C75A64" w:rsidP="00FD563A">
            <w:pPr>
              <w:pStyle w:val="BodyText"/>
              <w:jc w:val="center"/>
              <w:rPr>
                <w:rFonts w:ascii="仿宋_GB2312" w:eastAsia="仿宋_GB2312"/>
                <w:sz w:val="28"/>
              </w:rPr>
            </w:pPr>
            <w:r>
              <w:rPr>
                <w:rFonts w:ascii="仿宋_GB2312" w:eastAsia="仿宋_GB2312"/>
                <w:sz w:val="28"/>
              </w:rPr>
              <w:t>2</w:t>
            </w:r>
          </w:p>
        </w:tc>
        <w:tc>
          <w:tcPr>
            <w:tcW w:w="3768" w:type="dxa"/>
            <w:gridSpan w:val="2"/>
          </w:tcPr>
          <w:p w:rsidR="00C75A64" w:rsidRDefault="00C75A64" w:rsidP="00FD563A">
            <w:pPr>
              <w:pStyle w:val="BodyText"/>
              <w:rPr>
                <w:rFonts w:ascii="仿宋_GB2312" w:eastAsia="仿宋_GB2312"/>
                <w:sz w:val="28"/>
              </w:rPr>
            </w:pPr>
          </w:p>
        </w:tc>
        <w:tc>
          <w:tcPr>
            <w:tcW w:w="2956" w:type="dxa"/>
            <w:gridSpan w:val="2"/>
          </w:tcPr>
          <w:p w:rsidR="00C75A64" w:rsidRDefault="00C75A64" w:rsidP="00C75A64">
            <w:pPr>
              <w:pStyle w:val="BodyText"/>
              <w:ind w:firstLineChars="100" w:firstLine="31680"/>
              <w:rPr>
                <w:rFonts w:ascii="仿宋_GB2312" w:eastAsia="仿宋_GB2312"/>
                <w:sz w:val="28"/>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28"/>
              </w:rPr>
            </w:pPr>
            <w:r>
              <w:rPr>
                <w:rFonts w:ascii="仿宋_GB2312" w:eastAsia="仿宋_GB2312"/>
                <w:sz w:val="28"/>
              </w:rPr>
              <w:t xml:space="preserve">   </w:t>
            </w: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3</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r>
              <w:rPr>
                <w:rFonts w:ascii="仿宋_GB2312" w:eastAsia="仿宋_GB2312"/>
                <w:sz w:val="32"/>
              </w:rPr>
              <w:t xml:space="preserve">   </w:t>
            </w: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4</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5</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6</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7</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8</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9</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Pr>
        <w:tc>
          <w:tcPr>
            <w:tcW w:w="840" w:type="dxa"/>
          </w:tcPr>
          <w:p w:rsidR="00C75A64" w:rsidRDefault="00C75A64" w:rsidP="00FD563A">
            <w:pPr>
              <w:pStyle w:val="BodyText"/>
              <w:jc w:val="center"/>
              <w:rPr>
                <w:rFonts w:ascii="仿宋_GB2312" w:eastAsia="仿宋_GB2312"/>
                <w:sz w:val="32"/>
              </w:rPr>
            </w:pPr>
            <w:r>
              <w:rPr>
                <w:rFonts w:ascii="仿宋_GB2312" w:eastAsia="仿宋_GB2312"/>
                <w:sz w:val="32"/>
              </w:rPr>
              <w:t>10</w:t>
            </w:r>
          </w:p>
        </w:tc>
        <w:tc>
          <w:tcPr>
            <w:tcW w:w="3768" w:type="dxa"/>
            <w:gridSpan w:val="2"/>
          </w:tcPr>
          <w:p w:rsidR="00C75A64" w:rsidRDefault="00C75A64" w:rsidP="00FD563A">
            <w:pPr>
              <w:pStyle w:val="BodyText"/>
              <w:rPr>
                <w:rFonts w:ascii="仿宋_GB2312" w:eastAsia="仿宋_GB2312"/>
                <w:sz w:val="32"/>
              </w:rPr>
            </w:pPr>
          </w:p>
        </w:tc>
        <w:tc>
          <w:tcPr>
            <w:tcW w:w="2956" w:type="dxa"/>
            <w:gridSpan w:val="2"/>
          </w:tcPr>
          <w:p w:rsidR="00C75A64" w:rsidRDefault="00C75A64" w:rsidP="00C75A64">
            <w:pPr>
              <w:pStyle w:val="BodyText"/>
              <w:ind w:firstLineChars="100" w:firstLine="31680"/>
              <w:rPr>
                <w:rFonts w:ascii="仿宋_GB2312" w:eastAsia="仿宋_GB2312"/>
                <w:sz w:val="32"/>
              </w:rPr>
            </w:pPr>
            <w:r>
              <w:rPr>
                <w:rFonts w:ascii="仿宋_GB2312" w:eastAsia="仿宋_GB2312" w:hint="eastAsia"/>
                <w:sz w:val="28"/>
              </w:rPr>
              <w:t>月</w:t>
            </w:r>
            <w:r>
              <w:rPr>
                <w:rFonts w:ascii="仿宋_GB2312" w:eastAsia="仿宋_GB2312"/>
                <w:sz w:val="28"/>
                <w:u w:val="single"/>
              </w:rPr>
              <w:t xml:space="preserve"> </w:t>
            </w:r>
            <w:r>
              <w:rPr>
                <w:rFonts w:ascii="仿宋_GB2312" w:eastAsia="仿宋_GB2312" w:hint="eastAsia"/>
                <w:sz w:val="28"/>
              </w:rPr>
              <w:t>日</w:t>
            </w:r>
            <w:r>
              <w:rPr>
                <w:rFonts w:ascii="仿宋_GB2312" w:eastAsia="仿宋_GB2312"/>
                <w:sz w:val="28"/>
                <w:u w:val="single"/>
              </w:rPr>
              <w:t xml:space="preserve">  </w:t>
            </w:r>
            <w:r>
              <w:rPr>
                <w:rFonts w:ascii="仿宋_GB2312" w:eastAsia="仿宋_GB2312"/>
                <w:sz w:val="28"/>
              </w:rPr>
              <w:t>:00-</w:t>
            </w:r>
            <w:r>
              <w:rPr>
                <w:rFonts w:ascii="仿宋_GB2312" w:eastAsia="仿宋_GB2312"/>
                <w:sz w:val="28"/>
                <w:u w:val="single"/>
              </w:rPr>
              <w:t xml:space="preserve">  </w:t>
            </w:r>
            <w:r>
              <w:rPr>
                <w:rFonts w:ascii="仿宋_GB2312" w:eastAsia="仿宋_GB2312"/>
                <w:sz w:val="28"/>
              </w:rPr>
              <w:t>:00</w:t>
            </w:r>
          </w:p>
        </w:tc>
        <w:tc>
          <w:tcPr>
            <w:tcW w:w="2636" w:type="dxa"/>
          </w:tcPr>
          <w:p w:rsidR="00C75A64" w:rsidRDefault="00C75A64" w:rsidP="00FD563A">
            <w:pPr>
              <w:pStyle w:val="BodyText"/>
              <w:rPr>
                <w:rFonts w:ascii="仿宋_GB2312" w:eastAsia="仿宋_GB2312"/>
                <w:sz w:val="32"/>
              </w:rPr>
            </w:pPr>
          </w:p>
        </w:tc>
      </w:tr>
      <w:tr w:rsidR="00C75A64" w:rsidTr="00FD563A">
        <w:trPr>
          <w:cantSplit/>
          <w:trHeight w:val="928"/>
        </w:trPr>
        <w:tc>
          <w:tcPr>
            <w:tcW w:w="10200" w:type="dxa"/>
            <w:gridSpan w:val="6"/>
          </w:tcPr>
          <w:p w:rsidR="00C75A64" w:rsidRDefault="00C75A64" w:rsidP="00FD563A">
            <w:pPr>
              <w:pStyle w:val="BodyText"/>
              <w:rPr>
                <w:rFonts w:ascii="仿宋_GB2312" w:eastAsia="仿宋_GB2312"/>
                <w:sz w:val="28"/>
              </w:rPr>
            </w:pPr>
          </w:p>
          <w:p w:rsidR="00C75A64" w:rsidRDefault="00C75A64" w:rsidP="00FD563A">
            <w:pPr>
              <w:pStyle w:val="BodyText"/>
              <w:rPr>
                <w:rFonts w:ascii="仿宋_GB2312" w:eastAsia="仿宋_GB2312"/>
                <w:sz w:val="28"/>
              </w:rPr>
            </w:pPr>
            <w:r>
              <w:rPr>
                <w:rFonts w:ascii="仿宋_GB2312" w:eastAsia="仿宋_GB2312" w:hint="eastAsia"/>
                <w:sz w:val="28"/>
              </w:rPr>
              <w:t>教研室主任签字：</w:t>
            </w:r>
            <w:r>
              <w:rPr>
                <w:rFonts w:ascii="仿宋_GB2312" w:eastAsia="仿宋_GB2312"/>
                <w:sz w:val="28"/>
              </w:rPr>
              <w:t xml:space="preserve">              </w:t>
            </w:r>
            <w:r>
              <w:rPr>
                <w:rFonts w:ascii="仿宋_GB2312" w:eastAsia="仿宋_GB2312" w:hint="eastAsia"/>
                <w:sz w:val="28"/>
              </w:rPr>
              <w:t>学院院长签字：</w:t>
            </w:r>
          </w:p>
          <w:p w:rsidR="00C75A64" w:rsidRDefault="00C75A64" w:rsidP="00FD563A">
            <w:pPr>
              <w:pStyle w:val="BodyText"/>
              <w:rPr>
                <w:rFonts w:ascii="仿宋_GB2312" w:eastAsia="仿宋_GB2312"/>
                <w:sz w:val="28"/>
              </w:rPr>
            </w:pPr>
            <w:r>
              <w:rPr>
                <w:rFonts w:ascii="仿宋_GB2312" w:eastAsia="仿宋_GB2312"/>
                <w:sz w:val="28"/>
              </w:rPr>
              <w:t xml:space="preserve">                                   </w:t>
            </w:r>
            <w:r>
              <w:rPr>
                <w:rFonts w:ascii="仿宋_GB2312" w:eastAsia="仿宋_GB2312" w:hint="eastAsia"/>
                <w:sz w:val="28"/>
              </w:rPr>
              <w:t>盖章：</w:t>
            </w:r>
          </w:p>
        </w:tc>
      </w:tr>
    </w:tbl>
    <w:p w:rsidR="00C75A64" w:rsidRDefault="00C75A64" w:rsidP="00FD563A">
      <w:pPr>
        <w:rPr>
          <w:rFonts w:ascii="仿宋_GB2312" w:eastAsia="仿宋_GB2312"/>
          <w:sz w:val="30"/>
        </w:rPr>
      </w:pPr>
      <w:r>
        <w:rPr>
          <w:rFonts w:ascii="仿宋_GB2312" w:eastAsia="仿宋_GB2312" w:hint="eastAsia"/>
          <w:sz w:val="30"/>
        </w:rPr>
        <w:t>注：本表一式四份，</w:t>
      </w:r>
      <w:r>
        <w:rPr>
          <w:rFonts w:ascii="仿宋_GB2312" w:eastAsia="仿宋_GB2312" w:hint="eastAsia"/>
          <w:sz w:val="28"/>
        </w:rPr>
        <w:t>院（系、部）</w:t>
      </w:r>
      <w:r>
        <w:rPr>
          <w:rFonts w:ascii="仿宋_GB2312" w:eastAsia="仿宋_GB2312" w:hint="eastAsia"/>
          <w:sz w:val="30"/>
        </w:rPr>
        <w:t>、教研室、教学质量管理科、教学督导团各一份。</w:t>
      </w:r>
    </w:p>
    <w:p w:rsidR="00C75A64" w:rsidRDefault="00C75A64" w:rsidP="00FD563A">
      <w:pPr>
        <w:widowControl/>
        <w:jc w:val="left"/>
        <w:sectPr w:rsidR="00C75A64" w:rsidSect="00FD563A">
          <w:pgSz w:w="11906" w:h="16838"/>
          <w:pgMar w:top="851" w:right="1133" w:bottom="1440" w:left="1843" w:header="851" w:footer="992" w:gutter="0"/>
          <w:cols w:space="425"/>
          <w:docGrid w:type="lines" w:linePitch="312"/>
        </w:sectPr>
      </w:pPr>
    </w:p>
    <w:p w:rsidR="00C75A64" w:rsidRDefault="00C75A64" w:rsidP="004F3DB2">
      <w:pPr>
        <w:ind w:firstLineChars="450" w:firstLine="31680"/>
        <w:rPr>
          <w:b/>
          <w:sz w:val="32"/>
          <w:szCs w:val="32"/>
        </w:rPr>
      </w:pPr>
      <w:r>
        <w:rPr>
          <w:rFonts w:ascii="Calibri" w:eastAsia="黑体" w:hAnsi="Calibri"/>
          <w:sz w:val="30"/>
        </w:rPr>
        <w:t xml:space="preserve">                </w:t>
      </w:r>
      <w:r>
        <w:rPr>
          <w:rFonts w:ascii="Calibri" w:eastAsia="黑体" w:hAnsi="Calibri" w:hint="eastAsia"/>
          <w:sz w:val="30"/>
        </w:rPr>
        <w:t>华北水利水电大学</w:t>
      </w:r>
    </w:p>
    <w:p w:rsidR="00C75A64" w:rsidRDefault="00C75A64" w:rsidP="00FD563A">
      <w:pPr>
        <w:pStyle w:val="Heading1"/>
        <w:spacing w:before="20" w:after="20"/>
        <w:jc w:val="center"/>
        <w:rPr>
          <w:rFonts w:ascii="Calibri" w:hAnsi="Calibri"/>
          <w:b w:val="0"/>
          <w:sz w:val="32"/>
          <w:szCs w:val="32"/>
        </w:rPr>
      </w:pPr>
      <w:r>
        <w:rPr>
          <w:b w:val="0"/>
          <w:sz w:val="32"/>
          <w:szCs w:val="32"/>
        </w:rPr>
        <w:t xml:space="preserve">   </w:t>
      </w:r>
      <w:r w:rsidRPr="00D723C2">
        <w:rPr>
          <w:rFonts w:ascii="黑体" w:eastAsia="黑体"/>
          <w:b w:val="0"/>
          <w:bCs w:val="0"/>
          <w:spacing w:val="20"/>
          <w:sz w:val="30"/>
          <w:szCs w:val="30"/>
        </w:rPr>
        <w:t xml:space="preserve"> </w:t>
      </w:r>
      <w:bookmarkStart w:id="79" w:name="_Toc409529974"/>
      <w:bookmarkStart w:id="80" w:name="_Toc409534641"/>
      <w:r w:rsidRPr="00D723C2">
        <w:rPr>
          <w:rFonts w:ascii="黑体" w:eastAsia="黑体" w:hint="eastAsia"/>
          <w:b w:val="0"/>
          <w:bCs w:val="0"/>
          <w:spacing w:val="20"/>
          <w:sz w:val="30"/>
          <w:szCs w:val="30"/>
        </w:rPr>
        <w:t>教研室活动检查评价表</w:t>
      </w:r>
      <w:bookmarkEnd w:id="79"/>
      <w:bookmarkEnd w:id="80"/>
    </w:p>
    <w:p w:rsidR="00C75A64" w:rsidRDefault="00C75A64" w:rsidP="00FD563A">
      <w:pPr>
        <w:rPr>
          <w:rFonts w:ascii="Calibri" w:hAnsi="Calibri"/>
          <w:sz w:val="24"/>
        </w:rPr>
      </w:pPr>
      <w:r>
        <w:rPr>
          <w:sz w:val="24"/>
        </w:rPr>
        <w:t xml:space="preserve">    </w:t>
      </w:r>
      <w:r>
        <w:rPr>
          <w:rFonts w:hint="eastAsia"/>
          <w:sz w:val="24"/>
        </w:rPr>
        <w:t>学院</w:t>
      </w:r>
      <w:r>
        <w:rPr>
          <w:sz w:val="24"/>
        </w:rPr>
        <w:t>:</w:t>
      </w:r>
      <w:r w:rsidRPr="00332094">
        <w:rPr>
          <w:rFonts w:ascii="Calibri" w:hAnsi="Calibri"/>
          <w:sz w:val="24"/>
        </w:rPr>
        <w:t>________________________________</w:t>
      </w:r>
      <w:r>
        <w:rPr>
          <w:b/>
          <w:sz w:val="32"/>
          <w:szCs w:val="32"/>
        </w:rPr>
        <w:t xml:space="preserve">   </w:t>
      </w:r>
      <w:r w:rsidRPr="00FD563A">
        <w:rPr>
          <w:b/>
          <w:sz w:val="32"/>
          <w:szCs w:val="32"/>
          <w:u w:val="single"/>
        </w:rPr>
        <w:t xml:space="preserve"> </w:t>
      </w:r>
      <w:r w:rsidRPr="00FD563A">
        <w:rPr>
          <w:rFonts w:ascii="Calibri" w:hAnsi="Calibri"/>
          <w:sz w:val="24"/>
          <w:u w:val="single"/>
        </w:rPr>
        <w:t xml:space="preserve">       </w:t>
      </w:r>
      <w:r w:rsidRPr="004330BD">
        <w:rPr>
          <w:rFonts w:ascii="Calibri" w:hAnsi="Calibri" w:hint="eastAsia"/>
          <w:sz w:val="24"/>
        </w:rPr>
        <w:t>年</w:t>
      </w:r>
      <w:r w:rsidRPr="004330BD">
        <w:rPr>
          <w:rFonts w:ascii="Calibri" w:hAnsi="Calibri"/>
          <w:sz w:val="24"/>
        </w:rPr>
        <w:t>______</w:t>
      </w:r>
      <w:r w:rsidRPr="004330BD">
        <w:rPr>
          <w:rFonts w:ascii="Calibri" w:hAnsi="Calibri" w:hint="eastAsia"/>
          <w:sz w:val="24"/>
        </w:rPr>
        <w:t>月</w:t>
      </w:r>
      <w:r w:rsidRPr="004330BD">
        <w:rPr>
          <w:rFonts w:ascii="Calibri" w:hAnsi="Calibri"/>
          <w:sz w:val="24"/>
        </w:rPr>
        <w:t>______</w:t>
      </w:r>
      <w:r w:rsidRPr="004330BD">
        <w:rPr>
          <w:rFonts w:ascii="Calibri" w:hAnsi="Calibri" w:hint="eastAsia"/>
          <w:sz w:val="24"/>
        </w:rPr>
        <w:t>日</w:t>
      </w:r>
    </w:p>
    <w:p w:rsidR="00C75A64" w:rsidRPr="00332094" w:rsidRDefault="00C75A64" w:rsidP="00FD563A">
      <w:pPr>
        <w:rPr>
          <w:rFonts w:ascii="Calibri" w:hAnsi="Calibri"/>
          <w:sz w:val="24"/>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19"/>
        <w:gridCol w:w="1419"/>
        <w:gridCol w:w="1419"/>
        <w:gridCol w:w="6"/>
        <w:gridCol w:w="1414"/>
        <w:gridCol w:w="1425"/>
      </w:tblGrid>
      <w:tr w:rsidR="00C75A64" w:rsidRPr="00332094" w:rsidTr="00A72F31">
        <w:tc>
          <w:tcPr>
            <w:tcW w:w="1420" w:type="dxa"/>
          </w:tcPr>
          <w:p w:rsidR="00C75A64" w:rsidRPr="00332094" w:rsidRDefault="00C75A64" w:rsidP="00FD563A">
            <w:pPr>
              <w:rPr>
                <w:sz w:val="24"/>
              </w:rPr>
            </w:pPr>
            <w:r w:rsidRPr="00332094">
              <w:rPr>
                <w:rFonts w:hint="eastAsia"/>
                <w:sz w:val="24"/>
              </w:rPr>
              <w:t>教研室名称</w:t>
            </w:r>
          </w:p>
        </w:tc>
        <w:tc>
          <w:tcPr>
            <w:tcW w:w="1419" w:type="dxa"/>
          </w:tcPr>
          <w:p w:rsidR="00C75A64" w:rsidRPr="00332094" w:rsidRDefault="00C75A64" w:rsidP="00FD563A">
            <w:pPr>
              <w:rPr>
                <w:sz w:val="24"/>
              </w:rPr>
            </w:pPr>
          </w:p>
        </w:tc>
        <w:tc>
          <w:tcPr>
            <w:tcW w:w="1419" w:type="dxa"/>
          </w:tcPr>
          <w:p w:rsidR="00C75A64" w:rsidRPr="00332094" w:rsidRDefault="00C75A64" w:rsidP="00FD563A">
            <w:pPr>
              <w:rPr>
                <w:sz w:val="24"/>
              </w:rPr>
            </w:pPr>
            <w:r w:rsidRPr="00332094">
              <w:rPr>
                <w:rFonts w:hint="eastAsia"/>
                <w:sz w:val="24"/>
              </w:rPr>
              <w:t>教研室主任</w:t>
            </w:r>
          </w:p>
        </w:tc>
        <w:tc>
          <w:tcPr>
            <w:tcW w:w="1419" w:type="dxa"/>
          </w:tcPr>
          <w:p w:rsidR="00C75A64" w:rsidRPr="00332094" w:rsidRDefault="00C75A64" w:rsidP="00FD563A">
            <w:pPr>
              <w:rPr>
                <w:sz w:val="24"/>
              </w:rPr>
            </w:pPr>
          </w:p>
        </w:tc>
        <w:tc>
          <w:tcPr>
            <w:tcW w:w="1420" w:type="dxa"/>
            <w:gridSpan w:val="2"/>
          </w:tcPr>
          <w:p w:rsidR="00C75A64" w:rsidRPr="00332094" w:rsidRDefault="00C75A64" w:rsidP="00FD563A">
            <w:pPr>
              <w:rPr>
                <w:sz w:val="24"/>
              </w:rPr>
            </w:pPr>
            <w:r w:rsidRPr="00332094">
              <w:rPr>
                <w:rFonts w:hint="eastAsia"/>
                <w:sz w:val="24"/>
              </w:rPr>
              <w:t>活动时间</w:t>
            </w:r>
          </w:p>
        </w:tc>
        <w:tc>
          <w:tcPr>
            <w:tcW w:w="1425" w:type="dxa"/>
          </w:tcPr>
          <w:p w:rsidR="00C75A64" w:rsidRPr="00332094" w:rsidRDefault="00C75A64" w:rsidP="00FD563A">
            <w:pPr>
              <w:rPr>
                <w:sz w:val="24"/>
              </w:rPr>
            </w:pPr>
          </w:p>
        </w:tc>
      </w:tr>
      <w:tr w:rsidR="00C75A64" w:rsidRPr="00332094" w:rsidTr="00A72F31">
        <w:tc>
          <w:tcPr>
            <w:tcW w:w="1420" w:type="dxa"/>
          </w:tcPr>
          <w:p w:rsidR="00C75A64" w:rsidRPr="00332094" w:rsidRDefault="00C75A64" w:rsidP="00FD563A">
            <w:pPr>
              <w:rPr>
                <w:sz w:val="24"/>
              </w:rPr>
            </w:pPr>
            <w:r w:rsidRPr="00332094">
              <w:rPr>
                <w:rFonts w:hint="eastAsia"/>
                <w:sz w:val="24"/>
              </w:rPr>
              <w:t>活动地点</w:t>
            </w:r>
          </w:p>
        </w:tc>
        <w:tc>
          <w:tcPr>
            <w:tcW w:w="1419" w:type="dxa"/>
          </w:tcPr>
          <w:p w:rsidR="00C75A64" w:rsidRPr="00332094" w:rsidRDefault="00C75A64" w:rsidP="00FD563A">
            <w:pPr>
              <w:rPr>
                <w:sz w:val="24"/>
              </w:rPr>
            </w:pPr>
          </w:p>
        </w:tc>
        <w:tc>
          <w:tcPr>
            <w:tcW w:w="1419" w:type="dxa"/>
          </w:tcPr>
          <w:p w:rsidR="00C75A64" w:rsidRPr="00332094" w:rsidRDefault="00C75A64" w:rsidP="00FD563A">
            <w:pPr>
              <w:rPr>
                <w:sz w:val="24"/>
              </w:rPr>
            </w:pPr>
            <w:r w:rsidRPr="00332094">
              <w:rPr>
                <w:rFonts w:hint="eastAsia"/>
                <w:sz w:val="24"/>
              </w:rPr>
              <w:t>教研室在编</w:t>
            </w:r>
          </w:p>
          <w:p w:rsidR="00C75A64" w:rsidRPr="00332094" w:rsidRDefault="00C75A64" w:rsidP="00FD563A">
            <w:pPr>
              <w:rPr>
                <w:sz w:val="24"/>
              </w:rPr>
            </w:pPr>
            <w:r w:rsidRPr="00332094">
              <w:rPr>
                <w:rFonts w:hint="eastAsia"/>
                <w:sz w:val="24"/>
              </w:rPr>
              <w:t>人数</w:t>
            </w:r>
          </w:p>
        </w:tc>
        <w:tc>
          <w:tcPr>
            <w:tcW w:w="1419" w:type="dxa"/>
          </w:tcPr>
          <w:p w:rsidR="00C75A64" w:rsidRPr="00332094" w:rsidRDefault="00C75A64" w:rsidP="00FD563A">
            <w:pPr>
              <w:rPr>
                <w:sz w:val="24"/>
              </w:rPr>
            </w:pPr>
          </w:p>
        </w:tc>
        <w:tc>
          <w:tcPr>
            <w:tcW w:w="1420" w:type="dxa"/>
            <w:gridSpan w:val="2"/>
          </w:tcPr>
          <w:p w:rsidR="00C75A64" w:rsidRPr="00332094" w:rsidRDefault="00C75A64" w:rsidP="00FD563A">
            <w:pPr>
              <w:rPr>
                <w:sz w:val="24"/>
              </w:rPr>
            </w:pPr>
            <w:r w:rsidRPr="00332094">
              <w:rPr>
                <w:rFonts w:hint="eastAsia"/>
                <w:sz w:val="24"/>
              </w:rPr>
              <w:t>本次活动</w:t>
            </w:r>
          </w:p>
          <w:p w:rsidR="00C75A64" w:rsidRPr="00332094" w:rsidRDefault="00C75A64" w:rsidP="00FD563A">
            <w:pPr>
              <w:rPr>
                <w:sz w:val="24"/>
              </w:rPr>
            </w:pPr>
            <w:r w:rsidRPr="00332094">
              <w:rPr>
                <w:rFonts w:hint="eastAsia"/>
                <w:sz w:val="24"/>
              </w:rPr>
              <w:t>实到人数</w:t>
            </w:r>
          </w:p>
        </w:tc>
        <w:tc>
          <w:tcPr>
            <w:tcW w:w="1425" w:type="dxa"/>
          </w:tcPr>
          <w:p w:rsidR="00C75A64" w:rsidRPr="00332094" w:rsidRDefault="00C75A64" w:rsidP="00FD563A">
            <w:pPr>
              <w:rPr>
                <w:sz w:val="24"/>
              </w:rPr>
            </w:pPr>
          </w:p>
        </w:tc>
      </w:tr>
      <w:tr w:rsidR="00C75A64" w:rsidRPr="00332094" w:rsidTr="00A72F31">
        <w:tc>
          <w:tcPr>
            <w:tcW w:w="1420" w:type="dxa"/>
          </w:tcPr>
          <w:p w:rsidR="00C75A64" w:rsidRPr="00332094" w:rsidRDefault="00C75A64" w:rsidP="00FD563A">
            <w:pPr>
              <w:rPr>
                <w:sz w:val="24"/>
              </w:rPr>
            </w:pPr>
            <w:r w:rsidRPr="00332094">
              <w:rPr>
                <w:rFonts w:hint="eastAsia"/>
                <w:sz w:val="24"/>
              </w:rPr>
              <w:t>请假人数</w:t>
            </w:r>
          </w:p>
        </w:tc>
        <w:tc>
          <w:tcPr>
            <w:tcW w:w="1419" w:type="dxa"/>
          </w:tcPr>
          <w:p w:rsidR="00C75A64" w:rsidRPr="00332094" w:rsidRDefault="00C75A64" w:rsidP="00FD563A">
            <w:pPr>
              <w:rPr>
                <w:sz w:val="24"/>
              </w:rPr>
            </w:pPr>
          </w:p>
        </w:tc>
        <w:tc>
          <w:tcPr>
            <w:tcW w:w="1419" w:type="dxa"/>
          </w:tcPr>
          <w:p w:rsidR="00C75A64" w:rsidRPr="00332094" w:rsidRDefault="00C75A64" w:rsidP="00FD563A">
            <w:pPr>
              <w:rPr>
                <w:sz w:val="24"/>
              </w:rPr>
            </w:pPr>
            <w:r w:rsidRPr="00332094">
              <w:rPr>
                <w:rFonts w:hint="eastAsia"/>
                <w:sz w:val="24"/>
              </w:rPr>
              <w:t>无故缺席</w:t>
            </w:r>
          </w:p>
          <w:p w:rsidR="00C75A64" w:rsidRPr="00332094" w:rsidRDefault="00C75A64" w:rsidP="00FD563A">
            <w:pPr>
              <w:rPr>
                <w:sz w:val="24"/>
              </w:rPr>
            </w:pPr>
            <w:r w:rsidRPr="00332094">
              <w:rPr>
                <w:rFonts w:hint="eastAsia"/>
                <w:sz w:val="24"/>
              </w:rPr>
              <w:t>人数</w:t>
            </w:r>
          </w:p>
        </w:tc>
        <w:tc>
          <w:tcPr>
            <w:tcW w:w="1419" w:type="dxa"/>
          </w:tcPr>
          <w:p w:rsidR="00C75A64" w:rsidRPr="00332094" w:rsidRDefault="00C75A64" w:rsidP="00FD563A">
            <w:pPr>
              <w:rPr>
                <w:sz w:val="24"/>
              </w:rPr>
            </w:pPr>
          </w:p>
        </w:tc>
        <w:tc>
          <w:tcPr>
            <w:tcW w:w="1420" w:type="dxa"/>
            <w:gridSpan w:val="2"/>
          </w:tcPr>
          <w:p w:rsidR="00C75A64" w:rsidRPr="00332094" w:rsidRDefault="00C75A64" w:rsidP="00FD563A">
            <w:pPr>
              <w:rPr>
                <w:sz w:val="24"/>
              </w:rPr>
            </w:pPr>
            <w:r>
              <w:rPr>
                <w:rFonts w:hint="eastAsia"/>
                <w:sz w:val="24"/>
              </w:rPr>
              <w:t>出勤率</w:t>
            </w:r>
            <w:r>
              <w:rPr>
                <w:sz w:val="24"/>
              </w:rPr>
              <w:t>%</w:t>
            </w:r>
          </w:p>
        </w:tc>
        <w:tc>
          <w:tcPr>
            <w:tcW w:w="1425" w:type="dxa"/>
          </w:tcPr>
          <w:p w:rsidR="00C75A64" w:rsidRPr="00332094" w:rsidRDefault="00C75A64" w:rsidP="00FD563A">
            <w:pPr>
              <w:rPr>
                <w:sz w:val="24"/>
              </w:rPr>
            </w:pPr>
          </w:p>
        </w:tc>
      </w:tr>
      <w:tr w:rsidR="00C75A64" w:rsidRPr="00332094" w:rsidTr="00A72F31">
        <w:tc>
          <w:tcPr>
            <w:tcW w:w="1420" w:type="dxa"/>
          </w:tcPr>
          <w:p w:rsidR="00C75A64" w:rsidRDefault="00C75A64" w:rsidP="00FD563A">
            <w:pPr>
              <w:rPr>
                <w:sz w:val="24"/>
              </w:rPr>
            </w:pPr>
            <w:r>
              <w:rPr>
                <w:rFonts w:hint="eastAsia"/>
                <w:sz w:val="24"/>
              </w:rPr>
              <w:t>本次计划</w:t>
            </w:r>
          </w:p>
          <w:p w:rsidR="00C75A64" w:rsidRPr="00332094" w:rsidRDefault="00C75A64" w:rsidP="00FD563A">
            <w:pPr>
              <w:rPr>
                <w:sz w:val="24"/>
              </w:rPr>
            </w:pPr>
            <w:r>
              <w:rPr>
                <w:rFonts w:hint="eastAsia"/>
                <w:sz w:val="24"/>
              </w:rPr>
              <w:t>活动内容</w:t>
            </w:r>
          </w:p>
        </w:tc>
        <w:tc>
          <w:tcPr>
            <w:tcW w:w="2838" w:type="dxa"/>
            <w:gridSpan w:val="2"/>
          </w:tcPr>
          <w:p w:rsidR="00C75A64" w:rsidRPr="00332094" w:rsidRDefault="00C75A64" w:rsidP="00FD563A">
            <w:pPr>
              <w:rPr>
                <w:sz w:val="24"/>
              </w:rPr>
            </w:pPr>
          </w:p>
        </w:tc>
        <w:tc>
          <w:tcPr>
            <w:tcW w:w="1419" w:type="dxa"/>
          </w:tcPr>
          <w:p w:rsidR="00C75A64" w:rsidRDefault="00C75A64" w:rsidP="00FD563A">
            <w:pPr>
              <w:rPr>
                <w:sz w:val="24"/>
              </w:rPr>
            </w:pPr>
            <w:r>
              <w:rPr>
                <w:rFonts w:hint="eastAsia"/>
                <w:sz w:val="24"/>
              </w:rPr>
              <w:t>本次实际</w:t>
            </w:r>
          </w:p>
          <w:p w:rsidR="00C75A64" w:rsidRPr="00332094" w:rsidRDefault="00C75A64" w:rsidP="00FD563A">
            <w:pPr>
              <w:rPr>
                <w:sz w:val="24"/>
              </w:rPr>
            </w:pPr>
            <w:r>
              <w:rPr>
                <w:rFonts w:hint="eastAsia"/>
                <w:sz w:val="24"/>
              </w:rPr>
              <w:t>活动内容</w:t>
            </w:r>
          </w:p>
        </w:tc>
        <w:tc>
          <w:tcPr>
            <w:tcW w:w="2845" w:type="dxa"/>
            <w:gridSpan w:val="3"/>
          </w:tcPr>
          <w:p w:rsidR="00C75A64" w:rsidRPr="00332094" w:rsidRDefault="00C75A64" w:rsidP="00FD563A">
            <w:pPr>
              <w:rPr>
                <w:sz w:val="24"/>
              </w:rPr>
            </w:pPr>
          </w:p>
        </w:tc>
      </w:tr>
      <w:tr w:rsidR="00C75A64" w:rsidRPr="00332094" w:rsidTr="00A72F31">
        <w:tc>
          <w:tcPr>
            <w:tcW w:w="1420" w:type="dxa"/>
          </w:tcPr>
          <w:p w:rsidR="00C75A64" w:rsidRDefault="00C75A64" w:rsidP="00FD563A">
            <w:pPr>
              <w:rPr>
                <w:sz w:val="24"/>
              </w:rPr>
            </w:pPr>
            <w:r>
              <w:rPr>
                <w:rFonts w:hint="eastAsia"/>
                <w:sz w:val="24"/>
              </w:rPr>
              <w:t>教研室活动记录是否完整和内容翔实</w:t>
            </w:r>
          </w:p>
        </w:tc>
        <w:tc>
          <w:tcPr>
            <w:tcW w:w="2838" w:type="dxa"/>
            <w:gridSpan w:val="2"/>
          </w:tcPr>
          <w:p w:rsidR="00C75A64" w:rsidRPr="00B769AC" w:rsidRDefault="00C75A64" w:rsidP="00FD563A">
            <w:pPr>
              <w:rPr>
                <w:sz w:val="24"/>
              </w:rPr>
            </w:pPr>
          </w:p>
        </w:tc>
        <w:tc>
          <w:tcPr>
            <w:tcW w:w="1425" w:type="dxa"/>
            <w:gridSpan w:val="2"/>
          </w:tcPr>
          <w:p w:rsidR="00C75A64" w:rsidRDefault="00C75A64" w:rsidP="00FD563A">
            <w:pPr>
              <w:rPr>
                <w:sz w:val="24"/>
              </w:rPr>
            </w:pPr>
            <w:r>
              <w:rPr>
                <w:rFonts w:hint="eastAsia"/>
                <w:sz w:val="24"/>
              </w:rPr>
              <w:t>教研室环境</w:t>
            </w:r>
          </w:p>
          <w:p w:rsidR="00C75A64" w:rsidRPr="00B769AC" w:rsidRDefault="00C75A64" w:rsidP="00FD563A">
            <w:pPr>
              <w:rPr>
                <w:sz w:val="24"/>
              </w:rPr>
            </w:pPr>
            <w:r>
              <w:rPr>
                <w:rFonts w:hint="eastAsia"/>
                <w:sz w:val="24"/>
              </w:rPr>
              <w:t>（设施、卫生等）</w:t>
            </w:r>
          </w:p>
        </w:tc>
        <w:tc>
          <w:tcPr>
            <w:tcW w:w="2839" w:type="dxa"/>
            <w:gridSpan w:val="2"/>
          </w:tcPr>
          <w:p w:rsidR="00C75A64" w:rsidRPr="00B769AC" w:rsidRDefault="00C75A64" w:rsidP="00FD563A">
            <w:pPr>
              <w:rPr>
                <w:sz w:val="24"/>
              </w:rPr>
            </w:pPr>
          </w:p>
        </w:tc>
      </w:tr>
      <w:tr w:rsidR="00C75A64" w:rsidRPr="00332094" w:rsidTr="00A72F31">
        <w:tc>
          <w:tcPr>
            <w:tcW w:w="1420" w:type="dxa"/>
          </w:tcPr>
          <w:p w:rsidR="00C75A64" w:rsidRDefault="00C75A64" w:rsidP="00FD563A">
            <w:pPr>
              <w:rPr>
                <w:sz w:val="24"/>
              </w:rPr>
            </w:pPr>
            <w:r>
              <w:rPr>
                <w:rFonts w:hint="eastAsia"/>
                <w:sz w:val="24"/>
              </w:rPr>
              <w:t>教研室人次培养计划及提高教学质量措施</w:t>
            </w:r>
          </w:p>
        </w:tc>
        <w:tc>
          <w:tcPr>
            <w:tcW w:w="7102" w:type="dxa"/>
            <w:gridSpan w:val="6"/>
          </w:tcPr>
          <w:p w:rsidR="00C75A64" w:rsidRPr="00B769AC" w:rsidRDefault="00C75A64" w:rsidP="00FD563A">
            <w:pPr>
              <w:rPr>
                <w:sz w:val="24"/>
              </w:rPr>
            </w:pPr>
          </w:p>
        </w:tc>
      </w:tr>
      <w:tr w:rsidR="00C75A64" w:rsidRPr="00332094" w:rsidTr="00A72F31">
        <w:tc>
          <w:tcPr>
            <w:tcW w:w="1420" w:type="dxa"/>
          </w:tcPr>
          <w:p w:rsidR="00C75A64" w:rsidRDefault="00C75A64" w:rsidP="00FD563A">
            <w:pPr>
              <w:rPr>
                <w:sz w:val="24"/>
              </w:rPr>
            </w:pPr>
          </w:p>
          <w:p w:rsidR="00C75A64" w:rsidRDefault="00C75A64" w:rsidP="00FD563A">
            <w:pPr>
              <w:rPr>
                <w:sz w:val="24"/>
              </w:rPr>
            </w:pPr>
          </w:p>
          <w:p w:rsidR="00C75A64" w:rsidRDefault="00C75A64" w:rsidP="00FD563A">
            <w:pPr>
              <w:rPr>
                <w:sz w:val="24"/>
              </w:rPr>
            </w:pPr>
          </w:p>
          <w:p w:rsidR="00C75A64" w:rsidRDefault="00C75A64" w:rsidP="00FD563A">
            <w:pPr>
              <w:rPr>
                <w:sz w:val="24"/>
              </w:rPr>
            </w:pPr>
            <w:r w:rsidRPr="00332094">
              <w:rPr>
                <w:rFonts w:hint="eastAsia"/>
                <w:sz w:val="24"/>
              </w:rPr>
              <w:t>本次活动内容</w:t>
            </w:r>
            <w:r>
              <w:rPr>
                <w:rFonts w:hint="eastAsia"/>
                <w:sz w:val="24"/>
              </w:rPr>
              <w:t>记述</w:t>
            </w:r>
          </w:p>
          <w:p w:rsidR="00C75A64" w:rsidRDefault="00C75A64" w:rsidP="00FD563A">
            <w:pPr>
              <w:rPr>
                <w:sz w:val="24"/>
              </w:rPr>
            </w:pPr>
          </w:p>
          <w:p w:rsidR="00C75A64" w:rsidRDefault="00C75A64" w:rsidP="00FD563A">
            <w:pPr>
              <w:rPr>
                <w:sz w:val="24"/>
              </w:rPr>
            </w:pPr>
          </w:p>
          <w:p w:rsidR="00C75A64" w:rsidRPr="00332094" w:rsidRDefault="00C75A64" w:rsidP="00FD563A">
            <w:pPr>
              <w:rPr>
                <w:sz w:val="24"/>
              </w:rPr>
            </w:pPr>
          </w:p>
        </w:tc>
        <w:tc>
          <w:tcPr>
            <w:tcW w:w="7102" w:type="dxa"/>
            <w:gridSpan w:val="6"/>
          </w:tcPr>
          <w:p w:rsidR="00C75A64" w:rsidRPr="00332094" w:rsidRDefault="00C75A64" w:rsidP="00FD563A">
            <w:pPr>
              <w:rPr>
                <w:sz w:val="24"/>
              </w:rPr>
            </w:pPr>
          </w:p>
        </w:tc>
      </w:tr>
      <w:tr w:rsidR="00C75A64" w:rsidRPr="00332094" w:rsidTr="00A72F31">
        <w:tc>
          <w:tcPr>
            <w:tcW w:w="1420" w:type="dxa"/>
          </w:tcPr>
          <w:p w:rsidR="00C75A64" w:rsidRPr="00332094" w:rsidRDefault="00C75A64" w:rsidP="00FD563A">
            <w:pPr>
              <w:rPr>
                <w:sz w:val="24"/>
              </w:rPr>
            </w:pPr>
          </w:p>
          <w:p w:rsidR="00C75A64" w:rsidRPr="00332094" w:rsidRDefault="00C75A64" w:rsidP="00FD563A">
            <w:pPr>
              <w:rPr>
                <w:sz w:val="24"/>
              </w:rPr>
            </w:pPr>
            <w:r w:rsidRPr="00332094">
              <w:rPr>
                <w:rFonts w:hint="eastAsia"/>
                <w:sz w:val="24"/>
              </w:rPr>
              <w:t>综合评价意见（出勤、活动组织、内容、作用与效果等）</w:t>
            </w:r>
          </w:p>
          <w:p w:rsidR="00C75A64" w:rsidRPr="00332094" w:rsidRDefault="00C75A64" w:rsidP="00FD563A">
            <w:pPr>
              <w:rPr>
                <w:sz w:val="24"/>
              </w:rPr>
            </w:pPr>
          </w:p>
          <w:p w:rsidR="00C75A64" w:rsidRPr="00332094" w:rsidRDefault="00C75A64" w:rsidP="00FD563A">
            <w:pPr>
              <w:rPr>
                <w:sz w:val="24"/>
              </w:rPr>
            </w:pPr>
          </w:p>
        </w:tc>
        <w:tc>
          <w:tcPr>
            <w:tcW w:w="7102" w:type="dxa"/>
            <w:gridSpan w:val="6"/>
          </w:tcPr>
          <w:p w:rsidR="00C75A64" w:rsidRPr="00332094" w:rsidRDefault="00C75A64" w:rsidP="00FD563A">
            <w:pPr>
              <w:rPr>
                <w:sz w:val="24"/>
              </w:rPr>
            </w:pPr>
          </w:p>
          <w:p w:rsidR="00C75A64" w:rsidRPr="00332094" w:rsidRDefault="00C75A64" w:rsidP="00FD563A">
            <w:pPr>
              <w:rPr>
                <w:sz w:val="24"/>
              </w:rPr>
            </w:pPr>
          </w:p>
        </w:tc>
      </w:tr>
      <w:tr w:rsidR="00C75A64" w:rsidRPr="00332094" w:rsidTr="00A72F31">
        <w:tc>
          <w:tcPr>
            <w:tcW w:w="1420" w:type="dxa"/>
          </w:tcPr>
          <w:p w:rsidR="00C75A64" w:rsidRPr="00332094" w:rsidRDefault="00C75A64" w:rsidP="00FD563A">
            <w:pPr>
              <w:rPr>
                <w:sz w:val="24"/>
              </w:rPr>
            </w:pPr>
            <w:r w:rsidRPr="00332094">
              <w:rPr>
                <w:rFonts w:hint="eastAsia"/>
                <w:sz w:val="24"/>
              </w:rPr>
              <w:t>评价级别（优、良、一般、差）</w:t>
            </w:r>
          </w:p>
        </w:tc>
        <w:tc>
          <w:tcPr>
            <w:tcW w:w="7102" w:type="dxa"/>
            <w:gridSpan w:val="6"/>
          </w:tcPr>
          <w:p w:rsidR="00C75A64" w:rsidRPr="00332094" w:rsidRDefault="00C75A64" w:rsidP="00FD563A">
            <w:pPr>
              <w:rPr>
                <w:sz w:val="24"/>
              </w:rPr>
            </w:pPr>
          </w:p>
        </w:tc>
      </w:tr>
      <w:tr w:rsidR="00C75A64" w:rsidRPr="00332094" w:rsidTr="00A72F31">
        <w:tc>
          <w:tcPr>
            <w:tcW w:w="1420" w:type="dxa"/>
          </w:tcPr>
          <w:p w:rsidR="00C75A64" w:rsidRPr="00332094" w:rsidRDefault="00C75A64" w:rsidP="00FD563A">
            <w:pPr>
              <w:rPr>
                <w:sz w:val="24"/>
              </w:rPr>
            </w:pPr>
          </w:p>
          <w:p w:rsidR="00C75A64" w:rsidRPr="00332094" w:rsidRDefault="00C75A64" w:rsidP="00FD563A">
            <w:pPr>
              <w:rPr>
                <w:sz w:val="24"/>
              </w:rPr>
            </w:pPr>
            <w:r w:rsidRPr="00332094">
              <w:rPr>
                <w:rFonts w:hint="eastAsia"/>
                <w:sz w:val="24"/>
              </w:rPr>
              <w:t>督导员签名</w:t>
            </w:r>
          </w:p>
          <w:p w:rsidR="00C75A64" w:rsidRPr="00332094" w:rsidRDefault="00C75A64" w:rsidP="00FD563A">
            <w:pPr>
              <w:rPr>
                <w:sz w:val="24"/>
              </w:rPr>
            </w:pPr>
          </w:p>
        </w:tc>
        <w:tc>
          <w:tcPr>
            <w:tcW w:w="7102" w:type="dxa"/>
            <w:gridSpan w:val="6"/>
          </w:tcPr>
          <w:p w:rsidR="00C75A64" w:rsidRPr="00332094" w:rsidRDefault="00C75A64" w:rsidP="00FD563A">
            <w:pPr>
              <w:rPr>
                <w:sz w:val="24"/>
              </w:rPr>
            </w:pPr>
          </w:p>
        </w:tc>
      </w:tr>
    </w:tbl>
    <w:p w:rsidR="00C75A64" w:rsidRPr="00332094" w:rsidRDefault="00C75A64" w:rsidP="00FD563A">
      <w:pPr>
        <w:rPr>
          <w:rFonts w:ascii="Calibri" w:hAnsi="Calibri"/>
          <w:sz w:val="24"/>
        </w:rPr>
      </w:pPr>
    </w:p>
    <w:p w:rsidR="00C75A64" w:rsidRDefault="00C75A64" w:rsidP="00FD563A">
      <w:pPr>
        <w:widowControl/>
        <w:jc w:val="left"/>
      </w:pPr>
    </w:p>
    <w:p w:rsidR="00C75A64" w:rsidRPr="006455C1" w:rsidRDefault="00C75A64" w:rsidP="00FD563A">
      <w:pPr>
        <w:jc w:val="center"/>
        <w:rPr>
          <w:rFonts w:ascii="黑体" w:eastAsia="黑体" w:hAnsi="黑体"/>
          <w:sz w:val="30"/>
          <w:szCs w:val="30"/>
        </w:rPr>
      </w:pPr>
      <w:r>
        <w:br w:type="page"/>
      </w:r>
      <w:r w:rsidRPr="006455C1">
        <w:rPr>
          <w:rFonts w:ascii="黑体" w:eastAsia="黑体" w:hAnsi="黑体" w:hint="eastAsia"/>
          <w:sz w:val="30"/>
          <w:szCs w:val="30"/>
        </w:rPr>
        <w:t>华北水利水电大学</w:t>
      </w:r>
    </w:p>
    <w:p w:rsidR="00C75A64" w:rsidRDefault="00C75A64" w:rsidP="00FD563A">
      <w:pPr>
        <w:pStyle w:val="Heading1"/>
        <w:spacing w:before="20" w:after="20"/>
        <w:jc w:val="center"/>
        <w:rPr>
          <w:rFonts w:ascii="Calibri" w:eastAsia="黑体" w:hAnsi="Calibri"/>
          <w:spacing w:val="80"/>
          <w:sz w:val="36"/>
        </w:rPr>
      </w:pPr>
      <w:bookmarkStart w:id="81" w:name="_Toc409529975"/>
      <w:bookmarkStart w:id="82" w:name="_Toc409534642"/>
      <w:r w:rsidRPr="00D723C2">
        <w:rPr>
          <w:rFonts w:ascii="黑体" w:eastAsia="黑体" w:hint="eastAsia"/>
          <w:b w:val="0"/>
          <w:bCs w:val="0"/>
          <w:spacing w:val="20"/>
          <w:sz w:val="30"/>
          <w:szCs w:val="30"/>
        </w:rPr>
        <w:t>学生课堂学习状况评价表</w:t>
      </w:r>
      <w:bookmarkEnd w:id="81"/>
      <w:bookmarkEnd w:id="82"/>
    </w:p>
    <w:p w:rsidR="00C75A64" w:rsidRDefault="00C75A64" w:rsidP="00FD563A">
      <w:pPr>
        <w:jc w:val="center"/>
        <w:rPr>
          <w:rFonts w:ascii="Calibri" w:eastAsia="黑体" w:hAnsi="Calibri"/>
          <w:spacing w:val="80"/>
          <w:sz w:val="28"/>
        </w:rPr>
      </w:pPr>
      <w:r>
        <w:rPr>
          <w:rFonts w:ascii="Calibri" w:eastAsia="黑体" w:hAnsi="Calibri"/>
          <w:spacing w:val="80"/>
          <w:sz w:val="28"/>
        </w:rPr>
        <w:t>(</w:t>
      </w:r>
      <w:r>
        <w:rPr>
          <w:rFonts w:ascii="Calibri" w:eastAsia="黑体" w:hAnsi="Calibri" w:hint="eastAsia"/>
          <w:spacing w:val="80"/>
          <w:sz w:val="28"/>
        </w:rPr>
        <w:t>督导用</w:t>
      </w:r>
      <w:r>
        <w:rPr>
          <w:rFonts w:ascii="Calibri" w:eastAsia="黑体" w:hAnsi="Calibri"/>
          <w:spacing w:val="80"/>
          <w:sz w:val="28"/>
        </w:rPr>
        <w:t>)</w:t>
      </w:r>
    </w:p>
    <w:p w:rsidR="00C75A64" w:rsidRDefault="00C75A64" w:rsidP="00FD563A">
      <w:pPr>
        <w:rPr>
          <w:rFonts w:ascii="宋体"/>
          <w:sz w:val="24"/>
        </w:rPr>
      </w:pPr>
      <w:r>
        <w:rPr>
          <w:rFonts w:ascii="宋体" w:hAnsi="宋体" w:hint="eastAsia"/>
          <w:sz w:val="24"/>
        </w:rPr>
        <w:t>教师姓名</w:t>
      </w:r>
      <w:r>
        <w:rPr>
          <w:rFonts w:ascii="宋体" w:hAnsi="宋体"/>
          <w:sz w:val="24"/>
        </w:rPr>
        <w:t xml:space="preserve">_________________________        </w:t>
      </w:r>
      <w:r>
        <w:rPr>
          <w:rFonts w:ascii="宋体" w:hAnsi="宋体" w:hint="eastAsia"/>
          <w:sz w:val="24"/>
        </w:rPr>
        <w:t>所教课程</w:t>
      </w:r>
      <w:r>
        <w:rPr>
          <w:rFonts w:ascii="宋体" w:hAnsi="宋体"/>
          <w:sz w:val="24"/>
        </w:rPr>
        <w:t>_____________________________</w:t>
      </w:r>
    </w:p>
    <w:p w:rsidR="00C75A64" w:rsidRDefault="00C75A64" w:rsidP="00FD563A">
      <w:pPr>
        <w:rPr>
          <w:rFonts w:ascii="宋体"/>
          <w:sz w:val="24"/>
        </w:rPr>
      </w:pPr>
      <w:r>
        <w:rPr>
          <w:rFonts w:ascii="宋体" w:hAnsi="宋体" w:hint="eastAsia"/>
          <w:sz w:val="24"/>
        </w:rPr>
        <w:t>评价班级</w:t>
      </w:r>
      <w:r>
        <w:rPr>
          <w:rFonts w:ascii="宋体" w:hAnsi="宋体"/>
          <w:sz w:val="24"/>
        </w:rPr>
        <w:t xml:space="preserve">_________________________        </w:t>
      </w:r>
      <w:r>
        <w:rPr>
          <w:rFonts w:ascii="宋体" w:hAnsi="宋体" w:hint="eastAsia"/>
          <w:sz w:val="24"/>
        </w:rPr>
        <w:t>评价时间</w:t>
      </w:r>
      <w:r>
        <w:rPr>
          <w:rFonts w:ascii="宋体" w:hAnsi="宋体"/>
          <w:sz w:val="24"/>
        </w:rPr>
        <w:t>_____________________________</w:t>
      </w:r>
    </w:p>
    <w:p w:rsidR="00C75A64" w:rsidRDefault="00C75A64" w:rsidP="00FD563A">
      <w:pPr>
        <w:rPr>
          <w:rFonts w:ascii="宋体"/>
          <w:sz w:val="24"/>
        </w:rPr>
      </w:pPr>
      <w:r>
        <w:rPr>
          <w:rFonts w:ascii="宋体" w:hAnsi="宋体" w:hint="eastAsia"/>
          <w:sz w:val="24"/>
        </w:rPr>
        <w:t>应到人数</w:t>
      </w:r>
      <w:r>
        <w:rPr>
          <w:rFonts w:ascii="宋体" w:hAnsi="宋体"/>
          <w:sz w:val="24"/>
          <w:u w:val="single"/>
        </w:rPr>
        <w:t xml:space="preserve">          </w:t>
      </w:r>
      <w:r>
        <w:rPr>
          <w:rFonts w:ascii="宋体" w:hAnsi="宋体"/>
          <w:sz w:val="24"/>
        </w:rPr>
        <w:t xml:space="preserve">       </w:t>
      </w:r>
      <w:r>
        <w:rPr>
          <w:rFonts w:ascii="宋体" w:hAnsi="宋体" w:hint="eastAsia"/>
          <w:sz w:val="24"/>
        </w:rPr>
        <w:t>实到人数</w:t>
      </w:r>
      <w:r>
        <w:rPr>
          <w:rFonts w:ascii="宋体" w:hAnsi="宋体"/>
          <w:sz w:val="24"/>
          <w:u w:val="single"/>
        </w:rPr>
        <w:t xml:space="preserve">           </w:t>
      </w:r>
      <w:r>
        <w:rPr>
          <w:rFonts w:ascii="宋体" w:hAnsi="宋体"/>
          <w:sz w:val="24"/>
        </w:rPr>
        <w:t xml:space="preserve">     </w:t>
      </w:r>
      <w:r>
        <w:rPr>
          <w:rFonts w:ascii="宋体" w:hAnsi="宋体" w:hint="eastAsia"/>
          <w:sz w:val="24"/>
        </w:rPr>
        <w:t>迟到（早退）人数</w:t>
      </w:r>
      <w:r>
        <w:rPr>
          <w:rFonts w:ascii="宋体" w:hAnsi="宋体"/>
          <w:sz w:val="24"/>
          <w:u w:val="single"/>
        </w:rPr>
        <w:t xml:space="preserve">             </w:t>
      </w:r>
      <w:r>
        <w:rPr>
          <w:rFonts w:ascii="宋体" w:hAnsi="宋体"/>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32"/>
        <w:gridCol w:w="3960"/>
        <w:gridCol w:w="1125"/>
        <w:gridCol w:w="1125"/>
        <w:gridCol w:w="1125"/>
        <w:gridCol w:w="1125"/>
      </w:tblGrid>
      <w:tr w:rsidR="00C75A64" w:rsidTr="00FD563A">
        <w:trPr>
          <w:cantSplit/>
          <w:trHeight w:val="456"/>
        </w:trPr>
        <w:tc>
          <w:tcPr>
            <w:tcW w:w="876" w:type="dxa"/>
            <w:vMerge w:val="restart"/>
            <w:vAlign w:val="center"/>
          </w:tcPr>
          <w:p w:rsidR="00C75A64" w:rsidRDefault="00C75A64" w:rsidP="00FD563A">
            <w:pPr>
              <w:spacing w:line="360" w:lineRule="exact"/>
              <w:jc w:val="center"/>
              <w:rPr>
                <w:rFonts w:ascii="宋体"/>
                <w:sz w:val="24"/>
              </w:rPr>
            </w:pPr>
            <w:r>
              <w:rPr>
                <w:rFonts w:ascii="宋体" w:hAnsi="宋体" w:hint="eastAsia"/>
                <w:sz w:val="24"/>
              </w:rPr>
              <w:t>评价</w:t>
            </w:r>
          </w:p>
          <w:p w:rsidR="00C75A64" w:rsidRDefault="00C75A64" w:rsidP="00FD563A">
            <w:pPr>
              <w:spacing w:line="360" w:lineRule="exact"/>
              <w:jc w:val="center"/>
              <w:rPr>
                <w:rFonts w:ascii="宋体"/>
                <w:sz w:val="24"/>
              </w:rPr>
            </w:pPr>
            <w:r>
              <w:rPr>
                <w:rFonts w:ascii="宋体" w:hAnsi="宋体" w:hint="eastAsia"/>
                <w:sz w:val="24"/>
              </w:rPr>
              <w:t>指标</w:t>
            </w:r>
          </w:p>
        </w:tc>
        <w:tc>
          <w:tcPr>
            <w:tcW w:w="4092" w:type="dxa"/>
            <w:gridSpan w:val="2"/>
            <w:vMerge w:val="restart"/>
          </w:tcPr>
          <w:p w:rsidR="00C75A64" w:rsidRDefault="00C75A64" w:rsidP="00AF0C29">
            <w:pPr>
              <w:spacing w:beforeLines="100" w:line="360" w:lineRule="exact"/>
              <w:jc w:val="center"/>
              <w:rPr>
                <w:rFonts w:ascii="宋体"/>
                <w:spacing w:val="32"/>
                <w:sz w:val="28"/>
              </w:rPr>
            </w:pPr>
            <w:r w:rsidRPr="004F3DB2">
              <w:rPr>
                <w:rFonts w:ascii="宋体" w:hAnsi="宋体" w:hint="eastAsia"/>
                <w:spacing w:val="9"/>
                <w:w w:val="83"/>
                <w:kern w:val="0"/>
                <w:sz w:val="28"/>
                <w:fitText w:val="1199" w:id="955967488"/>
              </w:rPr>
              <w:t>主要观测</w:t>
            </w:r>
            <w:r w:rsidRPr="004F3DB2">
              <w:rPr>
                <w:rFonts w:ascii="宋体" w:hAnsi="宋体" w:hint="eastAsia"/>
                <w:spacing w:val="-16"/>
                <w:w w:val="83"/>
                <w:kern w:val="0"/>
                <w:sz w:val="28"/>
                <w:fitText w:val="1199" w:id="955967488"/>
              </w:rPr>
              <w:t>点</w:t>
            </w:r>
          </w:p>
        </w:tc>
        <w:tc>
          <w:tcPr>
            <w:tcW w:w="4500" w:type="dxa"/>
            <w:gridSpan w:val="4"/>
          </w:tcPr>
          <w:p w:rsidR="00C75A64" w:rsidRDefault="00C75A64" w:rsidP="00FD563A">
            <w:pPr>
              <w:spacing w:line="360" w:lineRule="exact"/>
              <w:jc w:val="center"/>
              <w:rPr>
                <w:rFonts w:ascii="宋体"/>
                <w:sz w:val="24"/>
              </w:rPr>
            </w:pPr>
            <w:r>
              <w:rPr>
                <w:rFonts w:ascii="宋体" w:hAnsi="宋体" w:hint="eastAsia"/>
                <w:sz w:val="24"/>
              </w:rPr>
              <w:t>评</w:t>
            </w:r>
            <w:r>
              <w:rPr>
                <w:rFonts w:ascii="宋体" w:hAnsi="宋体"/>
                <w:sz w:val="24"/>
              </w:rPr>
              <w:t xml:space="preserve">  </w:t>
            </w:r>
            <w:r>
              <w:rPr>
                <w:rFonts w:ascii="宋体" w:hAnsi="宋体" w:hint="eastAsia"/>
                <w:sz w:val="24"/>
              </w:rPr>
              <w:t>价</w:t>
            </w:r>
            <w:r>
              <w:rPr>
                <w:rFonts w:ascii="宋体" w:hAnsi="宋体"/>
                <w:sz w:val="24"/>
              </w:rPr>
              <w:t xml:space="preserve">  </w:t>
            </w:r>
            <w:r>
              <w:rPr>
                <w:rFonts w:ascii="宋体" w:hAnsi="宋体" w:hint="eastAsia"/>
                <w:sz w:val="24"/>
              </w:rPr>
              <w:t>等</w:t>
            </w:r>
            <w:r>
              <w:rPr>
                <w:rFonts w:ascii="宋体" w:hAnsi="宋体"/>
                <w:sz w:val="24"/>
              </w:rPr>
              <w:t xml:space="preserve">  </w:t>
            </w:r>
            <w:r>
              <w:rPr>
                <w:rFonts w:ascii="宋体" w:hAnsi="宋体" w:hint="eastAsia"/>
                <w:sz w:val="24"/>
              </w:rPr>
              <w:t>级</w:t>
            </w:r>
          </w:p>
        </w:tc>
      </w:tr>
      <w:tr w:rsidR="00C75A64" w:rsidTr="00FD563A">
        <w:trPr>
          <w:cantSplit/>
          <w:trHeight w:val="279"/>
        </w:trPr>
        <w:tc>
          <w:tcPr>
            <w:tcW w:w="876" w:type="dxa"/>
            <w:vMerge/>
            <w:vAlign w:val="center"/>
          </w:tcPr>
          <w:p w:rsidR="00C75A64" w:rsidRDefault="00C75A64" w:rsidP="00FD563A">
            <w:pPr>
              <w:spacing w:line="360" w:lineRule="exact"/>
              <w:jc w:val="center"/>
              <w:rPr>
                <w:rFonts w:ascii="宋体"/>
                <w:sz w:val="24"/>
              </w:rPr>
            </w:pPr>
          </w:p>
        </w:tc>
        <w:tc>
          <w:tcPr>
            <w:tcW w:w="4092" w:type="dxa"/>
            <w:gridSpan w:val="2"/>
            <w:vMerge/>
          </w:tcPr>
          <w:p w:rsidR="00C75A64" w:rsidRDefault="00C75A64" w:rsidP="00FD563A">
            <w:pPr>
              <w:spacing w:line="360" w:lineRule="exact"/>
              <w:jc w:val="center"/>
              <w:rPr>
                <w:rFonts w:ascii="宋体"/>
                <w:sz w:val="24"/>
              </w:rPr>
            </w:pPr>
          </w:p>
        </w:tc>
        <w:tc>
          <w:tcPr>
            <w:tcW w:w="1125" w:type="dxa"/>
          </w:tcPr>
          <w:p w:rsidR="00C75A64" w:rsidRDefault="00C75A64" w:rsidP="00FD563A">
            <w:pPr>
              <w:spacing w:line="360" w:lineRule="exact"/>
              <w:jc w:val="center"/>
              <w:rPr>
                <w:rFonts w:ascii="宋体"/>
                <w:sz w:val="24"/>
              </w:rPr>
            </w:pPr>
            <w:r>
              <w:rPr>
                <w:rFonts w:ascii="宋体" w:hAnsi="宋体" w:hint="eastAsia"/>
                <w:sz w:val="24"/>
              </w:rPr>
              <w:t>优秀</w:t>
            </w:r>
          </w:p>
        </w:tc>
        <w:tc>
          <w:tcPr>
            <w:tcW w:w="1125" w:type="dxa"/>
          </w:tcPr>
          <w:p w:rsidR="00C75A64" w:rsidRDefault="00C75A64" w:rsidP="00FD563A">
            <w:pPr>
              <w:spacing w:line="360" w:lineRule="exact"/>
              <w:jc w:val="center"/>
              <w:rPr>
                <w:rFonts w:ascii="宋体"/>
                <w:sz w:val="24"/>
              </w:rPr>
            </w:pPr>
            <w:r>
              <w:rPr>
                <w:rFonts w:ascii="宋体" w:hAnsi="宋体" w:hint="eastAsia"/>
                <w:sz w:val="24"/>
              </w:rPr>
              <w:t>良好</w:t>
            </w:r>
          </w:p>
        </w:tc>
        <w:tc>
          <w:tcPr>
            <w:tcW w:w="1125" w:type="dxa"/>
          </w:tcPr>
          <w:p w:rsidR="00C75A64" w:rsidRDefault="00C75A64" w:rsidP="00FD563A">
            <w:pPr>
              <w:spacing w:line="360" w:lineRule="exact"/>
              <w:jc w:val="center"/>
              <w:rPr>
                <w:rFonts w:ascii="宋体"/>
                <w:sz w:val="24"/>
              </w:rPr>
            </w:pPr>
            <w:r>
              <w:rPr>
                <w:rFonts w:ascii="宋体" w:hAnsi="宋体" w:hint="eastAsia"/>
                <w:sz w:val="24"/>
              </w:rPr>
              <w:t>一般</w:t>
            </w:r>
          </w:p>
        </w:tc>
        <w:tc>
          <w:tcPr>
            <w:tcW w:w="1125" w:type="dxa"/>
          </w:tcPr>
          <w:p w:rsidR="00C75A64" w:rsidRDefault="00C75A64" w:rsidP="00FD563A">
            <w:pPr>
              <w:spacing w:line="360" w:lineRule="exact"/>
              <w:jc w:val="center"/>
              <w:rPr>
                <w:rFonts w:ascii="宋体"/>
                <w:sz w:val="24"/>
              </w:rPr>
            </w:pPr>
            <w:r>
              <w:rPr>
                <w:rFonts w:ascii="宋体" w:hAnsi="宋体" w:hint="eastAsia"/>
                <w:sz w:val="24"/>
              </w:rPr>
              <w:t>较差</w:t>
            </w:r>
          </w:p>
        </w:tc>
      </w:tr>
      <w:tr w:rsidR="00C75A64" w:rsidTr="00FD563A">
        <w:trPr>
          <w:cantSplit/>
          <w:trHeight w:val="511"/>
        </w:trPr>
        <w:tc>
          <w:tcPr>
            <w:tcW w:w="876" w:type="dxa"/>
            <w:vMerge w:val="restart"/>
            <w:vAlign w:val="center"/>
          </w:tcPr>
          <w:p w:rsidR="00C75A64" w:rsidRDefault="00C75A64" w:rsidP="00C75A64">
            <w:pPr>
              <w:spacing w:beforeLines="50" w:line="360" w:lineRule="exact"/>
              <w:ind w:firstLineChars="100" w:firstLine="31680"/>
              <w:rPr>
                <w:rFonts w:ascii="宋体"/>
                <w:sz w:val="24"/>
              </w:rPr>
            </w:pPr>
            <w:r>
              <w:rPr>
                <w:rFonts w:ascii="宋体" w:hAnsi="宋体" w:hint="eastAsia"/>
                <w:sz w:val="24"/>
              </w:rPr>
              <w:t>课</w:t>
            </w:r>
          </w:p>
          <w:p w:rsidR="00C75A64" w:rsidRDefault="00C75A64" w:rsidP="00C75A64">
            <w:pPr>
              <w:spacing w:beforeLines="50" w:line="360" w:lineRule="exact"/>
              <w:ind w:firstLineChars="100" w:firstLine="31680"/>
              <w:rPr>
                <w:rFonts w:ascii="宋体"/>
                <w:sz w:val="24"/>
              </w:rPr>
            </w:pPr>
            <w:r>
              <w:rPr>
                <w:rFonts w:ascii="宋体" w:hAnsi="宋体" w:hint="eastAsia"/>
                <w:sz w:val="24"/>
              </w:rPr>
              <w:t>堂</w:t>
            </w:r>
          </w:p>
          <w:p w:rsidR="00C75A64" w:rsidRDefault="00C75A64" w:rsidP="00C75A64">
            <w:pPr>
              <w:spacing w:beforeLines="50" w:line="360" w:lineRule="exact"/>
              <w:ind w:firstLineChars="100" w:firstLine="31680"/>
              <w:rPr>
                <w:rFonts w:ascii="宋体"/>
                <w:sz w:val="24"/>
              </w:rPr>
            </w:pPr>
            <w:r>
              <w:rPr>
                <w:rFonts w:ascii="宋体" w:hAnsi="宋体" w:hint="eastAsia"/>
                <w:sz w:val="24"/>
              </w:rPr>
              <w:t>纪</w:t>
            </w:r>
          </w:p>
          <w:p w:rsidR="00C75A64" w:rsidRDefault="00C75A64" w:rsidP="00C75A64">
            <w:pPr>
              <w:spacing w:beforeLines="50" w:line="360" w:lineRule="exact"/>
              <w:ind w:firstLineChars="100" w:firstLine="31680"/>
              <w:rPr>
                <w:rFonts w:ascii="宋体"/>
                <w:sz w:val="24"/>
              </w:rPr>
            </w:pPr>
            <w:r>
              <w:rPr>
                <w:rFonts w:ascii="宋体" w:hAnsi="宋体" w:hint="eastAsia"/>
                <w:sz w:val="24"/>
              </w:rPr>
              <w:t>律</w:t>
            </w:r>
          </w:p>
        </w:tc>
        <w:tc>
          <w:tcPr>
            <w:tcW w:w="4092" w:type="dxa"/>
            <w:gridSpan w:val="2"/>
            <w:vAlign w:val="center"/>
          </w:tcPr>
          <w:p w:rsidR="00C75A64" w:rsidRDefault="00C75A64" w:rsidP="00FD563A">
            <w:pPr>
              <w:spacing w:line="360" w:lineRule="exact"/>
              <w:rPr>
                <w:rFonts w:ascii="宋体"/>
                <w:sz w:val="24"/>
              </w:rPr>
            </w:pPr>
            <w:r>
              <w:rPr>
                <w:rFonts w:ascii="宋体" w:hAnsi="宋体" w:hint="eastAsia"/>
                <w:sz w:val="24"/>
              </w:rPr>
              <w:t>出勤率高，无迟到、早退现象</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720"/>
        </w:trPr>
        <w:tc>
          <w:tcPr>
            <w:tcW w:w="876" w:type="dxa"/>
            <w:vMerge/>
            <w:vAlign w:val="center"/>
          </w:tcPr>
          <w:p w:rsidR="00C75A64" w:rsidRDefault="00C75A64" w:rsidP="00FD563A">
            <w:pPr>
              <w:spacing w:line="360" w:lineRule="exact"/>
              <w:rPr>
                <w:rFonts w:ascii="宋体"/>
                <w:sz w:val="24"/>
              </w:rPr>
            </w:pPr>
          </w:p>
        </w:tc>
        <w:tc>
          <w:tcPr>
            <w:tcW w:w="4092" w:type="dxa"/>
            <w:gridSpan w:val="2"/>
            <w:vAlign w:val="center"/>
          </w:tcPr>
          <w:p w:rsidR="00C75A64" w:rsidRDefault="00C75A64" w:rsidP="00FD563A">
            <w:pPr>
              <w:spacing w:line="360" w:lineRule="exact"/>
              <w:rPr>
                <w:rFonts w:ascii="宋体"/>
                <w:sz w:val="24"/>
              </w:rPr>
            </w:pPr>
            <w:r>
              <w:rPr>
                <w:rFonts w:ascii="宋体" w:hAnsi="宋体" w:hint="eastAsia"/>
                <w:spacing w:val="20"/>
                <w:sz w:val="24"/>
              </w:rPr>
              <w:t>课堂秩序井然，无交头接耳等影响教师授课的现象</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483"/>
        </w:trPr>
        <w:tc>
          <w:tcPr>
            <w:tcW w:w="876" w:type="dxa"/>
            <w:vMerge/>
            <w:vAlign w:val="center"/>
          </w:tcPr>
          <w:p w:rsidR="00C75A64" w:rsidRDefault="00C75A64" w:rsidP="00FD563A">
            <w:pPr>
              <w:spacing w:line="360" w:lineRule="exact"/>
              <w:rPr>
                <w:rFonts w:ascii="宋体"/>
                <w:sz w:val="24"/>
              </w:rPr>
            </w:pP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无上课睡觉，放弃听课现象</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720"/>
        </w:trPr>
        <w:tc>
          <w:tcPr>
            <w:tcW w:w="876" w:type="dxa"/>
            <w:vMerge/>
            <w:vAlign w:val="center"/>
          </w:tcPr>
          <w:p w:rsidR="00C75A64" w:rsidRDefault="00C75A64" w:rsidP="00FD563A">
            <w:pPr>
              <w:spacing w:line="360" w:lineRule="exact"/>
              <w:rPr>
                <w:rFonts w:ascii="宋体"/>
                <w:sz w:val="24"/>
              </w:rPr>
            </w:pP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无不文明现象</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15"/>
        </w:trPr>
        <w:tc>
          <w:tcPr>
            <w:tcW w:w="876" w:type="dxa"/>
            <w:vMerge/>
            <w:vAlign w:val="center"/>
          </w:tcPr>
          <w:p w:rsidR="00C75A64" w:rsidRDefault="00C75A64" w:rsidP="00FD563A">
            <w:pPr>
              <w:spacing w:line="360" w:lineRule="exact"/>
              <w:rPr>
                <w:rFonts w:ascii="宋体"/>
                <w:sz w:val="24"/>
              </w:rPr>
            </w:pP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能自觉保持学习场所干净、整洁</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720"/>
        </w:trPr>
        <w:tc>
          <w:tcPr>
            <w:tcW w:w="876" w:type="dxa"/>
            <w:vMerge w:val="restart"/>
            <w:vAlign w:val="center"/>
          </w:tcPr>
          <w:p w:rsidR="00C75A64" w:rsidRDefault="00C75A64" w:rsidP="00C75A64">
            <w:pPr>
              <w:spacing w:beforeLines="50" w:line="360" w:lineRule="exact"/>
              <w:ind w:firstLineChars="100" w:firstLine="31680"/>
              <w:rPr>
                <w:rFonts w:ascii="宋体"/>
                <w:sz w:val="24"/>
              </w:rPr>
            </w:pPr>
            <w:r>
              <w:rPr>
                <w:rFonts w:ascii="宋体" w:hAnsi="宋体" w:hint="eastAsia"/>
                <w:sz w:val="24"/>
              </w:rPr>
              <w:t>课</w:t>
            </w:r>
          </w:p>
          <w:p w:rsidR="00C75A64" w:rsidRDefault="00C75A64" w:rsidP="00C75A64">
            <w:pPr>
              <w:spacing w:beforeLines="50" w:line="360" w:lineRule="exact"/>
              <w:ind w:firstLineChars="100" w:firstLine="31680"/>
              <w:rPr>
                <w:rFonts w:ascii="宋体"/>
                <w:sz w:val="24"/>
              </w:rPr>
            </w:pPr>
            <w:r>
              <w:rPr>
                <w:rFonts w:ascii="宋体" w:hAnsi="宋体" w:hint="eastAsia"/>
                <w:sz w:val="24"/>
              </w:rPr>
              <w:t>堂</w:t>
            </w:r>
          </w:p>
          <w:p w:rsidR="00C75A64" w:rsidRDefault="00C75A64" w:rsidP="00C75A64">
            <w:pPr>
              <w:spacing w:beforeLines="50" w:line="360" w:lineRule="exact"/>
              <w:ind w:firstLineChars="100" w:firstLine="31680"/>
              <w:rPr>
                <w:rFonts w:ascii="宋体"/>
                <w:sz w:val="24"/>
              </w:rPr>
            </w:pPr>
            <w:r>
              <w:rPr>
                <w:rFonts w:ascii="宋体" w:hAnsi="宋体" w:hint="eastAsia"/>
                <w:sz w:val="24"/>
              </w:rPr>
              <w:t>学</w:t>
            </w:r>
          </w:p>
          <w:p w:rsidR="00C75A64" w:rsidRDefault="00C75A64" w:rsidP="00C75A64">
            <w:pPr>
              <w:spacing w:beforeLines="50" w:line="360" w:lineRule="exact"/>
              <w:ind w:firstLineChars="100" w:firstLine="31680"/>
              <w:rPr>
                <w:rFonts w:ascii="宋体"/>
                <w:sz w:val="24"/>
              </w:rPr>
            </w:pPr>
            <w:r>
              <w:rPr>
                <w:rFonts w:ascii="宋体" w:hAnsi="宋体" w:hint="eastAsia"/>
                <w:sz w:val="24"/>
              </w:rPr>
              <w:t>习</w:t>
            </w: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教材、参考书等学习必备用具准备充分</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20"/>
        </w:trPr>
        <w:tc>
          <w:tcPr>
            <w:tcW w:w="876" w:type="dxa"/>
            <w:vMerge/>
            <w:vAlign w:val="center"/>
          </w:tcPr>
          <w:p w:rsidR="00C75A64" w:rsidRDefault="00C75A64" w:rsidP="00C75A64">
            <w:pPr>
              <w:spacing w:beforeLines="50" w:line="360" w:lineRule="exact"/>
              <w:ind w:firstLineChars="100" w:firstLine="31680"/>
              <w:jc w:val="center"/>
              <w:rPr>
                <w:rFonts w:ascii="宋体"/>
                <w:sz w:val="24"/>
              </w:rPr>
            </w:pPr>
          </w:p>
        </w:tc>
        <w:tc>
          <w:tcPr>
            <w:tcW w:w="4092" w:type="dxa"/>
            <w:gridSpan w:val="2"/>
            <w:vAlign w:val="center"/>
          </w:tcPr>
          <w:p w:rsidR="00C75A64" w:rsidRDefault="00C75A64" w:rsidP="00FD563A">
            <w:pPr>
              <w:spacing w:line="360" w:lineRule="exact"/>
              <w:rPr>
                <w:rFonts w:ascii="宋体"/>
                <w:sz w:val="24"/>
              </w:rPr>
            </w:pPr>
            <w:r>
              <w:rPr>
                <w:rFonts w:ascii="宋体" w:hAnsi="宋体" w:hint="eastAsia"/>
                <w:sz w:val="24"/>
              </w:rPr>
              <w:t>上课精神饱满，集中精力听讲</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20"/>
        </w:trPr>
        <w:tc>
          <w:tcPr>
            <w:tcW w:w="876" w:type="dxa"/>
            <w:vMerge/>
            <w:vAlign w:val="center"/>
          </w:tcPr>
          <w:p w:rsidR="00C75A64" w:rsidRDefault="00C75A64" w:rsidP="00C75A64">
            <w:pPr>
              <w:spacing w:beforeLines="50" w:line="360" w:lineRule="exact"/>
              <w:ind w:firstLineChars="100" w:firstLine="31680"/>
              <w:jc w:val="center"/>
              <w:rPr>
                <w:rFonts w:ascii="宋体"/>
                <w:sz w:val="24"/>
              </w:rPr>
            </w:pPr>
          </w:p>
        </w:tc>
        <w:tc>
          <w:tcPr>
            <w:tcW w:w="4092" w:type="dxa"/>
            <w:gridSpan w:val="2"/>
            <w:vAlign w:val="center"/>
          </w:tcPr>
          <w:p w:rsidR="00C75A64" w:rsidRDefault="00C75A64" w:rsidP="00FD563A">
            <w:pPr>
              <w:spacing w:line="360" w:lineRule="exact"/>
              <w:rPr>
                <w:rFonts w:ascii="宋体"/>
                <w:sz w:val="24"/>
              </w:rPr>
            </w:pPr>
            <w:r>
              <w:rPr>
                <w:rFonts w:ascii="宋体" w:hAnsi="宋体" w:hint="eastAsia"/>
                <w:spacing w:val="20"/>
                <w:sz w:val="24"/>
              </w:rPr>
              <w:t>记录学习内容，提炼讲授的重点、难点</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20"/>
        </w:trPr>
        <w:tc>
          <w:tcPr>
            <w:tcW w:w="876" w:type="dxa"/>
            <w:vMerge/>
            <w:vAlign w:val="center"/>
          </w:tcPr>
          <w:p w:rsidR="00C75A64" w:rsidRDefault="00C75A64" w:rsidP="00C75A64">
            <w:pPr>
              <w:spacing w:line="360" w:lineRule="exact"/>
              <w:ind w:firstLineChars="100" w:firstLine="31680"/>
              <w:jc w:val="center"/>
              <w:rPr>
                <w:rFonts w:ascii="宋体"/>
                <w:sz w:val="24"/>
              </w:rPr>
            </w:pP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课堂气氛活跃，与教师互动性好</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20"/>
        </w:trPr>
        <w:tc>
          <w:tcPr>
            <w:tcW w:w="876" w:type="dxa"/>
            <w:vMerge/>
            <w:vAlign w:val="center"/>
          </w:tcPr>
          <w:p w:rsidR="00C75A64" w:rsidRDefault="00C75A64" w:rsidP="00C75A64">
            <w:pPr>
              <w:spacing w:line="360" w:lineRule="exact"/>
              <w:ind w:firstLineChars="100" w:firstLine="31680"/>
              <w:jc w:val="center"/>
              <w:rPr>
                <w:rFonts w:ascii="宋体"/>
                <w:sz w:val="24"/>
              </w:rPr>
            </w:pPr>
          </w:p>
        </w:tc>
        <w:tc>
          <w:tcPr>
            <w:tcW w:w="4092" w:type="dxa"/>
            <w:gridSpan w:val="2"/>
            <w:vAlign w:val="center"/>
          </w:tcPr>
          <w:p w:rsidR="00C75A64" w:rsidRDefault="00C75A64" w:rsidP="00FD563A">
            <w:pPr>
              <w:spacing w:line="360" w:lineRule="exact"/>
              <w:rPr>
                <w:rFonts w:ascii="宋体"/>
                <w:spacing w:val="20"/>
                <w:sz w:val="24"/>
              </w:rPr>
            </w:pPr>
            <w:r>
              <w:rPr>
                <w:rFonts w:ascii="宋体" w:hAnsi="宋体" w:hint="eastAsia"/>
                <w:spacing w:val="20"/>
                <w:sz w:val="24"/>
              </w:rPr>
              <w:t>善于思考，主动提问，勇于创新</w:t>
            </w: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c>
          <w:tcPr>
            <w:tcW w:w="1125" w:type="dxa"/>
            <w:vAlign w:val="center"/>
          </w:tcPr>
          <w:p w:rsidR="00C75A64" w:rsidRDefault="00C75A64" w:rsidP="00FD563A">
            <w:pPr>
              <w:spacing w:line="360" w:lineRule="exact"/>
              <w:jc w:val="center"/>
              <w:rPr>
                <w:rFonts w:ascii="宋体"/>
                <w:sz w:val="24"/>
              </w:rPr>
            </w:pPr>
          </w:p>
        </w:tc>
      </w:tr>
      <w:tr w:rsidR="00C75A64" w:rsidTr="00FD563A">
        <w:trPr>
          <w:cantSplit/>
          <w:trHeight w:val="505"/>
        </w:trPr>
        <w:tc>
          <w:tcPr>
            <w:tcW w:w="4968" w:type="dxa"/>
            <w:gridSpan w:val="3"/>
            <w:vAlign w:val="center"/>
          </w:tcPr>
          <w:p w:rsidR="00C75A64" w:rsidRDefault="00C75A64" w:rsidP="00FD563A">
            <w:pPr>
              <w:spacing w:line="360" w:lineRule="exact"/>
              <w:jc w:val="center"/>
              <w:rPr>
                <w:rFonts w:ascii="宋体"/>
                <w:sz w:val="24"/>
              </w:rPr>
            </w:pPr>
            <w:r>
              <w:rPr>
                <w:rFonts w:ascii="宋体" w:hAnsi="宋体" w:hint="eastAsia"/>
                <w:sz w:val="24"/>
              </w:rPr>
              <w:t>综合评定结果</w:t>
            </w:r>
          </w:p>
        </w:tc>
        <w:tc>
          <w:tcPr>
            <w:tcW w:w="4500" w:type="dxa"/>
            <w:gridSpan w:val="4"/>
            <w:vAlign w:val="center"/>
          </w:tcPr>
          <w:p w:rsidR="00C75A64" w:rsidRDefault="00C75A64" w:rsidP="00FD563A">
            <w:pPr>
              <w:spacing w:line="360" w:lineRule="exact"/>
              <w:jc w:val="center"/>
              <w:rPr>
                <w:rFonts w:ascii="宋体"/>
                <w:sz w:val="24"/>
              </w:rPr>
            </w:pPr>
          </w:p>
        </w:tc>
      </w:tr>
      <w:tr w:rsidR="00C75A64" w:rsidTr="00FD563A">
        <w:trPr>
          <w:cantSplit/>
          <w:trHeight w:val="1915"/>
        </w:trPr>
        <w:tc>
          <w:tcPr>
            <w:tcW w:w="1008" w:type="dxa"/>
            <w:gridSpan w:val="2"/>
            <w:vAlign w:val="center"/>
          </w:tcPr>
          <w:p w:rsidR="00C75A64" w:rsidRDefault="00C75A64" w:rsidP="00C75A64">
            <w:pPr>
              <w:spacing w:beforeLines="50" w:line="360" w:lineRule="exact"/>
              <w:ind w:firstLineChars="100" w:firstLine="31680"/>
              <w:rPr>
                <w:rFonts w:ascii="宋体"/>
                <w:sz w:val="24"/>
              </w:rPr>
            </w:pPr>
            <w:r>
              <w:rPr>
                <w:rFonts w:ascii="宋体" w:hAnsi="宋体" w:hint="eastAsia"/>
                <w:sz w:val="24"/>
              </w:rPr>
              <w:t>综</w:t>
            </w:r>
          </w:p>
          <w:p w:rsidR="00C75A64" w:rsidRDefault="00C75A64" w:rsidP="00C75A64">
            <w:pPr>
              <w:spacing w:beforeLines="50" w:line="360" w:lineRule="exact"/>
              <w:ind w:firstLineChars="100" w:firstLine="31680"/>
              <w:rPr>
                <w:rFonts w:ascii="宋体"/>
                <w:sz w:val="24"/>
              </w:rPr>
            </w:pPr>
            <w:r>
              <w:rPr>
                <w:rFonts w:ascii="宋体" w:hAnsi="宋体" w:hint="eastAsia"/>
                <w:sz w:val="24"/>
              </w:rPr>
              <w:t>合</w:t>
            </w:r>
          </w:p>
          <w:p w:rsidR="00C75A64" w:rsidRDefault="00C75A64" w:rsidP="00C75A64">
            <w:pPr>
              <w:spacing w:beforeLines="50" w:line="360" w:lineRule="exact"/>
              <w:ind w:firstLineChars="100" w:firstLine="31680"/>
              <w:rPr>
                <w:rFonts w:ascii="宋体"/>
                <w:sz w:val="24"/>
              </w:rPr>
            </w:pPr>
            <w:r>
              <w:rPr>
                <w:rFonts w:ascii="宋体" w:hAnsi="宋体" w:hint="eastAsia"/>
                <w:sz w:val="24"/>
              </w:rPr>
              <w:t>评</w:t>
            </w:r>
          </w:p>
          <w:p w:rsidR="00C75A64" w:rsidRDefault="00C75A64" w:rsidP="00C75A64">
            <w:pPr>
              <w:spacing w:beforeLines="50" w:line="360" w:lineRule="exact"/>
              <w:ind w:firstLineChars="100" w:firstLine="31680"/>
              <w:rPr>
                <w:rFonts w:ascii="宋体"/>
                <w:sz w:val="24"/>
              </w:rPr>
            </w:pPr>
            <w:r>
              <w:rPr>
                <w:rFonts w:ascii="宋体" w:hAnsi="宋体" w:hint="eastAsia"/>
                <w:sz w:val="24"/>
              </w:rPr>
              <w:t>语</w:t>
            </w:r>
          </w:p>
        </w:tc>
        <w:tc>
          <w:tcPr>
            <w:tcW w:w="8460" w:type="dxa"/>
            <w:gridSpan w:val="5"/>
            <w:vAlign w:val="bottom"/>
          </w:tcPr>
          <w:p w:rsidR="00C75A64" w:rsidRDefault="00C75A64" w:rsidP="00AF0C29">
            <w:pPr>
              <w:wordWrap w:val="0"/>
              <w:spacing w:afterLines="50" w:line="360" w:lineRule="exact"/>
              <w:jc w:val="right"/>
              <w:rPr>
                <w:rFonts w:ascii="宋体"/>
                <w:sz w:val="24"/>
              </w:rPr>
            </w:pPr>
          </w:p>
          <w:p w:rsidR="00C75A64" w:rsidRDefault="00C75A64" w:rsidP="00AF0C29">
            <w:pPr>
              <w:wordWrap w:val="0"/>
              <w:spacing w:afterLines="50" w:line="360" w:lineRule="exact"/>
              <w:jc w:val="right"/>
              <w:rPr>
                <w:rFonts w:ascii="宋体"/>
                <w:sz w:val="24"/>
              </w:rPr>
            </w:pPr>
            <w:r>
              <w:rPr>
                <w:rFonts w:ascii="宋体" w:hAnsi="宋体" w:hint="eastAsia"/>
                <w:sz w:val="24"/>
              </w:rPr>
              <w:t>评定人：</w:t>
            </w:r>
            <w:r>
              <w:rPr>
                <w:rFonts w:ascii="宋体" w:hAnsi="宋体"/>
                <w:sz w:val="24"/>
              </w:rPr>
              <w:t xml:space="preserve">                   </w:t>
            </w:r>
          </w:p>
          <w:p w:rsidR="00C75A64" w:rsidRDefault="00C75A64" w:rsidP="00AF0C29">
            <w:pPr>
              <w:wordWrap w:val="0"/>
              <w:spacing w:afterLines="50" w:line="360" w:lineRule="exact"/>
              <w:jc w:val="right"/>
              <w:rPr>
                <w:rFonts w:asci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p>
        </w:tc>
      </w:tr>
    </w:tbl>
    <w:p w:rsidR="00C75A64" w:rsidRDefault="00C75A64" w:rsidP="00FD563A">
      <w:pPr>
        <w:spacing w:line="360" w:lineRule="exact"/>
        <w:rPr>
          <w:rFonts w:ascii="宋体"/>
        </w:rPr>
      </w:pPr>
      <w:r>
        <w:rPr>
          <w:rFonts w:ascii="宋体" w:hAnsi="宋体" w:hint="eastAsia"/>
        </w:rPr>
        <w:t>结果评定标准</w:t>
      </w:r>
      <w:r>
        <w:rPr>
          <w:rFonts w:ascii="宋体" w:hAnsi="宋体"/>
        </w:rPr>
        <w:t xml:space="preserve">:       </w:t>
      </w:r>
    </w:p>
    <w:p w:rsidR="00C75A64" w:rsidRDefault="00C75A64" w:rsidP="00FD563A">
      <w:pPr>
        <w:spacing w:line="360" w:lineRule="exact"/>
        <w:rPr>
          <w:rFonts w:ascii="宋体"/>
        </w:rPr>
      </w:pPr>
      <w:r>
        <w:rPr>
          <w:rFonts w:ascii="宋体" w:hAnsi="宋体" w:hint="eastAsia"/>
        </w:rPr>
        <w:t>优秀：优秀</w:t>
      </w:r>
      <w:r>
        <w:rPr>
          <w:rFonts w:ascii="宋体" w:hAnsi="宋体"/>
        </w:rPr>
        <w:t>+</w:t>
      </w:r>
      <w:r>
        <w:rPr>
          <w:rFonts w:ascii="宋体" w:hAnsi="宋体" w:hint="eastAsia"/>
        </w:rPr>
        <w:t>良好≥</w:t>
      </w:r>
      <w:r>
        <w:rPr>
          <w:rFonts w:ascii="宋体" w:hAnsi="宋体"/>
        </w:rPr>
        <w:t>90%(</w:t>
      </w:r>
      <w:r>
        <w:rPr>
          <w:rFonts w:ascii="宋体" w:hAnsi="宋体" w:hint="eastAsia"/>
        </w:rPr>
        <w:t>其中优秀≥</w:t>
      </w:r>
      <w:r>
        <w:rPr>
          <w:rFonts w:ascii="宋体" w:hAnsi="宋体"/>
        </w:rPr>
        <w:t>70%)</w:t>
      </w:r>
      <w:r>
        <w:rPr>
          <w:rFonts w:ascii="宋体" w:hAnsi="宋体" w:hint="eastAsia"/>
        </w:rPr>
        <w:t>，较差</w:t>
      </w:r>
      <w:r>
        <w:rPr>
          <w:rFonts w:ascii="宋体" w:hAnsi="宋体"/>
        </w:rPr>
        <w:t>=0</w:t>
      </w:r>
      <w:r>
        <w:rPr>
          <w:rFonts w:ascii="宋体" w:hAnsi="宋体" w:hint="eastAsia"/>
        </w:rPr>
        <w:t>；</w:t>
      </w:r>
    </w:p>
    <w:p w:rsidR="00C75A64" w:rsidRDefault="00C75A64" w:rsidP="00FD563A">
      <w:pPr>
        <w:spacing w:line="360" w:lineRule="exact"/>
        <w:rPr>
          <w:rFonts w:ascii="宋体"/>
        </w:rPr>
      </w:pPr>
      <w:r>
        <w:rPr>
          <w:rFonts w:ascii="宋体" w:hAnsi="宋体" w:hint="eastAsia"/>
        </w:rPr>
        <w:t>良好：优秀</w:t>
      </w:r>
      <w:r>
        <w:rPr>
          <w:rFonts w:ascii="宋体" w:hAnsi="宋体"/>
        </w:rPr>
        <w:t>+</w:t>
      </w:r>
      <w:r>
        <w:rPr>
          <w:rFonts w:ascii="宋体" w:hAnsi="宋体" w:hint="eastAsia"/>
        </w:rPr>
        <w:t>良好≥</w:t>
      </w:r>
      <w:r>
        <w:rPr>
          <w:rFonts w:ascii="宋体" w:hAnsi="宋体"/>
        </w:rPr>
        <w:t>80%</w:t>
      </w:r>
      <w:r>
        <w:rPr>
          <w:rFonts w:ascii="宋体" w:hAnsi="宋体" w:hint="eastAsia"/>
        </w:rPr>
        <w:t>，较差≤</w:t>
      </w:r>
      <w:r>
        <w:rPr>
          <w:rFonts w:ascii="宋体" w:hAnsi="宋体"/>
        </w:rPr>
        <w:t>10%</w:t>
      </w:r>
      <w:r>
        <w:rPr>
          <w:rFonts w:ascii="宋体" w:hAnsi="宋体" w:hint="eastAsia"/>
        </w:rPr>
        <w:t>；</w:t>
      </w:r>
    </w:p>
    <w:p w:rsidR="00C75A64" w:rsidRDefault="00C75A64" w:rsidP="00FD563A">
      <w:pPr>
        <w:spacing w:line="360" w:lineRule="exact"/>
        <w:rPr>
          <w:rFonts w:ascii="宋体"/>
        </w:rPr>
      </w:pPr>
      <w:r>
        <w:rPr>
          <w:rFonts w:ascii="宋体" w:hAnsi="宋体" w:hint="eastAsia"/>
        </w:rPr>
        <w:t>一般：优秀</w:t>
      </w:r>
      <w:r>
        <w:rPr>
          <w:rFonts w:ascii="宋体" w:hAnsi="宋体"/>
        </w:rPr>
        <w:t>+</w:t>
      </w:r>
      <w:r>
        <w:rPr>
          <w:rFonts w:ascii="宋体" w:hAnsi="宋体" w:hint="eastAsia"/>
        </w:rPr>
        <w:t>良好≥</w:t>
      </w:r>
      <w:r>
        <w:rPr>
          <w:rFonts w:ascii="宋体" w:hAnsi="宋体"/>
        </w:rPr>
        <w:t>60%</w:t>
      </w:r>
      <w:r>
        <w:rPr>
          <w:rFonts w:ascii="宋体" w:hAnsi="宋体" w:hint="eastAsia"/>
        </w:rPr>
        <w:t>，较差≤</w:t>
      </w:r>
      <w:r>
        <w:rPr>
          <w:rFonts w:ascii="宋体" w:hAnsi="宋体"/>
        </w:rPr>
        <w:t>30%</w:t>
      </w:r>
      <w:r>
        <w:rPr>
          <w:rFonts w:ascii="宋体" w:hAnsi="宋体" w:hint="eastAsia"/>
        </w:rPr>
        <w:t>；</w:t>
      </w:r>
    </w:p>
    <w:p w:rsidR="00C75A64" w:rsidRDefault="00C75A64" w:rsidP="00FD563A">
      <w:pPr>
        <w:widowControl/>
        <w:jc w:val="left"/>
      </w:pPr>
      <w:r>
        <w:rPr>
          <w:rFonts w:ascii="宋体" w:hAnsi="宋体" w:hint="eastAsia"/>
        </w:rPr>
        <w:t>较差：较差＞</w:t>
      </w:r>
      <w:r>
        <w:rPr>
          <w:rFonts w:ascii="宋体" w:hAnsi="宋体"/>
        </w:rPr>
        <w:t>30%</w:t>
      </w:r>
      <w:r>
        <w:rPr>
          <w:rFonts w:ascii="宋体" w:hAnsi="宋体" w:hint="eastAsia"/>
        </w:rPr>
        <w:t>。</w:t>
      </w:r>
    </w:p>
    <w:p w:rsidR="00C75A64" w:rsidRDefault="00C75A64" w:rsidP="00FD563A">
      <w:pPr>
        <w:widowControl/>
        <w:jc w:val="left"/>
      </w:pPr>
    </w:p>
    <w:p w:rsidR="00C75A64" w:rsidRDefault="00C75A64" w:rsidP="00FD563A">
      <w:pPr>
        <w:jc w:val="center"/>
        <w:rPr>
          <w:rFonts w:ascii="Calibri" w:eastAsia="黑体" w:hAnsi="Calibri"/>
          <w:sz w:val="30"/>
        </w:rPr>
      </w:pPr>
      <w:r>
        <w:rPr>
          <w:rFonts w:ascii="Calibri" w:eastAsia="黑体" w:hAnsi="Calibri" w:hint="eastAsia"/>
          <w:sz w:val="30"/>
        </w:rPr>
        <w:t>华北水利水电大学</w:t>
      </w:r>
    </w:p>
    <w:p w:rsidR="00C75A64" w:rsidRPr="00D723C2" w:rsidRDefault="00C75A64" w:rsidP="00FD563A">
      <w:pPr>
        <w:pStyle w:val="Heading1"/>
        <w:spacing w:before="20" w:after="20"/>
        <w:jc w:val="center"/>
        <w:rPr>
          <w:rFonts w:ascii="黑体" w:eastAsia="黑体"/>
          <w:b w:val="0"/>
          <w:bCs w:val="0"/>
          <w:spacing w:val="20"/>
          <w:sz w:val="30"/>
          <w:szCs w:val="30"/>
        </w:rPr>
      </w:pPr>
      <w:bookmarkStart w:id="83" w:name="_Toc409529976"/>
      <w:bookmarkStart w:id="84" w:name="_Toc409534643"/>
      <w:r w:rsidRPr="00D723C2">
        <w:rPr>
          <w:rFonts w:ascii="黑体" w:eastAsia="黑体" w:hint="eastAsia"/>
          <w:b w:val="0"/>
          <w:bCs w:val="0"/>
          <w:spacing w:val="20"/>
          <w:sz w:val="30"/>
          <w:szCs w:val="30"/>
        </w:rPr>
        <w:t>体育课学生学习状况评价表</w:t>
      </w:r>
      <w:bookmarkEnd w:id="83"/>
      <w:bookmarkEnd w:id="84"/>
    </w:p>
    <w:p w:rsidR="00C75A64" w:rsidRDefault="00C75A64" w:rsidP="00FD563A">
      <w:pPr>
        <w:jc w:val="center"/>
        <w:rPr>
          <w:rFonts w:ascii="Calibri" w:eastAsia="黑体" w:hAnsi="Calibri"/>
          <w:spacing w:val="80"/>
          <w:sz w:val="28"/>
        </w:rPr>
      </w:pPr>
      <w:r>
        <w:rPr>
          <w:rFonts w:ascii="Calibri" w:eastAsia="黑体" w:hAnsi="Calibri"/>
          <w:spacing w:val="80"/>
          <w:sz w:val="28"/>
        </w:rPr>
        <w:t>(</w:t>
      </w:r>
      <w:r>
        <w:rPr>
          <w:rFonts w:ascii="Calibri" w:eastAsia="黑体" w:hAnsi="Calibri" w:hint="eastAsia"/>
          <w:spacing w:val="80"/>
          <w:sz w:val="28"/>
        </w:rPr>
        <w:t>督导用</w:t>
      </w:r>
      <w:r>
        <w:rPr>
          <w:rFonts w:ascii="Calibri" w:eastAsia="黑体" w:hAnsi="Calibri"/>
          <w:spacing w:val="80"/>
          <w:sz w:val="28"/>
        </w:rPr>
        <w:t>)</w:t>
      </w:r>
    </w:p>
    <w:p w:rsidR="00C75A64" w:rsidRDefault="00C75A64" w:rsidP="004F3DB2">
      <w:pPr>
        <w:ind w:leftChars="1" w:left="31680" w:firstLineChars="100" w:firstLine="31680"/>
        <w:rPr>
          <w:rFonts w:ascii="宋体"/>
          <w:sz w:val="24"/>
        </w:rPr>
      </w:pPr>
      <w:r>
        <w:rPr>
          <w:rFonts w:ascii="宋体" w:hAnsi="宋体" w:hint="eastAsia"/>
          <w:sz w:val="24"/>
        </w:rPr>
        <w:t>教师姓名</w:t>
      </w:r>
      <w:r>
        <w:rPr>
          <w:rFonts w:ascii="宋体" w:hAnsi="宋体"/>
          <w:sz w:val="24"/>
        </w:rPr>
        <w:t xml:space="preserve">________________________     </w:t>
      </w:r>
      <w:r>
        <w:rPr>
          <w:rFonts w:ascii="宋体" w:hAnsi="宋体" w:hint="eastAsia"/>
          <w:sz w:val="24"/>
        </w:rPr>
        <w:t>课程名称</w:t>
      </w:r>
      <w:r>
        <w:rPr>
          <w:rFonts w:ascii="宋体" w:hAnsi="宋体"/>
          <w:sz w:val="24"/>
        </w:rPr>
        <w:t>_____________________________</w:t>
      </w:r>
    </w:p>
    <w:p w:rsidR="00C75A64" w:rsidRDefault="00C75A64" w:rsidP="004F3DB2">
      <w:pPr>
        <w:ind w:leftChars="1" w:left="31680" w:firstLineChars="100" w:firstLine="31680"/>
        <w:rPr>
          <w:rFonts w:ascii="宋体"/>
          <w:sz w:val="24"/>
        </w:rPr>
      </w:pPr>
      <w:r>
        <w:rPr>
          <w:rFonts w:ascii="宋体" w:hAnsi="宋体" w:hint="eastAsia"/>
          <w:sz w:val="24"/>
        </w:rPr>
        <w:t>评价班级</w:t>
      </w:r>
      <w:r>
        <w:rPr>
          <w:rFonts w:ascii="宋体" w:hAnsi="宋体"/>
          <w:sz w:val="24"/>
        </w:rPr>
        <w:t xml:space="preserve">________________________     </w:t>
      </w:r>
      <w:r>
        <w:rPr>
          <w:rFonts w:ascii="宋体" w:hAnsi="宋体" w:hint="eastAsia"/>
          <w:sz w:val="24"/>
        </w:rPr>
        <w:t>评价时间</w:t>
      </w:r>
      <w:r>
        <w:rPr>
          <w:rFonts w:ascii="宋体" w:hAnsi="宋体"/>
          <w:sz w:val="24"/>
        </w:rPr>
        <w:t>_____________________________</w:t>
      </w:r>
    </w:p>
    <w:p w:rsidR="00C75A64" w:rsidRDefault="00C75A64" w:rsidP="004F3DB2">
      <w:pPr>
        <w:ind w:firstLineChars="100" w:firstLine="31680"/>
        <w:rPr>
          <w:rFonts w:ascii="宋体"/>
          <w:sz w:val="24"/>
        </w:rPr>
      </w:pPr>
      <w:r>
        <w:rPr>
          <w:rFonts w:ascii="宋体" w:hAnsi="宋体" w:hint="eastAsia"/>
          <w:sz w:val="24"/>
        </w:rPr>
        <w:t>应到人数</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实到人数</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迟到（早退）人数</w:t>
      </w:r>
      <w:r>
        <w:rPr>
          <w:rFonts w:ascii="宋体" w:hAnsi="宋体"/>
          <w:sz w:val="24"/>
        </w:rPr>
        <w:t xml:space="preserve"> </w:t>
      </w:r>
      <w:r>
        <w:rPr>
          <w:rFonts w:ascii="宋体" w:hAnsi="宋体"/>
          <w:sz w:val="24"/>
          <w:u w:val="single"/>
        </w:rPr>
        <w:t xml:space="preserve">            </w:t>
      </w:r>
    </w:p>
    <w:tbl>
      <w:tblPr>
        <w:tblW w:w="9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0"/>
        <w:gridCol w:w="5636"/>
        <w:gridCol w:w="810"/>
        <w:gridCol w:w="810"/>
        <w:gridCol w:w="810"/>
        <w:gridCol w:w="810"/>
      </w:tblGrid>
      <w:tr w:rsidR="00C75A64" w:rsidTr="00FD563A">
        <w:trPr>
          <w:cantSplit/>
          <w:trHeight w:val="456"/>
        </w:trPr>
        <w:tc>
          <w:tcPr>
            <w:tcW w:w="828" w:type="dxa"/>
            <w:vMerge w:val="restart"/>
            <w:vAlign w:val="center"/>
          </w:tcPr>
          <w:p w:rsidR="00C75A64" w:rsidRDefault="00C75A64" w:rsidP="00FD563A">
            <w:pPr>
              <w:jc w:val="center"/>
              <w:rPr>
                <w:rFonts w:ascii="宋体"/>
              </w:rPr>
            </w:pPr>
            <w:r>
              <w:rPr>
                <w:rFonts w:ascii="宋体" w:hAnsi="宋体" w:hint="eastAsia"/>
              </w:rPr>
              <w:t>评价</w:t>
            </w:r>
          </w:p>
          <w:p w:rsidR="00C75A64" w:rsidRDefault="00C75A64" w:rsidP="00FD563A">
            <w:pPr>
              <w:jc w:val="center"/>
              <w:rPr>
                <w:rFonts w:ascii="宋体"/>
              </w:rPr>
            </w:pPr>
            <w:r>
              <w:rPr>
                <w:rFonts w:ascii="宋体" w:hAnsi="宋体" w:hint="eastAsia"/>
              </w:rPr>
              <w:t>指标</w:t>
            </w:r>
          </w:p>
        </w:tc>
        <w:tc>
          <w:tcPr>
            <w:tcW w:w="5816" w:type="dxa"/>
            <w:gridSpan w:val="2"/>
            <w:vMerge w:val="restart"/>
          </w:tcPr>
          <w:p w:rsidR="00C75A64" w:rsidRDefault="00C75A64" w:rsidP="00FD563A">
            <w:pPr>
              <w:jc w:val="center"/>
              <w:rPr>
                <w:rFonts w:ascii="宋体"/>
                <w:spacing w:val="32"/>
                <w:sz w:val="24"/>
              </w:rPr>
            </w:pPr>
            <w:r w:rsidRPr="004F3DB2">
              <w:rPr>
                <w:rFonts w:ascii="宋体" w:hAnsi="宋体" w:hint="eastAsia"/>
                <w:w w:val="99"/>
                <w:kern w:val="0"/>
                <w:sz w:val="24"/>
                <w:fitText w:val="1199" w:id="955967489"/>
              </w:rPr>
              <w:t>主要观测</w:t>
            </w:r>
            <w:r w:rsidRPr="004F3DB2">
              <w:rPr>
                <w:rFonts w:ascii="宋体" w:hAnsi="宋体" w:hint="eastAsia"/>
                <w:spacing w:val="8"/>
                <w:w w:val="99"/>
                <w:kern w:val="0"/>
                <w:sz w:val="24"/>
                <w:fitText w:val="1199" w:id="955967489"/>
              </w:rPr>
              <w:t>点</w:t>
            </w:r>
          </w:p>
        </w:tc>
        <w:tc>
          <w:tcPr>
            <w:tcW w:w="3240" w:type="dxa"/>
            <w:gridSpan w:val="4"/>
          </w:tcPr>
          <w:p w:rsidR="00C75A64" w:rsidRDefault="00C75A64" w:rsidP="00FD563A">
            <w:pPr>
              <w:jc w:val="center"/>
              <w:rPr>
                <w:rFonts w:ascii="宋体"/>
              </w:rPr>
            </w:pPr>
            <w:r>
              <w:rPr>
                <w:rFonts w:ascii="宋体" w:hAnsi="宋体" w:hint="eastAsia"/>
              </w:rPr>
              <w:t>评</w:t>
            </w:r>
            <w:r>
              <w:rPr>
                <w:rFonts w:ascii="宋体" w:hAnsi="宋体"/>
              </w:rPr>
              <w:t xml:space="preserve">  </w:t>
            </w:r>
            <w:r>
              <w:rPr>
                <w:rFonts w:ascii="宋体" w:hAnsi="宋体" w:hint="eastAsia"/>
              </w:rPr>
              <w:t>价</w:t>
            </w:r>
            <w:r>
              <w:rPr>
                <w:rFonts w:ascii="宋体" w:hAnsi="宋体"/>
              </w:rPr>
              <w:t xml:space="preserve">  </w:t>
            </w:r>
            <w:r>
              <w:rPr>
                <w:rFonts w:ascii="宋体" w:hAnsi="宋体" w:hint="eastAsia"/>
              </w:rPr>
              <w:t>等</w:t>
            </w:r>
            <w:r>
              <w:rPr>
                <w:rFonts w:ascii="宋体" w:hAnsi="宋体"/>
              </w:rPr>
              <w:t xml:space="preserve">  </w:t>
            </w:r>
            <w:r>
              <w:rPr>
                <w:rFonts w:ascii="宋体" w:hAnsi="宋体" w:hint="eastAsia"/>
              </w:rPr>
              <w:t>级</w:t>
            </w:r>
          </w:p>
        </w:tc>
      </w:tr>
      <w:tr w:rsidR="00C75A64" w:rsidTr="00FD563A">
        <w:trPr>
          <w:cantSplit/>
          <w:trHeight w:val="279"/>
        </w:trPr>
        <w:tc>
          <w:tcPr>
            <w:tcW w:w="828" w:type="dxa"/>
            <w:vMerge/>
            <w:vAlign w:val="center"/>
          </w:tcPr>
          <w:p w:rsidR="00C75A64" w:rsidRDefault="00C75A64" w:rsidP="00FD563A">
            <w:pPr>
              <w:jc w:val="center"/>
              <w:rPr>
                <w:rFonts w:ascii="宋体"/>
              </w:rPr>
            </w:pPr>
          </w:p>
        </w:tc>
        <w:tc>
          <w:tcPr>
            <w:tcW w:w="5816" w:type="dxa"/>
            <w:gridSpan w:val="2"/>
            <w:vMerge/>
          </w:tcPr>
          <w:p w:rsidR="00C75A64" w:rsidRDefault="00C75A64" w:rsidP="00FD563A">
            <w:pPr>
              <w:jc w:val="center"/>
              <w:rPr>
                <w:rFonts w:ascii="宋体"/>
              </w:rPr>
            </w:pPr>
          </w:p>
        </w:tc>
        <w:tc>
          <w:tcPr>
            <w:tcW w:w="810" w:type="dxa"/>
          </w:tcPr>
          <w:p w:rsidR="00C75A64" w:rsidRDefault="00C75A64" w:rsidP="00FD563A">
            <w:pPr>
              <w:jc w:val="center"/>
              <w:rPr>
                <w:rFonts w:ascii="宋体"/>
              </w:rPr>
            </w:pPr>
            <w:r>
              <w:rPr>
                <w:rFonts w:ascii="宋体" w:hAnsi="宋体" w:hint="eastAsia"/>
              </w:rPr>
              <w:t>优秀</w:t>
            </w:r>
          </w:p>
        </w:tc>
        <w:tc>
          <w:tcPr>
            <w:tcW w:w="810" w:type="dxa"/>
          </w:tcPr>
          <w:p w:rsidR="00C75A64" w:rsidRDefault="00C75A64" w:rsidP="00FD563A">
            <w:pPr>
              <w:jc w:val="center"/>
              <w:rPr>
                <w:rFonts w:ascii="宋体"/>
              </w:rPr>
            </w:pPr>
            <w:r>
              <w:rPr>
                <w:rFonts w:ascii="宋体" w:hAnsi="宋体" w:hint="eastAsia"/>
              </w:rPr>
              <w:t>良好</w:t>
            </w:r>
          </w:p>
        </w:tc>
        <w:tc>
          <w:tcPr>
            <w:tcW w:w="810" w:type="dxa"/>
          </w:tcPr>
          <w:p w:rsidR="00C75A64" w:rsidRDefault="00C75A64" w:rsidP="00FD563A">
            <w:pPr>
              <w:jc w:val="center"/>
              <w:rPr>
                <w:rFonts w:ascii="宋体"/>
              </w:rPr>
            </w:pPr>
            <w:r>
              <w:rPr>
                <w:rFonts w:ascii="宋体" w:hAnsi="宋体" w:hint="eastAsia"/>
              </w:rPr>
              <w:t>一般</w:t>
            </w:r>
          </w:p>
        </w:tc>
        <w:tc>
          <w:tcPr>
            <w:tcW w:w="810" w:type="dxa"/>
          </w:tcPr>
          <w:p w:rsidR="00C75A64" w:rsidRDefault="00C75A64" w:rsidP="00FD563A">
            <w:pPr>
              <w:jc w:val="center"/>
              <w:rPr>
                <w:rFonts w:ascii="宋体"/>
              </w:rPr>
            </w:pPr>
            <w:r>
              <w:rPr>
                <w:rFonts w:ascii="宋体" w:hAnsi="宋体" w:hint="eastAsia"/>
              </w:rPr>
              <w:t>较差</w:t>
            </w:r>
          </w:p>
        </w:tc>
      </w:tr>
      <w:tr w:rsidR="00C75A64" w:rsidTr="00FD563A">
        <w:trPr>
          <w:cantSplit/>
          <w:trHeight w:val="454"/>
        </w:trPr>
        <w:tc>
          <w:tcPr>
            <w:tcW w:w="828" w:type="dxa"/>
            <w:vMerge w:val="restart"/>
            <w:vAlign w:val="center"/>
          </w:tcPr>
          <w:p w:rsidR="00C75A64" w:rsidRDefault="00C75A64" w:rsidP="00FD563A">
            <w:pPr>
              <w:jc w:val="center"/>
              <w:rPr>
                <w:rFonts w:ascii="宋体"/>
                <w:sz w:val="24"/>
              </w:rPr>
            </w:pPr>
            <w:r>
              <w:rPr>
                <w:rFonts w:ascii="宋体" w:hAnsi="宋体" w:hint="eastAsia"/>
                <w:sz w:val="24"/>
              </w:rPr>
              <w:t>课</w:t>
            </w:r>
          </w:p>
          <w:p w:rsidR="00C75A64" w:rsidRDefault="00C75A64" w:rsidP="00FD563A">
            <w:pPr>
              <w:jc w:val="center"/>
              <w:rPr>
                <w:rFonts w:ascii="宋体"/>
                <w:sz w:val="24"/>
              </w:rPr>
            </w:pPr>
            <w:r>
              <w:rPr>
                <w:rFonts w:ascii="宋体" w:hAnsi="宋体" w:hint="eastAsia"/>
                <w:sz w:val="24"/>
              </w:rPr>
              <w:t>堂</w:t>
            </w:r>
          </w:p>
          <w:p w:rsidR="00C75A64" w:rsidRDefault="00C75A64" w:rsidP="00FD563A">
            <w:pPr>
              <w:jc w:val="center"/>
              <w:rPr>
                <w:rFonts w:ascii="宋体"/>
                <w:sz w:val="24"/>
              </w:rPr>
            </w:pPr>
            <w:r>
              <w:rPr>
                <w:rFonts w:ascii="宋体" w:hAnsi="宋体" w:hint="eastAsia"/>
                <w:sz w:val="24"/>
              </w:rPr>
              <w:t>学</w:t>
            </w:r>
          </w:p>
          <w:p w:rsidR="00C75A64" w:rsidRDefault="00C75A64" w:rsidP="00FD563A">
            <w:pPr>
              <w:jc w:val="center"/>
              <w:rPr>
                <w:rFonts w:ascii="宋体"/>
                <w:sz w:val="24"/>
              </w:rPr>
            </w:pPr>
            <w:r>
              <w:rPr>
                <w:rFonts w:ascii="宋体" w:hAnsi="宋体" w:hint="eastAsia"/>
                <w:sz w:val="24"/>
              </w:rPr>
              <w:t>习</w:t>
            </w:r>
          </w:p>
        </w:tc>
        <w:tc>
          <w:tcPr>
            <w:tcW w:w="5816" w:type="dxa"/>
            <w:gridSpan w:val="2"/>
            <w:vAlign w:val="center"/>
          </w:tcPr>
          <w:p w:rsidR="00C75A64" w:rsidRDefault="00C75A64" w:rsidP="00FD563A">
            <w:pPr>
              <w:spacing w:line="360" w:lineRule="auto"/>
              <w:rPr>
                <w:rFonts w:ascii="宋体"/>
              </w:rPr>
            </w:pPr>
            <w:r>
              <w:rPr>
                <w:rFonts w:ascii="宋体" w:hAnsi="宋体" w:hint="eastAsia"/>
                <w:spacing w:val="20"/>
              </w:rPr>
              <w:t>上课精神饱满，着运动装、运动鞋；明确学习内容，了解本次课堂教学目的</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454"/>
        </w:trPr>
        <w:tc>
          <w:tcPr>
            <w:tcW w:w="828" w:type="dxa"/>
            <w:vMerge/>
            <w:vAlign w:val="center"/>
          </w:tcPr>
          <w:p w:rsidR="00C75A64" w:rsidRDefault="00C75A64" w:rsidP="00FD563A">
            <w:pPr>
              <w:jc w:val="center"/>
              <w:rPr>
                <w:rFonts w:ascii="宋体"/>
                <w:sz w:val="24"/>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课堂气氛活跃，互动性好</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454"/>
        </w:trPr>
        <w:tc>
          <w:tcPr>
            <w:tcW w:w="828" w:type="dxa"/>
            <w:vMerge/>
            <w:vAlign w:val="center"/>
          </w:tcPr>
          <w:p w:rsidR="00C75A64" w:rsidRDefault="00C75A64" w:rsidP="00FD563A">
            <w:pPr>
              <w:jc w:val="center"/>
              <w:rPr>
                <w:rFonts w:ascii="宋体"/>
                <w:sz w:val="24"/>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用心听讲，想、练结合，科学进行有效练习</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454"/>
        </w:trPr>
        <w:tc>
          <w:tcPr>
            <w:tcW w:w="828" w:type="dxa"/>
            <w:vMerge/>
            <w:vAlign w:val="center"/>
          </w:tcPr>
          <w:p w:rsidR="00C75A64" w:rsidRDefault="00C75A64" w:rsidP="00FD563A">
            <w:pPr>
              <w:jc w:val="center"/>
              <w:rPr>
                <w:rFonts w:ascii="宋体"/>
                <w:sz w:val="24"/>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动作力求准确，努力掌握教学中的重点、难点</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570"/>
        </w:trPr>
        <w:tc>
          <w:tcPr>
            <w:tcW w:w="828" w:type="dxa"/>
            <w:vMerge w:val="restart"/>
            <w:vAlign w:val="center"/>
          </w:tcPr>
          <w:p w:rsidR="00C75A64" w:rsidRDefault="00C75A64" w:rsidP="00C75A64">
            <w:pPr>
              <w:ind w:leftChars="-85" w:left="31680" w:rightChars="-114" w:right="31680" w:hangingChars="75" w:firstLine="31680"/>
              <w:jc w:val="center"/>
              <w:rPr>
                <w:rFonts w:ascii="宋体"/>
                <w:sz w:val="24"/>
              </w:rPr>
            </w:pPr>
            <w:r>
              <w:rPr>
                <w:rFonts w:ascii="宋体" w:hAnsi="宋体" w:hint="eastAsia"/>
                <w:sz w:val="24"/>
              </w:rPr>
              <w:t>学</w:t>
            </w:r>
          </w:p>
          <w:p w:rsidR="00C75A64" w:rsidRDefault="00C75A64" w:rsidP="00C75A64">
            <w:pPr>
              <w:ind w:leftChars="-85" w:left="31680" w:rightChars="-114" w:right="31680" w:hangingChars="75" w:firstLine="31680"/>
              <w:jc w:val="center"/>
              <w:rPr>
                <w:rFonts w:ascii="宋体"/>
                <w:sz w:val="24"/>
              </w:rPr>
            </w:pPr>
            <w:r>
              <w:rPr>
                <w:rFonts w:ascii="宋体" w:hAnsi="宋体" w:hint="eastAsia"/>
                <w:sz w:val="24"/>
              </w:rPr>
              <w:t>习</w:t>
            </w:r>
          </w:p>
          <w:p w:rsidR="00C75A64" w:rsidRDefault="00C75A64" w:rsidP="00C75A64">
            <w:pPr>
              <w:ind w:leftChars="-85" w:left="31680" w:rightChars="-114" w:right="31680" w:hangingChars="75" w:firstLine="31680"/>
              <w:jc w:val="center"/>
              <w:rPr>
                <w:rFonts w:ascii="宋体"/>
                <w:sz w:val="24"/>
              </w:rPr>
            </w:pPr>
            <w:r>
              <w:rPr>
                <w:rFonts w:ascii="宋体" w:hAnsi="宋体" w:hint="eastAsia"/>
                <w:sz w:val="24"/>
              </w:rPr>
              <w:t>效</w:t>
            </w:r>
          </w:p>
          <w:p w:rsidR="00C75A64" w:rsidRDefault="00C75A64" w:rsidP="00C75A64">
            <w:pPr>
              <w:ind w:leftChars="-85" w:left="31680" w:rightChars="-114" w:right="31680" w:hangingChars="75" w:firstLine="31680"/>
              <w:jc w:val="center"/>
              <w:rPr>
                <w:rFonts w:ascii="宋体"/>
                <w:sz w:val="24"/>
              </w:rPr>
            </w:pPr>
            <w:r>
              <w:rPr>
                <w:rFonts w:ascii="宋体" w:hAnsi="宋体" w:hint="eastAsia"/>
                <w:sz w:val="24"/>
              </w:rPr>
              <w:t>果</w:t>
            </w: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达到身心愉悦的效果</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570"/>
        </w:trPr>
        <w:tc>
          <w:tcPr>
            <w:tcW w:w="828" w:type="dxa"/>
            <w:vMerge/>
            <w:vAlign w:val="center"/>
          </w:tcPr>
          <w:p w:rsidR="00C75A64" w:rsidRDefault="00C75A64" w:rsidP="00C75A64">
            <w:pPr>
              <w:ind w:firstLineChars="100" w:firstLine="31680"/>
              <w:jc w:val="center"/>
              <w:rPr>
                <w:rFonts w:ascii="宋体"/>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逐步养成良好的行为习惯</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570"/>
        </w:trPr>
        <w:tc>
          <w:tcPr>
            <w:tcW w:w="828" w:type="dxa"/>
            <w:vMerge/>
            <w:vAlign w:val="center"/>
          </w:tcPr>
          <w:p w:rsidR="00C75A64" w:rsidRDefault="00C75A64" w:rsidP="00C75A64">
            <w:pPr>
              <w:ind w:firstLineChars="100" w:firstLine="31680"/>
              <w:jc w:val="center"/>
              <w:rPr>
                <w:rFonts w:ascii="宋体"/>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提高体育文化欣赏能力</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570"/>
        </w:trPr>
        <w:tc>
          <w:tcPr>
            <w:tcW w:w="828" w:type="dxa"/>
            <w:vMerge/>
            <w:vAlign w:val="center"/>
          </w:tcPr>
          <w:p w:rsidR="00C75A64" w:rsidRDefault="00C75A64" w:rsidP="00FD563A">
            <w:pPr>
              <w:jc w:val="center"/>
              <w:rPr>
                <w:rFonts w:ascii="宋体"/>
              </w:rPr>
            </w:pPr>
          </w:p>
        </w:tc>
        <w:tc>
          <w:tcPr>
            <w:tcW w:w="5816" w:type="dxa"/>
            <w:gridSpan w:val="2"/>
            <w:vAlign w:val="center"/>
          </w:tcPr>
          <w:p w:rsidR="00C75A64" w:rsidRDefault="00C75A64" w:rsidP="00FD563A">
            <w:pPr>
              <w:spacing w:line="360" w:lineRule="auto"/>
              <w:rPr>
                <w:rFonts w:ascii="宋体"/>
                <w:spacing w:val="20"/>
              </w:rPr>
            </w:pPr>
            <w:r>
              <w:rPr>
                <w:rFonts w:ascii="宋体" w:hAnsi="宋体" w:hint="eastAsia"/>
                <w:spacing w:val="20"/>
              </w:rPr>
              <w:t>逐步养成良好的体育道德和合作精神</w:t>
            </w: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c>
          <w:tcPr>
            <w:tcW w:w="810" w:type="dxa"/>
            <w:vAlign w:val="center"/>
          </w:tcPr>
          <w:p w:rsidR="00C75A64" w:rsidRDefault="00C75A64" w:rsidP="00FD563A">
            <w:pPr>
              <w:jc w:val="center"/>
              <w:rPr>
                <w:rFonts w:ascii="宋体"/>
              </w:rPr>
            </w:pPr>
          </w:p>
        </w:tc>
      </w:tr>
      <w:tr w:rsidR="00C75A64" w:rsidTr="00FD563A">
        <w:trPr>
          <w:cantSplit/>
          <w:trHeight w:val="586"/>
        </w:trPr>
        <w:tc>
          <w:tcPr>
            <w:tcW w:w="6644" w:type="dxa"/>
            <w:gridSpan w:val="3"/>
            <w:vAlign w:val="center"/>
          </w:tcPr>
          <w:p w:rsidR="00C75A64" w:rsidRDefault="00C75A64" w:rsidP="00FD563A">
            <w:pPr>
              <w:jc w:val="center"/>
              <w:rPr>
                <w:rFonts w:ascii="宋体"/>
                <w:sz w:val="24"/>
              </w:rPr>
            </w:pPr>
            <w:r>
              <w:rPr>
                <w:rFonts w:ascii="宋体" w:hAnsi="宋体" w:hint="eastAsia"/>
                <w:spacing w:val="20"/>
              </w:rPr>
              <w:t>综合评定结果</w:t>
            </w:r>
          </w:p>
        </w:tc>
        <w:tc>
          <w:tcPr>
            <w:tcW w:w="3240" w:type="dxa"/>
            <w:gridSpan w:val="4"/>
            <w:vAlign w:val="center"/>
          </w:tcPr>
          <w:p w:rsidR="00C75A64" w:rsidRDefault="00C75A64" w:rsidP="00FD563A">
            <w:pPr>
              <w:jc w:val="center"/>
              <w:rPr>
                <w:rFonts w:ascii="宋体"/>
              </w:rPr>
            </w:pPr>
          </w:p>
        </w:tc>
      </w:tr>
      <w:tr w:rsidR="00C75A64" w:rsidTr="00FD563A">
        <w:trPr>
          <w:cantSplit/>
          <w:trHeight w:val="2851"/>
        </w:trPr>
        <w:tc>
          <w:tcPr>
            <w:tcW w:w="1008" w:type="dxa"/>
            <w:gridSpan w:val="2"/>
            <w:vAlign w:val="center"/>
          </w:tcPr>
          <w:p w:rsidR="00C75A64" w:rsidRDefault="00C75A64" w:rsidP="00FD563A">
            <w:pPr>
              <w:jc w:val="center"/>
              <w:rPr>
                <w:rFonts w:ascii="宋体"/>
                <w:spacing w:val="20"/>
              </w:rPr>
            </w:pPr>
            <w:r>
              <w:rPr>
                <w:rFonts w:ascii="宋体" w:hAnsi="宋体" w:hint="eastAsia"/>
                <w:spacing w:val="20"/>
              </w:rPr>
              <w:t>综</w:t>
            </w:r>
          </w:p>
          <w:p w:rsidR="00C75A64" w:rsidRDefault="00C75A64" w:rsidP="00FD563A">
            <w:pPr>
              <w:jc w:val="center"/>
              <w:rPr>
                <w:rFonts w:ascii="宋体"/>
                <w:spacing w:val="20"/>
              </w:rPr>
            </w:pPr>
          </w:p>
          <w:p w:rsidR="00C75A64" w:rsidRDefault="00C75A64" w:rsidP="00FD563A">
            <w:pPr>
              <w:jc w:val="center"/>
              <w:rPr>
                <w:rFonts w:ascii="宋体"/>
                <w:spacing w:val="20"/>
              </w:rPr>
            </w:pPr>
            <w:r>
              <w:rPr>
                <w:rFonts w:ascii="宋体" w:hAnsi="宋体" w:hint="eastAsia"/>
                <w:spacing w:val="20"/>
              </w:rPr>
              <w:t>合</w:t>
            </w:r>
          </w:p>
          <w:p w:rsidR="00C75A64" w:rsidRDefault="00C75A64" w:rsidP="00FD563A">
            <w:pPr>
              <w:jc w:val="center"/>
              <w:rPr>
                <w:rFonts w:ascii="宋体"/>
                <w:spacing w:val="20"/>
              </w:rPr>
            </w:pPr>
          </w:p>
          <w:p w:rsidR="00C75A64" w:rsidRDefault="00C75A64" w:rsidP="00FD563A">
            <w:pPr>
              <w:jc w:val="center"/>
              <w:rPr>
                <w:rFonts w:ascii="宋体"/>
                <w:spacing w:val="20"/>
              </w:rPr>
            </w:pPr>
            <w:r>
              <w:rPr>
                <w:rFonts w:ascii="宋体" w:hAnsi="宋体" w:hint="eastAsia"/>
                <w:spacing w:val="20"/>
              </w:rPr>
              <w:t>评</w:t>
            </w:r>
          </w:p>
          <w:p w:rsidR="00C75A64" w:rsidRDefault="00C75A64" w:rsidP="00FD563A">
            <w:pPr>
              <w:jc w:val="center"/>
              <w:rPr>
                <w:rFonts w:ascii="宋体"/>
                <w:spacing w:val="20"/>
              </w:rPr>
            </w:pPr>
          </w:p>
          <w:p w:rsidR="00C75A64" w:rsidRDefault="00C75A64" w:rsidP="00FD563A">
            <w:pPr>
              <w:jc w:val="center"/>
              <w:rPr>
                <w:rFonts w:ascii="宋体"/>
              </w:rPr>
            </w:pPr>
            <w:r>
              <w:rPr>
                <w:rFonts w:ascii="宋体" w:hAnsi="宋体" w:hint="eastAsia"/>
                <w:spacing w:val="20"/>
              </w:rPr>
              <w:t>语</w:t>
            </w:r>
          </w:p>
        </w:tc>
        <w:tc>
          <w:tcPr>
            <w:tcW w:w="8876" w:type="dxa"/>
            <w:gridSpan w:val="5"/>
            <w:vAlign w:val="bottom"/>
          </w:tcPr>
          <w:p w:rsidR="00C75A64" w:rsidRDefault="00C75A64" w:rsidP="00FD563A">
            <w:pPr>
              <w:spacing w:line="480" w:lineRule="auto"/>
              <w:jc w:val="center"/>
              <w:rPr>
                <w:rFonts w:ascii="宋体"/>
                <w:spacing w:val="20"/>
              </w:rPr>
            </w:pPr>
            <w:r>
              <w:rPr>
                <w:rFonts w:ascii="宋体" w:hAnsi="宋体"/>
              </w:rPr>
              <w:t xml:space="preserve">              </w:t>
            </w:r>
            <w:r>
              <w:rPr>
                <w:rFonts w:ascii="宋体" w:hAnsi="宋体" w:hint="eastAsia"/>
                <w:spacing w:val="20"/>
              </w:rPr>
              <w:t>评定人：</w:t>
            </w:r>
            <w:r>
              <w:rPr>
                <w:rFonts w:ascii="宋体" w:hAnsi="宋体"/>
                <w:spacing w:val="20"/>
              </w:rPr>
              <w:t xml:space="preserve">       </w:t>
            </w:r>
          </w:p>
          <w:p w:rsidR="00C75A64" w:rsidRDefault="00C75A64" w:rsidP="00FD563A">
            <w:pPr>
              <w:spacing w:line="480" w:lineRule="auto"/>
              <w:jc w:val="center"/>
              <w:rPr>
                <w:rFonts w:ascii="宋体"/>
              </w:rPr>
            </w:pPr>
            <w:r>
              <w:rPr>
                <w:rFonts w:ascii="宋体" w:hAnsi="宋体"/>
                <w:spacing w:val="20"/>
                <w:sz w:val="24"/>
              </w:rPr>
              <w:t xml:space="preserve">                          </w:t>
            </w:r>
            <w:r>
              <w:rPr>
                <w:rFonts w:ascii="宋体" w:hAnsi="宋体" w:hint="eastAsia"/>
                <w:spacing w:val="20"/>
              </w:rPr>
              <w:t>日</w:t>
            </w:r>
            <w:r>
              <w:rPr>
                <w:rFonts w:ascii="宋体" w:hAnsi="宋体"/>
                <w:spacing w:val="20"/>
              </w:rPr>
              <w:t xml:space="preserve">  </w:t>
            </w:r>
            <w:r>
              <w:rPr>
                <w:rFonts w:ascii="宋体" w:hAnsi="宋体" w:hint="eastAsia"/>
                <w:spacing w:val="20"/>
              </w:rPr>
              <w:t>期：</w:t>
            </w:r>
            <w:r>
              <w:rPr>
                <w:rFonts w:ascii="宋体" w:hAnsi="宋体"/>
                <w:spacing w:val="20"/>
              </w:rPr>
              <w:t>_______</w:t>
            </w:r>
            <w:r>
              <w:rPr>
                <w:rFonts w:ascii="宋体" w:hAnsi="宋体" w:hint="eastAsia"/>
                <w:spacing w:val="20"/>
              </w:rPr>
              <w:t>年</w:t>
            </w:r>
            <w:r>
              <w:rPr>
                <w:rFonts w:ascii="宋体" w:hAnsi="宋体"/>
                <w:spacing w:val="20"/>
              </w:rPr>
              <w:t>____</w:t>
            </w:r>
            <w:r>
              <w:rPr>
                <w:rFonts w:ascii="宋体" w:hAnsi="宋体" w:hint="eastAsia"/>
                <w:spacing w:val="20"/>
              </w:rPr>
              <w:t>月</w:t>
            </w:r>
            <w:r>
              <w:rPr>
                <w:rFonts w:ascii="宋体" w:hAnsi="宋体"/>
                <w:spacing w:val="20"/>
              </w:rPr>
              <w:t>____</w:t>
            </w:r>
            <w:r>
              <w:rPr>
                <w:rFonts w:ascii="宋体" w:hAnsi="宋体" w:hint="eastAsia"/>
                <w:spacing w:val="20"/>
              </w:rPr>
              <w:t>日</w:t>
            </w:r>
          </w:p>
        </w:tc>
      </w:tr>
    </w:tbl>
    <w:p w:rsidR="00C75A64" w:rsidRDefault="00C75A64" w:rsidP="00FD563A">
      <w:pPr>
        <w:spacing w:line="360" w:lineRule="exact"/>
        <w:rPr>
          <w:rFonts w:ascii="宋体"/>
        </w:rPr>
      </w:pPr>
      <w:r>
        <w:rPr>
          <w:rFonts w:ascii="宋体" w:hAnsi="宋体" w:hint="eastAsia"/>
        </w:rPr>
        <w:t>结果评定标准</w:t>
      </w:r>
      <w:r>
        <w:rPr>
          <w:rFonts w:ascii="宋体" w:hAnsi="宋体"/>
        </w:rPr>
        <w:t xml:space="preserve">:       </w:t>
      </w:r>
    </w:p>
    <w:p w:rsidR="00C75A64" w:rsidRDefault="00C75A64" w:rsidP="00FD563A">
      <w:pPr>
        <w:spacing w:line="360" w:lineRule="exact"/>
        <w:rPr>
          <w:rFonts w:ascii="宋体"/>
        </w:rPr>
      </w:pPr>
      <w:r>
        <w:rPr>
          <w:rFonts w:ascii="宋体" w:hAnsi="宋体" w:hint="eastAsia"/>
        </w:rPr>
        <w:t>优秀：优秀</w:t>
      </w:r>
      <w:r>
        <w:rPr>
          <w:rFonts w:ascii="宋体" w:hAnsi="宋体"/>
        </w:rPr>
        <w:t>+</w:t>
      </w:r>
      <w:r>
        <w:rPr>
          <w:rFonts w:ascii="宋体" w:hAnsi="宋体" w:hint="eastAsia"/>
        </w:rPr>
        <w:t>良好≥</w:t>
      </w:r>
      <w:r>
        <w:rPr>
          <w:rFonts w:ascii="宋体" w:hAnsi="宋体"/>
        </w:rPr>
        <w:t>90%(</w:t>
      </w:r>
      <w:r>
        <w:rPr>
          <w:rFonts w:ascii="宋体" w:hAnsi="宋体" w:hint="eastAsia"/>
        </w:rPr>
        <w:t>其中优秀≥</w:t>
      </w:r>
      <w:r>
        <w:rPr>
          <w:rFonts w:ascii="宋体" w:hAnsi="宋体"/>
        </w:rPr>
        <w:t>70%)</w:t>
      </w:r>
      <w:r>
        <w:rPr>
          <w:rFonts w:ascii="宋体" w:hAnsi="宋体" w:hint="eastAsia"/>
        </w:rPr>
        <w:t>，较差</w:t>
      </w:r>
      <w:r>
        <w:rPr>
          <w:rFonts w:ascii="宋体" w:hAnsi="宋体"/>
        </w:rPr>
        <w:t>=0</w:t>
      </w:r>
      <w:r>
        <w:rPr>
          <w:rFonts w:ascii="宋体" w:hAnsi="宋体" w:hint="eastAsia"/>
        </w:rPr>
        <w:t>；</w:t>
      </w:r>
    </w:p>
    <w:p w:rsidR="00C75A64" w:rsidRDefault="00C75A64" w:rsidP="00FD563A">
      <w:pPr>
        <w:spacing w:line="360" w:lineRule="exact"/>
        <w:rPr>
          <w:rFonts w:ascii="宋体"/>
        </w:rPr>
      </w:pPr>
      <w:r>
        <w:rPr>
          <w:rFonts w:ascii="宋体" w:hAnsi="宋体" w:hint="eastAsia"/>
        </w:rPr>
        <w:t>良好：优秀</w:t>
      </w:r>
      <w:r>
        <w:rPr>
          <w:rFonts w:ascii="宋体" w:hAnsi="宋体"/>
        </w:rPr>
        <w:t>+</w:t>
      </w:r>
      <w:r>
        <w:rPr>
          <w:rFonts w:ascii="宋体" w:hAnsi="宋体" w:hint="eastAsia"/>
        </w:rPr>
        <w:t>良好≥</w:t>
      </w:r>
      <w:r>
        <w:rPr>
          <w:rFonts w:ascii="宋体" w:hAnsi="宋体"/>
        </w:rPr>
        <w:t>80%</w:t>
      </w:r>
      <w:r>
        <w:rPr>
          <w:rFonts w:ascii="宋体" w:hAnsi="宋体" w:hint="eastAsia"/>
        </w:rPr>
        <w:t>，较差≤</w:t>
      </w:r>
      <w:r>
        <w:rPr>
          <w:rFonts w:ascii="宋体" w:hAnsi="宋体"/>
        </w:rPr>
        <w:t>10%</w:t>
      </w:r>
      <w:r>
        <w:rPr>
          <w:rFonts w:ascii="宋体" w:hAnsi="宋体" w:hint="eastAsia"/>
        </w:rPr>
        <w:t>；</w:t>
      </w:r>
    </w:p>
    <w:p w:rsidR="00C75A64" w:rsidRDefault="00C75A64" w:rsidP="00FD563A">
      <w:pPr>
        <w:spacing w:line="360" w:lineRule="exact"/>
        <w:rPr>
          <w:rFonts w:ascii="宋体"/>
        </w:rPr>
      </w:pPr>
      <w:r>
        <w:rPr>
          <w:rFonts w:ascii="宋体" w:hAnsi="宋体" w:hint="eastAsia"/>
        </w:rPr>
        <w:t>一般：优秀</w:t>
      </w:r>
      <w:r>
        <w:rPr>
          <w:rFonts w:ascii="宋体" w:hAnsi="宋体"/>
        </w:rPr>
        <w:t>+</w:t>
      </w:r>
      <w:r>
        <w:rPr>
          <w:rFonts w:ascii="宋体" w:hAnsi="宋体" w:hint="eastAsia"/>
        </w:rPr>
        <w:t>良好≥</w:t>
      </w:r>
      <w:r>
        <w:rPr>
          <w:rFonts w:ascii="宋体" w:hAnsi="宋体"/>
        </w:rPr>
        <w:t>60%</w:t>
      </w:r>
      <w:r>
        <w:rPr>
          <w:rFonts w:ascii="宋体" w:hAnsi="宋体" w:hint="eastAsia"/>
        </w:rPr>
        <w:t>，较差≤</w:t>
      </w:r>
      <w:r>
        <w:rPr>
          <w:rFonts w:ascii="宋体" w:hAnsi="宋体"/>
        </w:rPr>
        <w:t>30%</w:t>
      </w:r>
      <w:r>
        <w:rPr>
          <w:rFonts w:ascii="宋体" w:hAnsi="宋体" w:hint="eastAsia"/>
        </w:rPr>
        <w:t>。</w:t>
      </w:r>
    </w:p>
    <w:p w:rsidR="00C75A64" w:rsidRDefault="00C75A64" w:rsidP="00FD563A">
      <w:pPr>
        <w:widowControl/>
        <w:jc w:val="left"/>
        <w:rPr>
          <w:rFonts w:ascii="宋体"/>
        </w:rPr>
      </w:pPr>
      <w:r>
        <w:rPr>
          <w:rFonts w:ascii="宋体" w:hAnsi="宋体" w:hint="eastAsia"/>
        </w:rPr>
        <w:t>较差：较差＞</w:t>
      </w:r>
      <w:r>
        <w:rPr>
          <w:rFonts w:ascii="宋体" w:hAnsi="宋体"/>
        </w:rPr>
        <w:t>30%</w:t>
      </w:r>
      <w:r>
        <w:rPr>
          <w:rFonts w:ascii="宋体" w:hAnsi="宋体" w:hint="eastAsia"/>
        </w:rPr>
        <w:t>。</w:t>
      </w:r>
    </w:p>
    <w:p w:rsidR="00C75A64" w:rsidRDefault="00C75A64" w:rsidP="00FD563A">
      <w:pPr>
        <w:widowControl/>
        <w:jc w:val="left"/>
        <w:rPr>
          <w:rFonts w:ascii="宋体"/>
        </w:rPr>
      </w:pPr>
      <w:r>
        <w:rPr>
          <w:rFonts w:ascii="宋体"/>
        </w:rPr>
        <w:br w:type="page"/>
      </w:r>
    </w:p>
    <w:p w:rsidR="00C75A64" w:rsidRDefault="00C75A64" w:rsidP="00FD563A">
      <w:pPr>
        <w:jc w:val="center"/>
        <w:rPr>
          <w:rFonts w:eastAsia="黑体"/>
          <w:sz w:val="30"/>
        </w:rPr>
      </w:pPr>
      <w:r>
        <w:rPr>
          <w:rFonts w:eastAsia="黑体" w:hint="eastAsia"/>
          <w:sz w:val="30"/>
        </w:rPr>
        <w:t>华北水利水电大学</w:t>
      </w:r>
    </w:p>
    <w:p w:rsidR="00C75A64" w:rsidRPr="00D723C2" w:rsidRDefault="00C75A64" w:rsidP="00FD563A">
      <w:pPr>
        <w:pStyle w:val="Heading1"/>
        <w:spacing w:before="20" w:after="20"/>
        <w:jc w:val="center"/>
        <w:rPr>
          <w:rFonts w:ascii="黑体" w:eastAsia="黑体"/>
          <w:b w:val="0"/>
          <w:bCs w:val="0"/>
          <w:spacing w:val="20"/>
          <w:sz w:val="30"/>
          <w:szCs w:val="30"/>
        </w:rPr>
      </w:pPr>
      <w:bookmarkStart w:id="85" w:name="_Toc409529977"/>
      <w:bookmarkStart w:id="86" w:name="_Toc409534644"/>
      <w:r w:rsidRPr="00D723C2">
        <w:rPr>
          <w:rFonts w:ascii="黑体" w:eastAsia="黑体" w:hint="eastAsia"/>
          <w:b w:val="0"/>
          <w:bCs w:val="0"/>
          <w:spacing w:val="20"/>
          <w:sz w:val="30"/>
          <w:szCs w:val="30"/>
        </w:rPr>
        <w:t>教师评学评价表</w:t>
      </w:r>
      <w:bookmarkEnd w:id="85"/>
      <w:bookmarkEnd w:id="86"/>
    </w:p>
    <w:p w:rsidR="00C75A64" w:rsidRDefault="00C75A64" w:rsidP="00FD563A">
      <w:pPr>
        <w:rPr>
          <w:rFonts w:ascii="宋体"/>
          <w:sz w:val="24"/>
        </w:rPr>
      </w:pPr>
      <w:r>
        <w:rPr>
          <w:rFonts w:ascii="宋体" w:hAnsi="宋体" w:hint="eastAsia"/>
          <w:sz w:val="24"/>
        </w:rPr>
        <w:t>教师姓名</w:t>
      </w:r>
      <w:r>
        <w:rPr>
          <w:rFonts w:ascii="宋体" w:hAnsi="宋体"/>
          <w:sz w:val="24"/>
        </w:rPr>
        <w:t xml:space="preserve">_________________________        </w:t>
      </w:r>
      <w:r>
        <w:rPr>
          <w:rFonts w:ascii="宋体" w:hAnsi="宋体" w:hint="eastAsia"/>
          <w:sz w:val="24"/>
        </w:rPr>
        <w:t>所教课程</w:t>
      </w:r>
      <w:r>
        <w:rPr>
          <w:rFonts w:ascii="宋体" w:hAnsi="宋体"/>
          <w:sz w:val="24"/>
        </w:rPr>
        <w:t>_____________________________</w:t>
      </w:r>
    </w:p>
    <w:p w:rsidR="00C75A64" w:rsidRDefault="00C75A64" w:rsidP="00FD563A">
      <w:pPr>
        <w:rPr>
          <w:rFonts w:ascii="宋体"/>
          <w:sz w:val="24"/>
        </w:rPr>
      </w:pPr>
      <w:r>
        <w:rPr>
          <w:rFonts w:ascii="宋体" w:hAnsi="宋体" w:hint="eastAsia"/>
          <w:sz w:val="24"/>
        </w:rPr>
        <w:t>评价班级</w:t>
      </w:r>
      <w:r>
        <w:rPr>
          <w:rFonts w:ascii="宋体" w:hAnsi="宋体"/>
          <w:sz w:val="24"/>
        </w:rPr>
        <w:t xml:space="preserve">_________________________        </w:t>
      </w:r>
      <w:r>
        <w:rPr>
          <w:rFonts w:ascii="宋体" w:hAnsi="宋体" w:hint="eastAsia"/>
          <w:sz w:val="24"/>
        </w:rPr>
        <w:t>评价时间</w:t>
      </w:r>
      <w:r>
        <w:rPr>
          <w:rFonts w:ascii="宋体" w:hAnsi="宋体"/>
          <w:sz w:val="24"/>
        </w:rPr>
        <w:t>_____________________________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32"/>
        <w:gridCol w:w="4500"/>
        <w:gridCol w:w="990"/>
        <w:gridCol w:w="990"/>
        <w:gridCol w:w="990"/>
        <w:gridCol w:w="990"/>
      </w:tblGrid>
      <w:tr w:rsidR="00C75A64" w:rsidTr="00FD563A">
        <w:trPr>
          <w:cantSplit/>
          <w:trHeight w:val="456"/>
        </w:trPr>
        <w:tc>
          <w:tcPr>
            <w:tcW w:w="876" w:type="dxa"/>
            <w:vMerge w:val="restart"/>
          </w:tcPr>
          <w:p w:rsidR="00C75A64" w:rsidRDefault="00C75A64" w:rsidP="00FD563A">
            <w:pPr>
              <w:spacing w:line="360" w:lineRule="exact"/>
              <w:jc w:val="center"/>
              <w:rPr>
                <w:rFonts w:ascii="宋体"/>
                <w:sz w:val="24"/>
              </w:rPr>
            </w:pPr>
            <w:r>
              <w:rPr>
                <w:rFonts w:ascii="宋体" w:hAnsi="宋体" w:hint="eastAsia"/>
                <w:sz w:val="24"/>
              </w:rPr>
              <w:t>评价</w:t>
            </w:r>
          </w:p>
          <w:p w:rsidR="00C75A64" w:rsidRDefault="00C75A64" w:rsidP="00FD563A">
            <w:pPr>
              <w:spacing w:line="360" w:lineRule="exact"/>
              <w:jc w:val="center"/>
              <w:rPr>
                <w:rFonts w:ascii="宋体"/>
                <w:sz w:val="24"/>
              </w:rPr>
            </w:pPr>
            <w:r>
              <w:rPr>
                <w:rFonts w:ascii="宋体" w:hAnsi="宋体" w:hint="eastAsia"/>
                <w:sz w:val="24"/>
              </w:rPr>
              <w:t>指标</w:t>
            </w:r>
          </w:p>
        </w:tc>
        <w:tc>
          <w:tcPr>
            <w:tcW w:w="4632" w:type="dxa"/>
            <w:gridSpan w:val="2"/>
            <w:vMerge w:val="restart"/>
          </w:tcPr>
          <w:p w:rsidR="00C75A64" w:rsidRDefault="00C75A64" w:rsidP="00AF0C29">
            <w:pPr>
              <w:spacing w:beforeLines="100" w:line="360" w:lineRule="exact"/>
              <w:jc w:val="center"/>
              <w:rPr>
                <w:rFonts w:ascii="宋体"/>
                <w:spacing w:val="32"/>
                <w:sz w:val="28"/>
              </w:rPr>
            </w:pPr>
            <w:r w:rsidRPr="004F3DB2">
              <w:rPr>
                <w:rFonts w:ascii="宋体" w:hAnsi="宋体" w:hint="eastAsia"/>
                <w:spacing w:val="9"/>
                <w:w w:val="83"/>
                <w:kern w:val="0"/>
                <w:sz w:val="28"/>
                <w:fitText w:val="1199" w:id="955967490"/>
              </w:rPr>
              <w:t>主要观测</w:t>
            </w:r>
            <w:r w:rsidRPr="004F3DB2">
              <w:rPr>
                <w:rFonts w:ascii="宋体" w:hAnsi="宋体" w:hint="eastAsia"/>
                <w:spacing w:val="-16"/>
                <w:w w:val="83"/>
                <w:kern w:val="0"/>
                <w:sz w:val="28"/>
                <w:fitText w:val="1199" w:id="955967490"/>
              </w:rPr>
              <w:t>点</w:t>
            </w:r>
          </w:p>
        </w:tc>
        <w:tc>
          <w:tcPr>
            <w:tcW w:w="3960" w:type="dxa"/>
            <w:gridSpan w:val="4"/>
          </w:tcPr>
          <w:p w:rsidR="00C75A64" w:rsidRDefault="00C75A64" w:rsidP="00FD563A">
            <w:pPr>
              <w:spacing w:line="360" w:lineRule="exact"/>
              <w:jc w:val="center"/>
              <w:rPr>
                <w:rFonts w:ascii="宋体"/>
                <w:sz w:val="24"/>
              </w:rPr>
            </w:pPr>
            <w:r>
              <w:rPr>
                <w:rFonts w:ascii="宋体" w:hAnsi="宋体" w:hint="eastAsia"/>
                <w:sz w:val="24"/>
              </w:rPr>
              <w:t>评</w:t>
            </w:r>
            <w:r>
              <w:rPr>
                <w:rFonts w:ascii="宋体" w:hAnsi="宋体"/>
                <w:sz w:val="24"/>
              </w:rPr>
              <w:t xml:space="preserve">  </w:t>
            </w:r>
            <w:r>
              <w:rPr>
                <w:rFonts w:ascii="宋体" w:hAnsi="宋体" w:hint="eastAsia"/>
                <w:sz w:val="24"/>
              </w:rPr>
              <w:t>价</w:t>
            </w:r>
            <w:r>
              <w:rPr>
                <w:rFonts w:ascii="宋体" w:hAnsi="宋体"/>
                <w:sz w:val="24"/>
              </w:rPr>
              <w:t xml:space="preserve">  </w:t>
            </w:r>
            <w:r>
              <w:rPr>
                <w:rFonts w:ascii="宋体" w:hAnsi="宋体" w:hint="eastAsia"/>
                <w:sz w:val="24"/>
              </w:rPr>
              <w:t>等</w:t>
            </w:r>
            <w:r>
              <w:rPr>
                <w:rFonts w:ascii="宋体" w:hAnsi="宋体"/>
                <w:sz w:val="24"/>
              </w:rPr>
              <w:t xml:space="preserve">  </w:t>
            </w:r>
            <w:r>
              <w:rPr>
                <w:rFonts w:ascii="宋体" w:hAnsi="宋体" w:hint="eastAsia"/>
                <w:sz w:val="24"/>
              </w:rPr>
              <w:t>级</w:t>
            </w:r>
          </w:p>
        </w:tc>
      </w:tr>
      <w:tr w:rsidR="00C75A64" w:rsidTr="00FD563A">
        <w:trPr>
          <w:cantSplit/>
          <w:trHeight w:val="279"/>
        </w:trPr>
        <w:tc>
          <w:tcPr>
            <w:tcW w:w="876" w:type="dxa"/>
            <w:vMerge/>
          </w:tcPr>
          <w:p w:rsidR="00C75A64" w:rsidRDefault="00C75A64" w:rsidP="00FD563A">
            <w:pPr>
              <w:spacing w:line="360" w:lineRule="exact"/>
              <w:jc w:val="center"/>
              <w:rPr>
                <w:rFonts w:ascii="宋体"/>
                <w:sz w:val="24"/>
              </w:rPr>
            </w:pPr>
          </w:p>
        </w:tc>
        <w:tc>
          <w:tcPr>
            <w:tcW w:w="4632" w:type="dxa"/>
            <w:gridSpan w:val="2"/>
            <w:vMerge/>
          </w:tcPr>
          <w:p w:rsidR="00C75A64" w:rsidRDefault="00C75A64" w:rsidP="00FD563A">
            <w:pPr>
              <w:spacing w:line="360" w:lineRule="exact"/>
              <w:jc w:val="center"/>
              <w:rPr>
                <w:rFonts w:ascii="宋体"/>
                <w:sz w:val="24"/>
              </w:rPr>
            </w:pPr>
          </w:p>
        </w:tc>
        <w:tc>
          <w:tcPr>
            <w:tcW w:w="990" w:type="dxa"/>
          </w:tcPr>
          <w:p w:rsidR="00C75A64" w:rsidRDefault="00C75A64" w:rsidP="00FD563A">
            <w:pPr>
              <w:spacing w:line="360" w:lineRule="exact"/>
              <w:jc w:val="center"/>
              <w:rPr>
                <w:rFonts w:ascii="宋体"/>
                <w:sz w:val="24"/>
              </w:rPr>
            </w:pPr>
            <w:r>
              <w:rPr>
                <w:rFonts w:ascii="宋体" w:hAnsi="宋体" w:hint="eastAsia"/>
                <w:sz w:val="24"/>
              </w:rPr>
              <w:t>优秀</w:t>
            </w:r>
          </w:p>
        </w:tc>
        <w:tc>
          <w:tcPr>
            <w:tcW w:w="990" w:type="dxa"/>
          </w:tcPr>
          <w:p w:rsidR="00C75A64" w:rsidRDefault="00C75A64" w:rsidP="00FD563A">
            <w:pPr>
              <w:spacing w:line="360" w:lineRule="exact"/>
              <w:jc w:val="center"/>
              <w:rPr>
                <w:rFonts w:ascii="宋体"/>
                <w:sz w:val="24"/>
              </w:rPr>
            </w:pPr>
            <w:r>
              <w:rPr>
                <w:rFonts w:ascii="宋体" w:hAnsi="宋体" w:hint="eastAsia"/>
                <w:sz w:val="24"/>
              </w:rPr>
              <w:t>良好</w:t>
            </w:r>
          </w:p>
        </w:tc>
        <w:tc>
          <w:tcPr>
            <w:tcW w:w="990" w:type="dxa"/>
          </w:tcPr>
          <w:p w:rsidR="00C75A64" w:rsidRDefault="00C75A64" w:rsidP="00FD563A">
            <w:pPr>
              <w:spacing w:line="360" w:lineRule="exact"/>
              <w:jc w:val="center"/>
              <w:rPr>
                <w:rFonts w:ascii="宋体"/>
                <w:sz w:val="24"/>
              </w:rPr>
            </w:pPr>
            <w:r>
              <w:rPr>
                <w:rFonts w:ascii="宋体" w:hAnsi="宋体" w:hint="eastAsia"/>
                <w:sz w:val="24"/>
              </w:rPr>
              <w:t>一般</w:t>
            </w:r>
          </w:p>
        </w:tc>
        <w:tc>
          <w:tcPr>
            <w:tcW w:w="990" w:type="dxa"/>
          </w:tcPr>
          <w:p w:rsidR="00C75A64" w:rsidRDefault="00C75A64" w:rsidP="00FD563A">
            <w:pPr>
              <w:spacing w:line="360" w:lineRule="exact"/>
              <w:jc w:val="center"/>
              <w:rPr>
                <w:rFonts w:ascii="宋体"/>
                <w:sz w:val="24"/>
              </w:rPr>
            </w:pPr>
            <w:r>
              <w:rPr>
                <w:rFonts w:ascii="宋体" w:hAnsi="宋体" w:hint="eastAsia"/>
                <w:sz w:val="24"/>
              </w:rPr>
              <w:t>较差</w:t>
            </w:r>
          </w:p>
        </w:tc>
      </w:tr>
      <w:tr w:rsidR="00C75A64" w:rsidTr="00FD563A">
        <w:trPr>
          <w:cantSplit/>
        </w:trPr>
        <w:tc>
          <w:tcPr>
            <w:tcW w:w="876" w:type="dxa"/>
            <w:vMerge w:val="restart"/>
            <w:vAlign w:val="center"/>
          </w:tcPr>
          <w:p w:rsidR="00C75A64" w:rsidRDefault="00C75A64" w:rsidP="00FD563A">
            <w:pPr>
              <w:spacing w:line="360" w:lineRule="exact"/>
              <w:jc w:val="center"/>
              <w:rPr>
                <w:rFonts w:ascii="宋体"/>
                <w:sz w:val="24"/>
              </w:rPr>
            </w:pPr>
            <w:r>
              <w:rPr>
                <w:rFonts w:ascii="宋体" w:hAnsi="宋体" w:hint="eastAsia"/>
                <w:sz w:val="24"/>
              </w:rPr>
              <w:t>学习</w:t>
            </w:r>
          </w:p>
          <w:p w:rsidR="00C75A64" w:rsidRDefault="00C75A64" w:rsidP="00FD563A">
            <w:pPr>
              <w:spacing w:line="360" w:lineRule="exact"/>
              <w:jc w:val="center"/>
              <w:rPr>
                <w:rFonts w:ascii="宋体"/>
                <w:sz w:val="24"/>
              </w:rPr>
            </w:pPr>
            <w:r>
              <w:rPr>
                <w:rFonts w:ascii="宋体" w:hAnsi="宋体" w:hint="eastAsia"/>
                <w:sz w:val="24"/>
              </w:rPr>
              <w:t>风气</w:t>
            </w:r>
          </w:p>
        </w:tc>
        <w:tc>
          <w:tcPr>
            <w:tcW w:w="4632" w:type="dxa"/>
            <w:gridSpan w:val="2"/>
          </w:tcPr>
          <w:p w:rsidR="00C75A64" w:rsidRDefault="00C75A64" w:rsidP="00FD563A">
            <w:pPr>
              <w:spacing w:line="360" w:lineRule="exact"/>
              <w:rPr>
                <w:rFonts w:ascii="宋体"/>
                <w:sz w:val="24"/>
              </w:rPr>
            </w:pPr>
            <w:r>
              <w:rPr>
                <w:rFonts w:ascii="宋体" w:hAnsi="宋体" w:hint="eastAsia"/>
                <w:sz w:val="24"/>
              </w:rPr>
              <w:t>尊敬师长，团结协作，文明礼貌</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jc w:val="center"/>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学习自觉性高，按时独立完成作业</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jc w:val="center"/>
              <w:rPr>
                <w:rFonts w:ascii="宋体"/>
                <w:sz w:val="24"/>
              </w:rPr>
            </w:pPr>
          </w:p>
        </w:tc>
        <w:tc>
          <w:tcPr>
            <w:tcW w:w="4632" w:type="dxa"/>
            <w:gridSpan w:val="2"/>
            <w:vAlign w:val="center"/>
          </w:tcPr>
          <w:p w:rsidR="00C75A64" w:rsidRDefault="00C75A64" w:rsidP="00FD563A">
            <w:pPr>
              <w:spacing w:line="360" w:lineRule="exact"/>
              <w:rPr>
                <w:rFonts w:ascii="宋体"/>
                <w:sz w:val="24"/>
              </w:rPr>
            </w:pPr>
            <w:r>
              <w:rPr>
                <w:rFonts w:ascii="宋体" w:hAnsi="宋体" w:hint="eastAsia"/>
                <w:sz w:val="24"/>
              </w:rPr>
              <w:t>虚心好学，富有创新意识</w:t>
            </w:r>
          </w:p>
        </w:tc>
        <w:tc>
          <w:tcPr>
            <w:tcW w:w="990" w:type="dxa"/>
            <w:vAlign w:val="center"/>
          </w:tcPr>
          <w:p w:rsidR="00C75A64" w:rsidRDefault="00C75A64" w:rsidP="00FD563A">
            <w:pPr>
              <w:spacing w:line="360" w:lineRule="exact"/>
              <w:jc w:val="center"/>
              <w:rPr>
                <w:rFonts w:ascii="宋体"/>
                <w:sz w:val="24"/>
              </w:rPr>
            </w:pPr>
          </w:p>
        </w:tc>
        <w:tc>
          <w:tcPr>
            <w:tcW w:w="990" w:type="dxa"/>
            <w:vAlign w:val="center"/>
          </w:tcPr>
          <w:p w:rsidR="00C75A64" w:rsidRDefault="00C75A64" w:rsidP="00FD563A">
            <w:pPr>
              <w:spacing w:line="360" w:lineRule="exact"/>
              <w:jc w:val="center"/>
              <w:rPr>
                <w:rFonts w:ascii="宋体"/>
                <w:sz w:val="24"/>
              </w:rPr>
            </w:pPr>
          </w:p>
        </w:tc>
        <w:tc>
          <w:tcPr>
            <w:tcW w:w="990" w:type="dxa"/>
            <w:vAlign w:val="center"/>
          </w:tcPr>
          <w:p w:rsidR="00C75A64" w:rsidRDefault="00C75A64" w:rsidP="00FD563A">
            <w:pPr>
              <w:spacing w:line="360" w:lineRule="exact"/>
              <w:jc w:val="center"/>
              <w:rPr>
                <w:rFonts w:ascii="宋体"/>
                <w:sz w:val="24"/>
              </w:rPr>
            </w:pPr>
          </w:p>
        </w:tc>
        <w:tc>
          <w:tcPr>
            <w:tcW w:w="990" w:type="dxa"/>
            <w:vAlign w:val="center"/>
          </w:tcPr>
          <w:p w:rsidR="00C75A64" w:rsidRDefault="00C75A64" w:rsidP="00FD563A">
            <w:pPr>
              <w:spacing w:line="360" w:lineRule="exact"/>
              <w:jc w:val="center"/>
              <w:rPr>
                <w:rFonts w:ascii="宋体"/>
                <w:sz w:val="24"/>
              </w:rPr>
            </w:pPr>
          </w:p>
        </w:tc>
      </w:tr>
      <w:tr w:rsidR="00C75A64" w:rsidTr="00FD563A">
        <w:trPr>
          <w:cantSplit/>
        </w:trPr>
        <w:tc>
          <w:tcPr>
            <w:tcW w:w="876" w:type="dxa"/>
            <w:vMerge w:val="restart"/>
          </w:tcPr>
          <w:p w:rsidR="00C75A64" w:rsidRDefault="00C75A64" w:rsidP="00C75A64">
            <w:pPr>
              <w:spacing w:line="360" w:lineRule="exact"/>
              <w:ind w:firstLineChars="100" w:firstLine="31680"/>
              <w:rPr>
                <w:rFonts w:ascii="宋体"/>
                <w:sz w:val="24"/>
              </w:rPr>
            </w:pPr>
          </w:p>
          <w:p w:rsidR="00C75A64" w:rsidRDefault="00C75A64" w:rsidP="00C75A64">
            <w:pPr>
              <w:spacing w:beforeLines="50" w:line="360" w:lineRule="exact"/>
              <w:ind w:firstLineChars="100" w:firstLine="31680"/>
              <w:rPr>
                <w:rFonts w:ascii="宋体"/>
                <w:sz w:val="24"/>
              </w:rPr>
            </w:pPr>
            <w:r>
              <w:rPr>
                <w:rFonts w:ascii="宋体" w:hAnsi="宋体" w:hint="eastAsia"/>
                <w:sz w:val="24"/>
              </w:rPr>
              <w:t>课</w:t>
            </w:r>
          </w:p>
          <w:p w:rsidR="00C75A64" w:rsidRDefault="00C75A64" w:rsidP="00C75A64">
            <w:pPr>
              <w:spacing w:beforeLines="50" w:line="360" w:lineRule="exact"/>
              <w:ind w:firstLineChars="100" w:firstLine="31680"/>
              <w:rPr>
                <w:rFonts w:ascii="宋体"/>
                <w:sz w:val="24"/>
              </w:rPr>
            </w:pPr>
            <w:r>
              <w:rPr>
                <w:rFonts w:ascii="宋体" w:hAnsi="宋体" w:hint="eastAsia"/>
                <w:sz w:val="24"/>
              </w:rPr>
              <w:t>堂</w:t>
            </w:r>
          </w:p>
          <w:p w:rsidR="00C75A64" w:rsidRDefault="00C75A64" w:rsidP="00C75A64">
            <w:pPr>
              <w:spacing w:beforeLines="50" w:line="360" w:lineRule="exact"/>
              <w:ind w:firstLineChars="100" w:firstLine="31680"/>
              <w:rPr>
                <w:rFonts w:ascii="宋体"/>
                <w:sz w:val="24"/>
              </w:rPr>
            </w:pPr>
            <w:r>
              <w:rPr>
                <w:rFonts w:ascii="宋体" w:hAnsi="宋体" w:hint="eastAsia"/>
                <w:sz w:val="24"/>
              </w:rPr>
              <w:t>学</w:t>
            </w:r>
          </w:p>
          <w:p w:rsidR="00C75A64" w:rsidRDefault="00C75A64" w:rsidP="00C75A64">
            <w:pPr>
              <w:spacing w:beforeLines="50" w:line="360" w:lineRule="exact"/>
              <w:ind w:firstLineChars="100" w:firstLine="31680"/>
              <w:rPr>
                <w:rFonts w:ascii="宋体"/>
                <w:sz w:val="24"/>
              </w:rPr>
            </w:pPr>
            <w:r>
              <w:rPr>
                <w:rFonts w:ascii="宋体" w:hAnsi="宋体" w:hint="eastAsia"/>
                <w:sz w:val="24"/>
              </w:rPr>
              <w:t>习</w:t>
            </w:r>
          </w:p>
        </w:tc>
        <w:tc>
          <w:tcPr>
            <w:tcW w:w="4632" w:type="dxa"/>
            <w:gridSpan w:val="2"/>
          </w:tcPr>
          <w:p w:rsidR="00C75A64" w:rsidRDefault="00C75A64" w:rsidP="00FD563A">
            <w:pPr>
              <w:spacing w:line="360" w:lineRule="exact"/>
              <w:rPr>
                <w:rFonts w:ascii="宋体"/>
                <w:sz w:val="24"/>
              </w:rPr>
            </w:pPr>
            <w:r>
              <w:rPr>
                <w:rFonts w:ascii="宋体" w:hAnsi="宋体" w:hint="eastAsia"/>
                <w:sz w:val="24"/>
              </w:rPr>
              <w:t>遵守纪律，不迟到早退，到课率高，课堂秩序好</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C75A64">
            <w:pPr>
              <w:spacing w:line="360" w:lineRule="exact"/>
              <w:ind w:firstLineChars="100" w:firstLine="31680"/>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具有齐全的学习材料（包括教材），并能参考相关领域的其他资料</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jc w:val="center"/>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提前预习，上课精神集中，并准确提炼、记录学习内容</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jc w:val="center"/>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善于思考，思维活跃</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jc w:val="center"/>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主动提问，勤于交流</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val="restart"/>
          </w:tcPr>
          <w:p w:rsidR="00C75A64" w:rsidRDefault="00C75A64" w:rsidP="00C75A64">
            <w:pPr>
              <w:spacing w:line="360" w:lineRule="exact"/>
              <w:ind w:firstLineChars="100" w:firstLine="31680"/>
              <w:rPr>
                <w:rFonts w:ascii="宋体"/>
                <w:sz w:val="24"/>
              </w:rPr>
            </w:pPr>
            <w:r>
              <w:rPr>
                <w:rFonts w:ascii="宋体" w:hAnsi="宋体" w:hint="eastAsia"/>
                <w:sz w:val="24"/>
              </w:rPr>
              <w:t>实</w:t>
            </w:r>
          </w:p>
          <w:p w:rsidR="00C75A64" w:rsidRDefault="00C75A64" w:rsidP="00C75A64">
            <w:pPr>
              <w:spacing w:line="360" w:lineRule="exact"/>
              <w:ind w:firstLineChars="100" w:firstLine="31680"/>
              <w:rPr>
                <w:rFonts w:ascii="宋体"/>
                <w:sz w:val="24"/>
              </w:rPr>
            </w:pPr>
            <w:r>
              <w:rPr>
                <w:rFonts w:ascii="宋体" w:hAnsi="宋体" w:hint="eastAsia"/>
                <w:sz w:val="24"/>
              </w:rPr>
              <w:t>验</w:t>
            </w:r>
          </w:p>
          <w:p w:rsidR="00C75A64" w:rsidRDefault="00C75A64" w:rsidP="00C75A64">
            <w:pPr>
              <w:spacing w:line="360" w:lineRule="exact"/>
              <w:ind w:firstLineChars="100" w:firstLine="31680"/>
              <w:rPr>
                <w:rFonts w:ascii="宋体"/>
                <w:sz w:val="24"/>
              </w:rPr>
            </w:pPr>
            <w:r>
              <w:rPr>
                <w:rFonts w:ascii="宋体" w:hAnsi="宋体" w:hint="eastAsia"/>
                <w:sz w:val="24"/>
              </w:rPr>
              <w:t>学</w:t>
            </w:r>
          </w:p>
          <w:p w:rsidR="00C75A64" w:rsidRDefault="00C75A64" w:rsidP="00C75A64">
            <w:pPr>
              <w:spacing w:line="360" w:lineRule="exact"/>
              <w:ind w:firstLineChars="100" w:firstLine="31680"/>
              <w:rPr>
                <w:rFonts w:ascii="宋体"/>
                <w:sz w:val="24"/>
              </w:rPr>
            </w:pPr>
            <w:r>
              <w:rPr>
                <w:rFonts w:ascii="宋体" w:hAnsi="宋体" w:hint="eastAsia"/>
                <w:sz w:val="24"/>
              </w:rPr>
              <w:t>习</w:t>
            </w:r>
          </w:p>
        </w:tc>
        <w:tc>
          <w:tcPr>
            <w:tcW w:w="4632" w:type="dxa"/>
            <w:gridSpan w:val="2"/>
          </w:tcPr>
          <w:p w:rsidR="00C75A64" w:rsidRDefault="00C75A64" w:rsidP="00FD563A">
            <w:pPr>
              <w:spacing w:line="360" w:lineRule="exact"/>
              <w:rPr>
                <w:rFonts w:ascii="宋体"/>
                <w:sz w:val="24"/>
              </w:rPr>
            </w:pPr>
            <w:r>
              <w:rPr>
                <w:rFonts w:ascii="宋体" w:hAnsi="宋体" w:hint="eastAsia"/>
                <w:sz w:val="24"/>
              </w:rPr>
              <w:t>认真完成预习报告</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实验操作独立完成</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实验结果可信有效</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实验报告完整规范</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val="restart"/>
          </w:tcPr>
          <w:p w:rsidR="00C75A64" w:rsidRDefault="00C75A64" w:rsidP="00C75A64">
            <w:pPr>
              <w:spacing w:line="360" w:lineRule="exact"/>
              <w:ind w:firstLineChars="100" w:firstLine="31680"/>
              <w:rPr>
                <w:rFonts w:ascii="宋体"/>
                <w:sz w:val="24"/>
              </w:rPr>
            </w:pPr>
            <w:r>
              <w:rPr>
                <w:rFonts w:ascii="宋体" w:hAnsi="宋体" w:hint="eastAsia"/>
                <w:sz w:val="24"/>
              </w:rPr>
              <w:t>学</w:t>
            </w:r>
          </w:p>
          <w:p w:rsidR="00C75A64" w:rsidRDefault="00C75A64" w:rsidP="00C75A64">
            <w:pPr>
              <w:spacing w:line="360" w:lineRule="exact"/>
              <w:ind w:firstLineChars="100" w:firstLine="31680"/>
              <w:rPr>
                <w:rFonts w:ascii="宋体"/>
                <w:sz w:val="24"/>
              </w:rPr>
            </w:pPr>
            <w:r>
              <w:rPr>
                <w:rFonts w:ascii="宋体" w:hAnsi="宋体" w:hint="eastAsia"/>
                <w:sz w:val="24"/>
              </w:rPr>
              <w:t>习</w:t>
            </w:r>
          </w:p>
          <w:p w:rsidR="00C75A64" w:rsidRDefault="00C75A64" w:rsidP="00C75A64">
            <w:pPr>
              <w:spacing w:line="360" w:lineRule="exact"/>
              <w:ind w:firstLineChars="100" w:firstLine="31680"/>
              <w:rPr>
                <w:rFonts w:ascii="宋体"/>
                <w:sz w:val="24"/>
              </w:rPr>
            </w:pPr>
            <w:r>
              <w:rPr>
                <w:rFonts w:ascii="宋体" w:hAnsi="宋体" w:hint="eastAsia"/>
                <w:sz w:val="24"/>
              </w:rPr>
              <w:t>效</w:t>
            </w:r>
          </w:p>
          <w:p w:rsidR="00C75A64" w:rsidRDefault="00C75A64" w:rsidP="00C75A64">
            <w:pPr>
              <w:spacing w:line="360" w:lineRule="exact"/>
              <w:ind w:firstLineChars="100" w:firstLine="31680"/>
              <w:rPr>
                <w:rFonts w:ascii="宋体"/>
                <w:sz w:val="24"/>
              </w:rPr>
            </w:pPr>
            <w:r>
              <w:rPr>
                <w:rFonts w:ascii="宋体" w:hAnsi="宋体" w:hint="eastAsia"/>
                <w:sz w:val="24"/>
              </w:rPr>
              <w:t>果</w:t>
            </w:r>
          </w:p>
        </w:tc>
        <w:tc>
          <w:tcPr>
            <w:tcW w:w="4632" w:type="dxa"/>
            <w:gridSpan w:val="2"/>
          </w:tcPr>
          <w:p w:rsidR="00C75A64" w:rsidRDefault="00C75A64" w:rsidP="00FD563A">
            <w:pPr>
              <w:spacing w:line="360" w:lineRule="exact"/>
              <w:rPr>
                <w:rFonts w:ascii="宋体"/>
                <w:sz w:val="24"/>
              </w:rPr>
            </w:pPr>
            <w:r>
              <w:rPr>
                <w:rFonts w:ascii="宋体" w:hAnsi="宋体" w:hint="eastAsia"/>
                <w:sz w:val="24"/>
              </w:rPr>
              <w:t>前期课程学习基础与效果</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rPr>
                <w:rFonts w:ascii="宋体"/>
                <w:sz w:val="24"/>
              </w:rPr>
            </w:pPr>
          </w:p>
        </w:tc>
        <w:tc>
          <w:tcPr>
            <w:tcW w:w="4632" w:type="dxa"/>
            <w:gridSpan w:val="2"/>
          </w:tcPr>
          <w:p w:rsidR="00C75A64" w:rsidRDefault="00C75A64" w:rsidP="00FD563A">
            <w:pPr>
              <w:spacing w:line="360" w:lineRule="exact"/>
              <w:rPr>
                <w:rFonts w:ascii="宋体"/>
                <w:spacing w:val="-8"/>
                <w:sz w:val="24"/>
              </w:rPr>
            </w:pPr>
            <w:r>
              <w:rPr>
                <w:rFonts w:ascii="宋体" w:hAnsi="宋体" w:hint="eastAsia"/>
                <w:spacing w:val="-8"/>
                <w:sz w:val="24"/>
              </w:rPr>
              <w:t>知识掌握程度与理论水平提高程度</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Pr>
        <w:tc>
          <w:tcPr>
            <w:tcW w:w="876" w:type="dxa"/>
            <w:vMerge/>
          </w:tcPr>
          <w:p w:rsidR="00C75A64" w:rsidRDefault="00C75A64" w:rsidP="00FD563A">
            <w:pPr>
              <w:spacing w:line="360" w:lineRule="exact"/>
              <w:rPr>
                <w:rFonts w:ascii="宋体"/>
                <w:sz w:val="24"/>
              </w:rPr>
            </w:pPr>
          </w:p>
        </w:tc>
        <w:tc>
          <w:tcPr>
            <w:tcW w:w="4632" w:type="dxa"/>
            <w:gridSpan w:val="2"/>
          </w:tcPr>
          <w:p w:rsidR="00C75A64" w:rsidRDefault="00C75A64" w:rsidP="00FD563A">
            <w:pPr>
              <w:spacing w:line="360" w:lineRule="exact"/>
              <w:rPr>
                <w:rFonts w:ascii="宋体"/>
                <w:sz w:val="24"/>
              </w:rPr>
            </w:pPr>
            <w:r>
              <w:rPr>
                <w:rFonts w:ascii="宋体" w:hAnsi="宋体" w:hint="eastAsia"/>
                <w:sz w:val="24"/>
              </w:rPr>
              <w:t>提出、分析、解决问题能力的提高程度，综合运用所学知识能力的提高程度</w:t>
            </w: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c>
          <w:tcPr>
            <w:tcW w:w="990" w:type="dxa"/>
          </w:tcPr>
          <w:p w:rsidR="00C75A64" w:rsidRDefault="00C75A64" w:rsidP="00FD563A">
            <w:pPr>
              <w:spacing w:line="360" w:lineRule="exact"/>
              <w:rPr>
                <w:rFonts w:ascii="宋体"/>
                <w:sz w:val="24"/>
              </w:rPr>
            </w:pPr>
          </w:p>
        </w:tc>
      </w:tr>
      <w:tr w:rsidR="00C75A64" w:rsidTr="00FD563A">
        <w:trPr>
          <w:cantSplit/>
          <w:trHeight w:val="447"/>
        </w:trPr>
        <w:tc>
          <w:tcPr>
            <w:tcW w:w="5508" w:type="dxa"/>
            <w:gridSpan w:val="3"/>
            <w:vAlign w:val="center"/>
          </w:tcPr>
          <w:p w:rsidR="00C75A64" w:rsidRDefault="00C75A64" w:rsidP="00FD563A">
            <w:pPr>
              <w:spacing w:line="360" w:lineRule="exact"/>
              <w:jc w:val="center"/>
              <w:rPr>
                <w:rFonts w:ascii="宋体"/>
                <w:sz w:val="24"/>
              </w:rPr>
            </w:pPr>
            <w:r>
              <w:rPr>
                <w:rFonts w:ascii="宋体" w:hAnsi="宋体" w:hint="eastAsia"/>
                <w:sz w:val="24"/>
              </w:rPr>
              <w:t>综合评定结果</w:t>
            </w:r>
          </w:p>
        </w:tc>
        <w:tc>
          <w:tcPr>
            <w:tcW w:w="3960" w:type="dxa"/>
            <w:gridSpan w:val="4"/>
            <w:vAlign w:val="center"/>
          </w:tcPr>
          <w:p w:rsidR="00C75A64" w:rsidRDefault="00C75A64" w:rsidP="00FD563A">
            <w:pPr>
              <w:spacing w:line="360" w:lineRule="exact"/>
              <w:jc w:val="center"/>
              <w:rPr>
                <w:rFonts w:ascii="宋体"/>
                <w:sz w:val="24"/>
              </w:rPr>
            </w:pPr>
          </w:p>
        </w:tc>
      </w:tr>
      <w:tr w:rsidR="00C75A64" w:rsidTr="00FD563A">
        <w:trPr>
          <w:cantSplit/>
          <w:trHeight w:val="2263"/>
        </w:trPr>
        <w:tc>
          <w:tcPr>
            <w:tcW w:w="1008" w:type="dxa"/>
            <w:gridSpan w:val="2"/>
            <w:vAlign w:val="center"/>
          </w:tcPr>
          <w:p w:rsidR="00C75A64" w:rsidRDefault="00C75A64" w:rsidP="00FD563A">
            <w:pPr>
              <w:spacing w:line="360" w:lineRule="exact"/>
              <w:jc w:val="center"/>
              <w:rPr>
                <w:rFonts w:ascii="宋体"/>
                <w:sz w:val="24"/>
              </w:rPr>
            </w:pPr>
            <w:r>
              <w:rPr>
                <w:rFonts w:ascii="宋体" w:hAnsi="宋体" w:hint="eastAsia"/>
                <w:sz w:val="24"/>
              </w:rPr>
              <w:t>教</w:t>
            </w:r>
          </w:p>
          <w:p w:rsidR="00C75A64" w:rsidRDefault="00C75A64" w:rsidP="00FD563A">
            <w:pPr>
              <w:spacing w:line="360" w:lineRule="exact"/>
              <w:jc w:val="center"/>
              <w:rPr>
                <w:rFonts w:ascii="宋体"/>
                <w:sz w:val="24"/>
              </w:rPr>
            </w:pPr>
            <w:r>
              <w:rPr>
                <w:rFonts w:ascii="宋体" w:hAnsi="宋体" w:hint="eastAsia"/>
                <w:sz w:val="24"/>
              </w:rPr>
              <w:t>师</w:t>
            </w:r>
          </w:p>
          <w:p w:rsidR="00C75A64" w:rsidRDefault="00C75A64" w:rsidP="00FD563A">
            <w:pPr>
              <w:spacing w:line="360" w:lineRule="exact"/>
              <w:jc w:val="center"/>
              <w:rPr>
                <w:rFonts w:ascii="宋体"/>
                <w:sz w:val="24"/>
              </w:rPr>
            </w:pPr>
            <w:r>
              <w:rPr>
                <w:rFonts w:ascii="宋体" w:hAnsi="宋体" w:hint="eastAsia"/>
                <w:sz w:val="24"/>
              </w:rPr>
              <w:t>寄</w:t>
            </w:r>
          </w:p>
          <w:p w:rsidR="00C75A64" w:rsidRDefault="00C75A64" w:rsidP="00FD563A">
            <w:pPr>
              <w:spacing w:line="360" w:lineRule="exact"/>
              <w:jc w:val="center"/>
              <w:rPr>
                <w:rFonts w:ascii="宋体"/>
                <w:sz w:val="24"/>
              </w:rPr>
            </w:pPr>
            <w:r>
              <w:rPr>
                <w:rFonts w:ascii="宋体" w:hAnsi="宋体" w:hint="eastAsia"/>
                <w:sz w:val="24"/>
              </w:rPr>
              <w:t>语</w:t>
            </w:r>
          </w:p>
        </w:tc>
        <w:tc>
          <w:tcPr>
            <w:tcW w:w="8460" w:type="dxa"/>
            <w:gridSpan w:val="5"/>
          </w:tcPr>
          <w:p w:rsidR="00C75A64" w:rsidRDefault="00C75A64" w:rsidP="00FD563A">
            <w:pPr>
              <w:spacing w:line="360" w:lineRule="exact"/>
              <w:rPr>
                <w:rFonts w:ascii="宋体"/>
                <w:sz w:val="24"/>
              </w:rPr>
            </w:pPr>
          </w:p>
        </w:tc>
      </w:tr>
    </w:tbl>
    <w:p w:rsidR="00C75A64" w:rsidRDefault="00C75A64" w:rsidP="00FD563A">
      <w:pPr>
        <w:spacing w:line="360" w:lineRule="exact"/>
        <w:rPr>
          <w:rFonts w:ascii="宋体"/>
          <w:sz w:val="24"/>
        </w:rPr>
      </w:pPr>
      <w:r>
        <w:rPr>
          <w:rFonts w:ascii="宋体" w:hAnsi="宋体" w:hint="eastAsia"/>
          <w:sz w:val="24"/>
        </w:rPr>
        <w:t>结果评定标准</w:t>
      </w:r>
      <w:r>
        <w:rPr>
          <w:rFonts w:ascii="宋体" w:hAnsi="宋体"/>
          <w:sz w:val="24"/>
        </w:rPr>
        <w:t xml:space="preserve">:       </w:t>
      </w:r>
      <w:r>
        <w:rPr>
          <w:rFonts w:ascii="宋体" w:hAnsi="宋体" w:hint="eastAsia"/>
          <w:sz w:val="24"/>
        </w:rPr>
        <w:t>优秀：优秀</w:t>
      </w:r>
      <w:r>
        <w:rPr>
          <w:rFonts w:ascii="宋体" w:hAnsi="宋体"/>
          <w:sz w:val="24"/>
        </w:rPr>
        <w:t>+</w:t>
      </w:r>
      <w:r>
        <w:rPr>
          <w:rFonts w:ascii="宋体" w:hAnsi="宋体" w:hint="eastAsia"/>
          <w:sz w:val="24"/>
        </w:rPr>
        <w:t>良好≥</w:t>
      </w:r>
      <w:r>
        <w:rPr>
          <w:rFonts w:ascii="宋体" w:hAnsi="宋体"/>
          <w:sz w:val="24"/>
        </w:rPr>
        <w:t>80%(</w:t>
      </w:r>
      <w:r>
        <w:rPr>
          <w:rFonts w:ascii="宋体" w:hAnsi="宋体" w:hint="eastAsia"/>
          <w:sz w:val="24"/>
        </w:rPr>
        <w:t>其中优秀≥</w:t>
      </w:r>
      <w:r>
        <w:rPr>
          <w:rFonts w:ascii="宋体" w:hAnsi="宋体"/>
          <w:sz w:val="24"/>
        </w:rPr>
        <w:t>50%)</w:t>
      </w:r>
      <w:r>
        <w:rPr>
          <w:rFonts w:ascii="宋体" w:hAnsi="宋体" w:hint="eastAsia"/>
          <w:sz w:val="24"/>
        </w:rPr>
        <w:t>，较差</w:t>
      </w:r>
      <w:r>
        <w:rPr>
          <w:rFonts w:ascii="宋体" w:hAnsi="宋体"/>
          <w:sz w:val="24"/>
        </w:rPr>
        <w:t>=0</w:t>
      </w:r>
      <w:r>
        <w:rPr>
          <w:rFonts w:ascii="宋体" w:hAnsi="宋体" w:hint="eastAsia"/>
          <w:sz w:val="24"/>
        </w:rPr>
        <w:t>；</w:t>
      </w:r>
    </w:p>
    <w:p w:rsidR="00C75A64" w:rsidRDefault="00C75A64" w:rsidP="004F3DB2">
      <w:pPr>
        <w:spacing w:line="360" w:lineRule="exact"/>
        <w:ind w:firstLineChars="1000" w:firstLine="31680"/>
        <w:rPr>
          <w:rFonts w:ascii="宋体"/>
          <w:sz w:val="24"/>
        </w:rPr>
      </w:pPr>
      <w:r>
        <w:rPr>
          <w:rFonts w:ascii="宋体" w:hAnsi="宋体" w:hint="eastAsia"/>
          <w:sz w:val="24"/>
        </w:rPr>
        <w:t>良好：优秀</w:t>
      </w:r>
      <w:r>
        <w:rPr>
          <w:rFonts w:ascii="宋体" w:hAnsi="宋体"/>
          <w:sz w:val="24"/>
        </w:rPr>
        <w:t>+</w:t>
      </w:r>
      <w:r>
        <w:rPr>
          <w:rFonts w:ascii="宋体" w:hAnsi="宋体" w:hint="eastAsia"/>
          <w:sz w:val="24"/>
        </w:rPr>
        <w:t>良好≥</w:t>
      </w:r>
      <w:r>
        <w:rPr>
          <w:rFonts w:ascii="宋体" w:hAnsi="宋体"/>
          <w:sz w:val="24"/>
        </w:rPr>
        <w:t>70%</w:t>
      </w:r>
      <w:r>
        <w:rPr>
          <w:rFonts w:ascii="宋体" w:hAnsi="宋体" w:hint="eastAsia"/>
          <w:sz w:val="24"/>
        </w:rPr>
        <w:t>，较差≤</w:t>
      </w:r>
      <w:r>
        <w:rPr>
          <w:rFonts w:ascii="宋体" w:hAnsi="宋体"/>
          <w:sz w:val="24"/>
        </w:rPr>
        <w:t>10%</w:t>
      </w:r>
      <w:r>
        <w:rPr>
          <w:rFonts w:ascii="宋体" w:hAnsi="宋体" w:hint="eastAsia"/>
          <w:sz w:val="24"/>
        </w:rPr>
        <w:t>；</w:t>
      </w:r>
    </w:p>
    <w:p w:rsidR="00C75A64" w:rsidRDefault="00C75A64" w:rsidP="004F3DB2">
      <w:pPr>
        <w:spacing w:line="360" w:lineRule="exact"/>
        <w:ind w:firstLineChars="1000" w:firstLine="31680"/>
        <w:rPr>
          <w:rFonts w:ascii="宋体"/>
          <w:sz w:val="24"/>
        </w:rPr>
      </w:pPr>
      <w:r>
        <w:rPr>
          <w:rFonts w:ascii="宋体" w:hAnsi="宋体" w:hint="eastAsia"/>
          <w:sz w:val="24"/>
        </w:rPr>
        <w:t>一般：较差≤</w:t>
      </w:r>
      <w:r>
        <w:rPr>
          <w:rFonts w:ascii="宋体" w:hAnsi="宋体"/>
          <w:sz w:val="24"/>
        </w:rPr>
        <w:t>30%</w:t>
      </w:r>
      <w:r>
        <w:rPr>
          <w:rFonts w:ascii="宋体" w:hAnsi="宋体" w:hint="eastAsia"/>
          <w:sz w:val="24"/>
        </w:rPr>
        <w:t>。</w:t>
      </w:r>
    </w:p>
    <w:p w:rsidR="00C75A64" w:rsidRDefault="00C75A64" w:rsidP="00FD563A">
      <w:pPr>
        <w:spacing w:line="360" w:lineRule="exact"/>
      </w:pPr>
      <w:r>
        <w:rPr>
          <w:rFonts w:ascii="宋体" w:hAnsi="宋体" w:hint="eastAsia"/>
          <w:sz w:val="24"/>
        </w:rPr>
        <w:t>注：“实验学习”可作为理论课的缺项评价。</w:t>
      </w:r>
    </w:p>
    <w:p w:rsidR="00C75A64" w:rsidRDefault="00C75A64" w:rsidP="00FD563A">
      <w:pPr>
        <w:widowControl/>
        <w:jc w:val="left"/>
      </w:pPr>
      <w:r>
        <w:br w:type="page"/>
      </w:r>
    </w:p>
    <w:p w:rsidR="00C75A64" w:rsidRPr="009B6043" w:rsidRDefault="00C75A64" w:rsidP="00FD563A">
      <w:pPr>
        <w:jc w:val="center"/>
        <w:rPr>
          <w:b/>
          <w:sz w:val="44"/>
          <w:szCs w:val="44"/>
        </w:rPr>
      </w:pPr>
      <w:r w:rsidRPr="009B6043">
        <w:rPr>
          <w:rFonts w:hint="eastAsia"/>
          <w:b/>
          <w:sz w:val="44"/>
          <w:szCs w:val="44"/>
        </w:rPr>
        <w:t>华北水利水电大学</w:t>
      </w:r>
    </w:p>
    <w:p w:rsidR="00C75A64" w:rsidRPr="009B6043" w:rsidRDefault="00C75A64" w:rsidP="00FD563A">
      <w:pPr>
        <w:pStyle w:val="Heading1"/>
        <w:spacing w:before="20" w:after="20"/>
        <w:jc w:val="center"/>
        <w:rPr>
          <w:b w:val="0"/>
        </w:rPr>
      </w:pPr>
      <w:bookmarkStart w:id="87" w:name="_Toc409529978"/>
      <w:bookmarkStart w:id="88" w:name="_Toc409534645"/>
      <w:r w:rsidRPr="00D723C2">
        <w:rPr>
          <w:rFonts w:ascii="黑体" w:eastAsia="黑体" w:hint="eastAsia"/>
          <w:b w:val="0"/>
          <w:bCs w:val="0"/>
          <w:spacing w:val="20"/>
          <w:sz w:val="30"/>
          <w:szCs w:val="30"/>
        </w:rPr>
        <w:t>优良学风班和优良学风标兵班申报表</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39"/>
        <w:gridCol w:w="900"/>
        <w:gridCol w:w="178"/>
        <w:gridCol w:w="183"/>
        <w:gridCol w:w="1434"/>
        <w:gridCol w:w="186"/>
        <w:gridCol w:w="1979"/>
        <w:gridCol w:w="181"/>
        <w:gridCol w:w="720"/>
        <w:gridCol w:w="1722"/>
      </w:tblGrid>
      <w:tr w:rsidR="00C75A64" w:rsidTr="005A48D5">
        <w:tc>
          <w:tcPr>
            <w:tcW w:w="2087" w:type="dxa"/>
            <w:gridSpan w:val="2"/>
          </w:tcPr>
          <w:p w:rsidR="00C75A64" w:rsidRPr="009B6043" w:rsidRDefault="00C75A64" w:rsidP="00FD563A">
            <w:pPr>
              <w:spacing w:line="360" w:lineRule="auto"/>
              <w:jc w:val="center"/>
              <w:rPr>
                <w:sz w:val="24"/>
              </w:rPr>
            </w:pPr>
            <w:r>
              <w:rPr>
                <w:rFonts w:hint="eastAsia"/>
                <w:sz w:val="24"/>
              </w:rPr>
              <w:t>申报班级</w:t>
            </w:r>
          </w:p>
        </w:tc>
        <w:tc>
          <w:tcPr>
            <w:tcW w:w="2695" w:type="dxa"/>
            <w:gridSpan w:val="4"/>
          </w:tcPr>
          <w:p w:rsidR="00C75A64" w:rsidRPr="009B6043" w:rsidRDefault="00C75A64" w:rsidP="00FD563A">
            <w:pPr>
              <w:spacing w:line="360" w:lineRule="auto"/>
              <w:jc w:val="center"/>
              <w:rPr>
                <w:sz w:val="24"/>
              </w:rPr>
            </w:pPr>
          </w:p>
        </w:tc>
        <w:tc>
          <w:tcPr>
            <w:tcW w:w="2165" w:type="dxa"/>
            <w:gridSpan w:val="2"/>
          </w:tcPr>
          <w:p w:rsidR="00C75A64" w:rsidRPr="009B6043" w:rsidRDefault="00C75A64" w:rsidP="00FD563A">
            <w:pPr>
              <w:spacing w:line="360" w:lineRule="auto"/>
              <w:jc w:val="center"/>
              <w:rPr>
                <w:sz w:val="24"/>
              </w:rPr>
            </w:pPr>
            <w:r>
              <w:rPr>
                <w:rFonts w:hint="eastAsia"/>
                <w:sz w:val="24"/>
              </w:rPr>
              <w:t>班级学生人数</w:t>
            </w:r>
          </w:p>
        </w:tc>
        <w:tc>
          <w:tcPr>
            <w:tcW w:w="2623" w:type="dxa"/>
            <w:gridSpan w:val="3"/>
          </w:tcPr>
          <w:p w:rsidR="00C75A64" w:rsidRPr="009B6043" w:rsidRDefault="00C75A64" w:rsidP="00FD563A">
            <w:pPr>
              <w:spacing w:line="360" w:lineRule="auto"/>
              <w:jc w:val="center"/>
              <w:rPr>
                <w:sz w:val="24"/>
              </w:rPr>
            </w:pPr>
          </w:p>
        </w:tc>
      </w:tr>
      <w:tr w:rsidR="00C75A64" w:rsidTr="005A48D5">
        <w:tc>
          <w:tcPr>
            <w:tcW w:w="2087" w:type="dxa"/>
            <w:gridSpan w:val="2"/>
          </w:tcPr>
          <w:p w:rsidR="00C75A64" w:rsidRPr="009B6043" w:rsidRDefault="00C75A64" w:rsidP="00FD563A">
            <w:pPr>
              <w:spacing w:line="360" w:lineRule="auto"/>
              <w:jc w:val="center"/>
              <w:rPr>
                <w:sz w:val="24"/>
              </w:rPr>
            </w:pPr>
            <w:r>
              <w:rPr>
                <w:rFonts w:hint="eastAsia"/>
                <w:sz w:val="24"/>
              </w:rPr>
              <w:t>所属专业</w:t>
            </w:r>
          </w:p>
        </w:tc>
        <w:tc>
          <w:tcPr>
            <w:tcW w:w="2695" w:type="dxa"/>
            <w:gridSpan w:val="4"/>
          </w:tcPr>
          <w:p w:rsidR="00C75A64" w:rsidRPr="009B6043" w:rsidRDefault="00C75A64" w:rsidP="00FD563A">
            <w:pPr>
              <w:spacing w:line="360" w:lineRule="auto"/>
              <w:jc w:val="center"/>
              <w:rPr>
                <w:sz w:val="24"/>
              </w:rPr>
            </w:pPr>
          </w:p>
        </w:tc>
        <w:tc>
          <w:tcPr>
            <w:tcW w:w="2165" w:type="dxa"/>
            <w:gridSpan w:val="2"/>
          </w:tcPr>
          <w:p w:rsidR="00C75A64" w:rsidRPr="009B6043" w:rsidRDefault="00C75A64" w:rsidP="00FD563A">
            <w:pPr>
              <w:spacing w:line="360" w:lineRule="auto"/>
              <w:jc w:val="center"/>
              <w:rPr>
                <w:sz w:val="24"/>
              </w:rPr>
            </w:pPr>
            <w:r>
              <w:rPr>
                <w:rFonts w:hint="eastAsia"/>
                <w:sz w:val="24"/>
              </w:rPr>
              <w:t>所属学院</w:t>
            </w:r>
          </w:p>
        </w:tc>
        <w:tc>
          <w:tcPr>
            <w:tcW w:w="2623" w:type="dxa"/>
            <w:gridSpan w:val="3"/>
          </w:tcPr>
          <w:p w:rsidR="00C75A64" w:rsidRPr="009B6043" w:rsidRDefault="00C75A64" w:rsidP="00FD563A">
            <w:pPr>
              <w:spacing w:line="360" w:lineRule="auto"/>
              <w:jc w:val="center"/>
              <w:rPr>
                <w:sz w:val="24"/>
              </w:rPr>
            </w:pPr>
          </w:p>
        </w:tc>
      </w:tr>
      <w:tr w:rsidR="00C75A64" w:rsidTr="005A48D5">
        <w:tc>
          <w:tcPr>
            <w:tcW w:w="2087" w:type="dxa"/>
            <w:gridSpan w:val="2"/>
          </w:tcPr>
          <w:p w:rsidR="00C75A64" w:rsidRPr="009B6043" w:rsidRDefault="00C75A64" w:rsidP="00FD563A">
            <w:pPr>
              <w:spacing w:line="360" w:lineRule="auto"/>
              <w:jc w:val="center"/>
              <w:rPr>
                <w:sz w:val="24"/>
              </w:rPr>
            </w:pPr>
            <w:r>
              <w:rPr>
                <w:rFonts w:hint="eastAsia"/>
                <w:sz w:val="24"/>
              </w:rPr>
              <w:t>辅导员</w:t>
            </w:r>
          </w:p>
        </w:tc>
        <w:tc>
          <w:tcPr>
            <w:tcW w:w="2695" w:type="dxa"/>
            <w:gridSpan w:val="4"/>
          </w:tcPr>
          <w:p w:rsidR="00C75A64" w:rsidRPr="009B6043" w:rsidRDefault="00C75A64" w:rsidP="00FD563A">
            <w:pPr>
              <w:spacing w:line="360" w:lineRule="auto"/>
              <w:jc w:val="center"/>
              <w:rPr>
                <w:sz w:val="24"/>
              </w:rPr>
            </w:pPr>
          </w:p>
        </w:tc>
        <w:tc>
          <w:tcPr>
            <w:tcW w:w="2165" w:type="dxa"/>
            <w:gridSpan w:val="2"/>
          </w:tcPr>
          <w:p w:rsidR="00C75A64" w:rsidRPr="009B6043" w:rsidRDefault="00C75A64" w:rsidP="00FD563A">
            <w:pPr>
              <w:spacing w:line="360" w:lineRule="auto"/>
              <w:jc w:val="center"/>
              <w:rPr>
                <w:sz w:val="24"/>
              </w:rPr>
            </w:pPr>
            <w:r>
              <w:rPr>
                <w:rFonts w:hint="eastAsia"/>
                <w:sz w:val="24"/>
              </w:rPr>
              <w:t>班导师</w:t>
            </w:r>
          </w:p>
        </w:tc>
        <w:tc>
          <w:tcPr>
            <w:tcW w:w="2623" w:type="dxa"/>
            <w:gridSpan w:val="3"/>
          </w:tcPr>
          <w:p w:rsidR="00C75A64" w:rsidRPr="009B6043" w:rsidRDefault="00C75A64" w:rsidP="00FD563A">
            <w:pPr>
              <w:spacing w:line="360" w:lineRule="auto"/>
              <w:jc w:val="center"/>
              <w:rPr>
                <w:sz w:val="24"/>
              </w:rPr>
            </w:pPr>
          </w:p>
        </w:tc>
      </w:tr>
      <w:tr w:rsidR="00C75A64" w:rsidTr="005A48D5">
        <w:tc>
          <w:tcPr>
            <w:tcW w:w="2987" w:type="dxa"/>
            <w:gridSpan w:val="3"/>
          </w:tcPr>
          <w:p w:rsidR="00C75A64" w:rsidRPr="009B6043" w:rsidRDefault="00C75A64" w:rsidP="00FD563A">
            <w:pPr>
              <w:spacing w:line="360" w:lineRule="auto"/>
              <w:jc w:val="center"/>
              <w:rPr>
                <w:sz w:val="24"/>
              </w:rPr>
            </w:pPr>
            <w:r>
              <w:rPr>
                <w:rFonts w:hint="eastAsia"/>
                <w:sz w:val="24"/>
              </w:rPr>
              <w:t>申报类别</w:t>
            </w:r>
          </w:p>
        </w:tc>
        <w:tc>
          <w:tcPr>
            <w:tcW w:w="6583" w:type="dxa"/>
            <w:gridSpan w:val="8"/>
          </w:tcPr>
          <w:p w:rsidR="00C75A64" w:rsidRPr="009B6043" w:rsidRDefault="00C75A64" w:rsidP="00FD563A">
            <w:pPr>
              <w:spacing w:line="360" w:lineRule="auto"/>
              <w:jc w:val="center"/>
              <w:rPr>
                <w:sz w:val="24"/>
              </w:rPr>
            </w:pPr>
            <w:r>
              <w:rPr>
                <w:rFonts w:hint="eastAsia"/>
                <w:sz w:val="24"/>
              </w:rPr>
              <w:t>优良学风班□</w:t>
            </w:r>
            <w:r>
              <w:rPr>
                <w:sz w:val="24"/>
              </w:rPr>
              <w:t xml:space="preserve">    </w:t>
            </w:r>
            <w:r>
              <w:rPr>
                <w:rFonts w:hint="eastAsia"/>
                <w:sz w:val="24"/>
              </w:rPr>
              <w:t>优良学风标兵班□</w:t>
            </w:r>
          </w:p>
        </w:tc>
      </w:tr>
      <w:tr w:rsidR="00C75A64" w:rsidTr="005A48D5">
        <w:tc>
          <w:tcPr>
            <w:tcW w:w="2987" w:type="dxa"/>
            <w:gridSpan w:val="3"/>
          </w:tcPr>
          <w:p w:rsidR="00C75A64" w:rsidRDefault="00C75A64" w:rsidP="00FD563A">
            <w:pPr>
              <w:spacing w:line="360" w:lineRule="auto"/>
              <w:jc w:val="center"/>
              <w:rPr>
                <w:sz w:val="24"/>
              </w:rPr>
            </w:pPr>
            <w:r>
              <w:rPr>
                <w:rFonts w:hint="eastAsia"/>
                <w:sz w:val="24"/>
              </w:rPr>
              <w:t>班长及联系方式</w:t>
            </w:r>
          </w:p>
        </w:tc>
        <w:tc>
          <w:tcPr>
            <w:tcW w:w="6583" w:type="dxa"/>
            <w:gridSpan w:val="8"/>
          </w:tcPr>
          <w:p w:rsidR="00C75A64" w:rsidRPr="009B6043" w:rsidRDefault="00C75A64" w:rsidP="00FD563A">
            <w:pPr>
              <w:spacing w:line="360" w:lineRule="auto"/>
              <w:jc w:val="center"/>
              <w:rPr>
                <w:sz w:val="24"/>
              </w:rPr>
            </w:pPr>
          </w:p>
        </w:tc>
      </w:tr>
      <w:tr w:rsidR="00C75A64" w:rsidTr="005A48D5">
        <w:tc>
          <w:tcPr>
            <w:tcW w:w="2987" w:type="dxa"/>
            <w:gridSpan w:val="3"/>
          </w:tcPr>
          <w:p w:rsidR="00C75A64" w:rsidRPr="009B6043" w:rsidRDefault="00C75A64" w:rsidP="00FD563A">
            <w:pPr>
              <w:spacing w:line="360" w:lineRule="auto"/>
              <w:jc w:val="center"/>
              <w:rPr>
                <w:sz w:val="24"/>
              </w:rPr>
            </w:pPr>
            <w:r>
              <w:rPr>
                <w:rFonts w:hint="eastAsia"/>
                <w:sz w:val="24"/>
              </w:rPr>
              <w:t>团支书及联系方式</w:t>
            </w:r>
          </w:p>
        </w:tc>
        <w:tc>
          <w:tcPr>
            <w:tcW w:w="6583" w:type="dxa"/>
            <w:gridSpan w:val="8"/>
          </w:tcPr>
          <w:p w:rsidR="00C75A64" w:rsidRPr="009B6043" w:rsidRDefault="00C75A64" w:rsidP="00FD563A">
            <w:pPr>
              <w:spacing w:line="360" w:lineRule="auto"/>
              <w:jc w:val="center"/>
              <w:rPr>
                <w:sz w:val="24"/>
              </w:rPr>
            </w:pP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班级学生违纪情况：</w:t>
            </w:r>
          </w:p>
          <w:p w:rsidR="00C75A64" w:rsidRDefault="00C75A64" w:rsidP="00FD563A">
            <w:pPr>
              <w:spacing w:line="360" w:lineRule="auto"/>
              <w:rPr>
                <w:sz w:val="24"/>
              </w:rPr>
            </w:pPr>
          </w:p>
          <w:p w:rsidR="00C75A64" w:rsidRPr="009B6043" w:rsidRDefault="00C75A64" w:rsidP="00FD563A">
            <w:pPr>
              <w:spacing w:line="360" w:lineRule="auto"/>
              <w:rPr>
                <w:sz w:val="24"/>
              </w:rPr>
            </w:pPr>
            <w:r>
              <w:rPr>
                <w:sz w:val="24"/>
              </w:rPr>
              <w:t xml:space="preserve">                 </w:t>
            </w:r>
            <w:r>
              <w:rPr>
                <w:rFonts w:hint="eastAsia"/>
                <w:sz w:val="24"/>
              </w:rPr>
              <w:t>班长、团支书确认签字：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rPr>
          <w:trHeight w:val="405"/>
        </w:trPr>
        <w:tc>
          <w:tcPr>
            <w:tcW w:w="9570" w:type="dxa"/>
            <w:gridSpan w:val="11"/>
          </w:tcPr>
          <w:p w:rsidR="00C75A64" w:rsidRDefault="00C75A64" w:rsidP="00FD563A">
            <w:pPr>
              <w:spacing w:line="360" w:lineRule="auto"/>
              <w:rPr>
                <w:sz w:val="24"/>
              </w:rPr>
            </w:pPr>
            <w:r>
              <w:rPr>
                <w:rFonts w:hint="eastAsia"/>
                <w:sz w:val="24"/>
              </w:rPr>
              <w:t>班级开展活动情况（含志愿活动和公益活动，另附支撑材料）：</w:t>
            </w:r>
          </w:p>
        </w:tc>
      </w:tr>
      <w:tr w:rsidR="00C75A64" w:rsidRPr="009B6043" w:rsidTr="005A48D5">
        <w:trPr>
          <w:trHeight w:val="375"/>
        </w:trPr>
        <w:tc>
          <w:tcPr>
            <w:tcW w:w="1548" w:type="dxa"/>
            <w:vAlign w:val="center"/>
          </w:tcPr>
          <w:p w:rsidR="00C75A64" w:rsidRDefault="00C75A64" w:rsidP="00FD563A">
            <w:pPr>
              <w:spacing w:line="360" w:lineRule="auto"/>
              <w:jc w:val="center"/>
              <w:rPr>
                <w:sz w:val="24"/>
              </w:rPr>
            </w:pPr>
            <w:r>
              <w:rPr>
                <w:rFonts w:hint="eastAsia"/>
                <w:sz w:val="24"/>
              </w:rPr>
              <w:t>活动时间</w:t>
            </w:r>
          </w:p>
        </w:tc>
        <w:tc>
          <w:tcPr>
            <w:tcW w:w="1800" w:type="dxa"/>
            <w:gridSpan w:val="4"/>
            <w:vAlign w:val="center"/>
          </w:tcPr>
          <w:p w:rsidR="00C75A64" w:rsidRDefault="00C75A64" w:rsidP="00FD563A">
            <w:pPr>
              <w:spacing w:line="360" w:lineRule="auto"/>
              <w:jc w:val="center"/>
              <w:rPr>
                <w:sz w:val="24"/>
              </w:rPr>
            </w:pPr>
            <w:r>
              <w:rPr>
                <w:rFonts w:hint="eastAsia"/>
                <w:sz w:val="24"/>
              </w:rPr>
              <w:t>活动地点</w:t>
            </w:r>
          </w:p>
        </w:tc>
        <w:tc>
          <w:tcPr>
            <w:tcW w:w="4500" w:type="dxa"/>
            <w:gridSpan w:val="5"/>
            <w:vAlign w:val="center"/>
          </w:tcPr>
          <w:p w:rsidR="00C75A64" w:rsidRDefault="00C75A64" w:rsidP="00FD563A">
            <w:pPr>
              <w:spacing w:line="360" w:lineRule="auto"/>
              <w:jc w:val="center"/>
              <w:rPr>
                <w:sz w:val="24"/>
              </w:rPr>
            </w:pPr>
            <w:r>
              <w:rPr>
                <w:rFonts w:hint="eastAsia"/>
                <w:sz w:val="24"/>
              </w:rPr>
              <w:t>活动内容</w:t>
            </w:r>
          </w:p>
        </w:tc>
        <w:tc>
          <w:tcPr>
            <w:tcW w:w="1722" w:type="dxa"/>
            <w:vAlign w:val="center"/>
          </w:tcPr>
          <w:p w:rsidR="00C75A64" w:rsidRDefault="00C75A64" w:rsidP="00FD563A">
            <w:pPr>
              <w:spacing w:line="360" w:lineRule="auto"/>
              <w:jc w:val="center"/>
              <w:rPr>
                <w:sz w:val="24"/>
              </w:rPr>
            </w:pPr>
            <w:r>
              <w:rPr>
                <w:rFonts w:hint="eastAsia"/>
                <w:sz w:val="24"/>
              </w:rPr>
              <w:t>班级参与人数</w:t>
            </w:r>
          </w:p>
        </w:tc>
      </w:tr>
      <w:tr w:rsidR="00C75A64" w:rsidRPr="009B6043" w:rsidTr="005A48D5">
        <w:trPr>
          <w:trHeight w:val="375"/>
        </w:trPr>
        <w:tc>
          <w:tcPr>
            <w:tcW w:w="1548" w:type="dxa"/>
            <w:vAlign w:val="center"/>
          </w:tcPr>
          <w:p w:rsidR="00C75A64" w:rsidRDefault="00C75A64" w:rsidP="00FD563A">
            <w:pPr>
              <w:spacing w:line="360" w:lineRule="auto"/>
              <w:jc w:val="center"/>
              <w:rPr>
                <w:sz w:val="24"/>
              </w:rPr>
            </w:pPr>
          </w:p>
        </w:tc>
        <w:tc>
          <w:tcPr>
            <w:tcW w:w="1800" w:type="dxa"/>
            <w:gridSpan w:val="4"/>
            <w:vAlign w:val="center"/>
          </w:tcPr>
          <w:p w:rsidR="00C75A64" w:rsidRDefault="00C75A64" w:rsidP="00FD563A">
            <w:pPr>
              <w:spacing w:line="360" w:lineRule="auto"/>
              <w:jc w:val="center"/>
              <w:rPr>
                <w:sz w:val="24"/>
              </w:rPr>
            </w:pPr>
          </w:p>
        </w:tc>
        <w:tc>
          <w:tcPr>
            <w:tcW w:w="4500" w:type="dxa"/>
            <w:gridSpan w:val="5"/>
            <w:vAlign w:val="center"/>
          </w:tcPr>
          <w:p w:rsidR="00C75A64" w:rsidRDefault="00C75A64" w:rsidP="00FD563A">
            <w:pPr>
              <w:spacing w:line="360" w:lineRule="auto"/>
              <w:jc w:val="center"/>
              <w:rPr>
                <w:sz w:val="24"/>
              </w:rPr>
            </w:pPr>
          </w:p>
        </w:tc>
        <w:tc>
          <w:tcPr>
            <w:tcW w:w="1722" w:type="dxa"/>
            <w:vAlign w:val="center"/>
          </w:tcPr>
          <w:p w:rsidR="00C75A64" w:rsidRDefault="00C75A64" w:rsidP="00FD563A">
            <w:pPr>
              <w:spacing w:line="360" w:lineRule="auto"/>
              <w:jc w:val="center"/>
              <w:rPr>
                <w:sz w:val="24"/>
              </w:rPr>
            </w:pP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班级学生平均学分绩点情况：最高绩点</w:t>
            </w:r>
            <w:r w:rsidRPr="0027325A">
              <w:rPr>
                <w:sz w:val="24"/>
                <w:u w:val="single"/>
              </w:rPr>
              <w:t xml:space="preserve">      </w:t>
            </w:r>
            <w:r>
              <w:rPr>
                <w:sz w:val="24"/>
              </w:rPr>
              <w:t xml:space="preserve"> </w:t>
            </w:r>
            <w:r>
              <w:rPr>
                <w:rFonts w:hint="eastAsia"/>
                <w:sz w:val="24"/>
              </w:rPr>
              <w:t>；最低绩点</w:t>
            </w:r>
            <w:r w:rsidRPr="0027325A">
              <w:rPr>
                <w:sz w:val="24"/>
                <w:u w:val="single"/>
              </w:rPr>
              <w:t xml:space="preserve">     </w:t>
            </w:r>
            <w:r>
              <w:rPr>
                <w:rFonts w:hint="eastAsia"/>
                <w:sz w:val="24"/>
              </w:rPr>
              <w:t>；确认班级所有学生平均学分绩点不低于</w:t>
            </w:r>
            <w:r>
              <w:rPr>
                <w:sz w:val="24"/>
              </w:rPr>
              <w:t>2.0</w:t>
            </w:r>
            <w:r>
              <w:rPr>
                <w:rFonts w:hint="eastAsia"/>
                <w:sz w:val="24"/>
              </w:rPr>
              <w:t>。</w:t>
            </w:r>
          </w:p>
          <w:p w:rsidR="00C75A64" w:rsidRDefault="00C75A64" w:rsidP="00FD563A">
            <w:pPr>
              <w:spacing w:line="360" w:lineRule="auto"/>
              <w:rPr>
                <w:sz w:val="24"/>
              </w:rPr>
            </w:pPr>
            <w:r>
              <w:rPr>
                <w:sz w:val="24"/>
              </w:rPr>
              <w:t xml:space="preserve">      </w:t>
            </w:r>
            <w:r>
              <w:rPr>
                <w:rFonts w:hint="eastAsia"/>
                <w:sz w:val="24"/>
              </w:rPr>
              <w:t>班导师、辅导员确认签字：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rPr>
          <w:trHeight w:val="990"/>
        </w:trPr>
        <w:tc>
          <w:tcPr>
            <w:tcW w:w="9570" w:type="dxa"/>
            <w:gridSpan w:val="11"/>
          </w:tcPr>
          <w:p w:rsidR="00C75A64" w:rsidRDefault="00C75A64" w:rsidP="00FD563A">
            <w:pPr>
              <w:spacing w:line="360" w:lineRule="auto"/>
              <w:rPr>
                <w:sz w:val="24"/>
              </w:rPr>
            </w:pPr>
            <w:r>
              <w:rPr>
                <w:rFonts w:hint="eastAsia"/>
                <w:sz w:val="24"/>
              </w:rPr>
              <w:t>班级学生获得创新学分和素质学分情况（支撑材料另附）</w:t>
            </w:r>
            <w:r>
              <w:rPr>
                <w:sz w:val="24"/>
              </w:rPr>
              <w:t>:</w:t>
            </w:r>
            <w:r>
              <w:rPr>
                <w:rFonts w:hint="eastAsia"/>
                <w:sz w:val="24"/>
              </w:rPr>
              <w:t>共</w:t>
            </w:r>
            <w:r w:rsidRPr="0027325A">
              <w:rPr>
                <w:sz w:val="24"/>
                <w:u w:val="single"/>
              </w:rPr>
              <w:t xml:space="preserve">    </w:t>
            </w:r>
            <w:r>
              <w:rPr>
                <w:rFonts w:hint="eastAsia"/>
                <w:sz w:val="24"/>
              </w:rPr>
              <w:t>人次参加</w:t>
            </w:r>
            <w:r w:rsidRPr="0027325A">
              <w:rPr>
                <w:sz w:val="24"/>
                <w:u w:val="single"/>
              </w:rPr>
              <w:t xml:space="preserve"> </w:t>
            </w:r>
            <w:r>
              <w:rPr>
                <w:sz w:val="24"/>
                <w:u w:val="single"/>
              </w:rPr>
              <w:t xml:space="preserve"> </w:t>
            </w:r>
            <w:r w:rsidRPr="0027325A">
              <w:rPr>
                <w:sz w:val="24"/>
                <w:u w:val="single"/>
              </w:rPr>
              <w:t xml:space="preserve"> </w:t>
            </w:r>
            <w:r>
              <w:rPr>
                <w:rFonts w:hint="eastAsia"/>
                <w:sz w:val="24"/>
              </w:rPr>
              <w:t>项科技竞赛活动</w:t>
            </w:r>
            <w:r>
              <w:rPr>
                <w:sz w:val="24"/>
              </w:rPr>
              <w:t>,</w:t>
            </w:r>
            <w:r>
              <w:rPr>
                <w:rFonts w:hint="eastAsia"/>
                <w:sz w:val="24"/>
              </w:rPr>
              <w:t>比例为</w:t>
            </w:r>
            <w:r>
              <w:rPr>
                <w:sz w:val="24"/>
              </w:rPr>
              <w:t xml:space="preserve"> </w:t>
            </w:r>
            <w:r w:rsidRPr="0074693F">
              <w:rPr>
                <w:sz w:val="24"/>
                <w:u w:val="single"/>
              </w:rPr>
              <w:t xml:space="preserve"> </w:t>
            </w:r>
            <w:r>
              <w:rPr>
                <w:sz w:val="24"/>
                <w:u w:val="single"/>
              </w:rPr>
              <w:t xml:space="preserve">   </w:t>
            </w:r>
            <w:r>
              <w:rPr>
                <w:sz w:val="24"/>
              </w:rPr>
              <w:t xml:space="preserve"> %</w:t>
            </w:r>
            <w:r>
              <w:rPr>
                <w:rFonts w:hint="eastAsia"/>
                <w:sz w:val="24"/>
              </w:rPr>
              <w:t>）。</w:t>
            </w:r>
          </w:p>
          <w:p w:rsidR="00C75A64" w:rsidRPr="0027325A" w:rsidRDefault="00C75A64" w:rsidP="00C75A64">
            <w:pPr>
              <w:spacing w:line="360" w:lineRule="auto"/>
              <w:ind w:firstLineChars="350" w:firstLine="31680"/>
              <w:rPr>
                <w:sz w:val="24"/>
              </w:rPr>
            </w:pPr>
            <w:r>
              <w:rPr>
                <w:rFonts w:hint="eastAsia"/>
                <w:sz w:val="24"/>
              </w:rPr>
              <w:t>学院教学秘书确认签字（学院盖章）：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rPr>
          <w:trHeight w:val="435"/>
        </w:trPr>
        <w:tc>
          <w:tcPr>
            <w:tcW w:w="3165" w:type="dxa"/>
            <w:gridSpan w:val="4"/>
            <w:vAlign w:val="center"/>
          </w:tcPr>
          <w:p w:rsidR="00C75A64" w:rsidRDefault="00C75A64" w:rsidP="00FD563A">
            <w:pPr>
              <w:spacing w:line="360" w:lineRule="auto"/>
              <w:jc w:val="center"/>
              <w:rPr>
                <w:sz w:val="24"/>
              </w:rPr>
            </w:pPr>
            <w:r>
              <w:rPr>
                <w:rFonts w:hint="eastAsia"/>
                <w:sz w:val="24"/>
              </w:rPr>
              <w:t>获奖项目</w:t>
            </w:r>
          </w:p>
        </w:tc>
        <w:tc>
          <w:tcPr>
            <w:tcW w:w="1803" w:type="dxa"/>
            <w:gridSpan w:val="3"/>
            <w:vAlign w:val="center"/>
          </w:tcPr>
          <w:p w:rsidR="00C75A64" w:rsidRDefault="00C75A64" w:rsidP="00FD563A">
            <w:pPr>
              <w:spacing w:line="360" w:lineRule="auto"/>
              <w:jc w:val="center"/>
              <w:rPr>
                <w:sz w:val="24"/>
              </w:rPr>
            </w:pPr>
            <w:r>
              <w:rPr>
                <w:rFonts w:hint="eastAsia"/>
                <w:sz w:val="24"/>
              </w:rPr>
              <w:t>获奖时间</w:t>
            </w:r>
          </w:p>
        </w:tc>
        <w:tc>
          <w:tcPr>
            <w:tcW w:w="2160" w:type="dxa"/>
            <w:gridSpan w:val="2"/>
            <w:vAlign w:val="center"/>
          </w:tcPr>
          <w:p w:rsidR="00C75A64" w:rsidRDefault="00C75A64" w:rsidP="00FD563A">
            <w:pPr>
              <w:spacing w:line="360" w:lineRule="auto"/>
              <w:jc w:val="center"/>
              <w:rPr>
                <w:sz w:val="24"/>
              </w:rPr>
            </w:pPr>
            <w:r>
              <w:rPr>
                <w:rFonts w:hint="eastAsia"/>
                <w:sz w:val="24"/>
              </w:rPr>
              <w:t>学生名单</w:t>
            </w:r>
          </w:p>
        </w:tc>
        <w:tc>
          <w:tcPr>
            <w:tcW w:w="2442" w:type="dxa"/>
            <w:gridSpan w:val="2"/>
            <w:vAlign w:val="center"/>
          </w:tcPr>
          <w:p w:rsidR="00C75A64" w:rsidRDefault="00C75A64" w:rsidP="00FD563A">
            <w:pPr>
              <w:spacing w:line="360" w:lineRule="auto"/>
              <w:jc w:val="center"/>
              <w:rPr>
                <w:sz w:val="24"/>
              </w:rPr>
            </w:pPr>
            <w:r>
              <w:rPr>
                <w:rFonts w:hint="eastAsia"/>
                <w:sz w:val="24"/>
              </w:rPr>
              <w:t>认定文件号</w:t>
            </w:r>
          </w:p>
        </w:tc>
      </w:tr>
      <w:tr w:rsidR="00C75A64" w:rsidRPr="009B6043" w:rsidTr="005A48D5">
        <w:trPr>
          <w:trHeight w:val="435"/>
        </w:trPr>
        <w:tc>
          <w:tcPr>
            <w:tcW w:w="3165" w:type="dxa"/>
            <w:gridSpan w:val="4"/>
            <w:vAlign w:val="center"/>
          </w:tcPr>
          <w:p w:rsidR="00C75A64" w:rsidRDefault="00C75A64" w:rsidP="00FD563A">
            <w:pPr>
              <w:spacing w:line="360" w:lineRule="auto"/>
              <w:jc w:val="center"/>
              <w:rPr>
                <w:sz w:val="24"/>
              </w:rPr>
            </w:pPr>
          </w:p>
        </w:tc>
        <w:tc>
          <w:tcPr>
            <w:tcW w:w="1803" w:type="dxa"/>
            <w:gridSpan w:val="3"/>
            <w:vAlign w:val="center"/>
          </w:tcPr>
          <w:p w:rsidR="00C75A64" w:rsidRDefault="00C75A64" w:rsidP="00FD563A">
            <w:pPr>
              <w:spacing w:line="360" w:lineRule="auto"/>
              <w:jc w:val="center"/>
              <w:rPr>
                <w:sz w:val="24"/>
              </w:rPr>
            </w:pPr>
          </w:p>
        </w:tc>
        <w:tc>
          <w:tcPr>
            <w:tcW w:w="2160" w:type="dxa"/>
            <w:gridSpan w:val="2"/>
            <w:vAlign w:val="center"/>
          </w:tcPr>
          <w:p w:rsidR="00C75A64" w:rsidRDefault="00C75A64" w:rsidP="00FD563A">
            <w:pPr>
              <w:spacing w:line="360" w:lineRule="auto"/>
              <w:jc w:val="center"/>
              <w:rPr>
                <w:sz w:val="24"/>
              </w:rPr>
            </w:pPr>
          </w:p>
        </w:tc>
        <w:tc>
          <w:tcPr>
            <w:tcW w:w="2442" w:type="dxa"/>
            <w:gridSpan w:val="2"/>
            <w:vAlign w:val="center"/>
          </w:tcPr>
          <w:p w:rsidR="00C75A64" w:rsidRDefault="00C75A64" w:rsidP="00FD563A">
            <w:pPr>
              <w:spacing w:line="360" w:lineRule="auto"/>
              <w:jc w:val="center"/>
              <w:rPr>
                <w:sz w:val="24"/>
              </w:rPr>
            </w:pP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体质测试情况（学校体育教学部核实为准，合格率超过</w:t>
            </w:r>
            <w:r>
              <w:rPr>
                <w:sz w:val="24"/>
              </w:rPr>
              <w:t>95%</w:t>
            </w:r>
            <w:r>
              <w:rPr>
                <w:rFonts w:hint="eastAsia"/>
                <w:sz w:val="24"/>
              </w:rPr>
              <w:t>）：</w:t>
            </w:r>
          </w:p>
          <w:p w:rsidR="00C75A64" w:rsidRDefault="00C75A64" w:rsidP="00FD563A">
            <w:pPr>
              <w:spacing w:line="360" w:lineRule="auto"/>
              <w:rPr>
                <w:sz w:val="24"/>
              </w:rPr>
            </w:pPr>
            <w:r>
              <w:rPr>
                <w:rFonts w:hint="eastAsia"/>
                <w:sz w:val="24"/>
              </w:rPr>
              <w:t>班级学生体育课平均成绩不低于</w:t>
            </w:r>
            <w:r w:rsidRPr="0027325A">
              <w:rPr>
                <w:sz w:val="24"/>
                <w:u w:val="single"/>
              </w:rPr>
              <w:t xml:space="preserve">    </w:t>
            </w:r>
            <w:r>
              <w:rPr>
                <w:rFonts w:hint="eastAsia"/>
                <w:sz w:val="24"/>
              </w:rPr>
              <w:t>分。</w:t>
            </w:r>
          </w:p>
          <w:p w:rsidR="00C75A64" w:rsidRDefault="00C75A64" w:rsidP="00FD563A">
            <w:pPr>
              <w:spacing w:line="360" w:lineRule="auto"/>
              <w:rPr>
                <w:sz w:val="24"/>
              </w:rPr>
            </w:pPr>
          </w:p>
          <w:p w:rsidR="00C75A64" w:rsidRPr="009B6043" w:rsidRDefault="00C75A64" w:rsidP="00FD563A">
            <w:pPr>
              <w:spacing w:line="360" w:lineRule="auto"/>
              <w:rPr>
                <w:sz w:val="24"/>
              </w:rPr>
            </w:pPr>
            <w:r>
              <w:rPr>
                <w:sz w:val="24"/>
              </w:rPr>
              <w:t xml:space="preserve">       </w:t>
            </w:r>
            <w:r>
              <w:rPr>
                <w:rFonts w:hint="eastAsia"/>
                <w:sz w:val="24"/>
              </w:rPr>
              <w:t>体育教学部审核负责人签字（单位盖章）：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授课教师评价意见（支撑材料另附）：</w:t>
            </w:r>
          </w:p>
          <w:p w:rsidR="00C75A64" w:rsidRDefault="00C75A64" w:rsidP="00FD563A">
            <w:pPr>
              <w:spacing w:line="360" w:lineRule="auto"/>
              <w:rPr>
                <w:sz w:val="24"/>
              </w:rPr>
            </w:pPr>
          </w:p>
        </w:tc>
      </w:tr>
      <w:tr w:rsidR="00C75A64" w:rsidRPr="009B6043" w:rsidTr="005A48D5">
        <w:tc>
          <w:tcPr>
            <w:tcW w:w="9570" w:type="dxa"/>
            <w:gridSpan w:val="11"/>
          </w:tcPr>
          <w:p w:rsidR="00C75A64" w:rsidRDefault="00C75A64" w:rsidP="00C75A64">
            <w:pPr>
              <w:spacing w:line="360" w:lineRule="auto"/>
              <w:ind w:firstLineChars="1100" w:firstLine="31680"/>
              <w:rPr>
                <w:sz w:val="24"/>
              </w:rPr>
            </w:pPr>
            <w:r>
              <w:rPr>
                <w:rFonts w:hint="eastAsia"/>
                <w:sz w:val="24"/>
              </w:rPr>
              <w:t>以上情况保证完全属实。</w:t>
            </w:r>
          </w:p>
          <w:p w:rsidR="00C75A64" w:rsidRDefault="00C75A64" w:rsidP="00C75A64">
            <w:pPr>
              <w:spacing w:line="360" w:lineRule="auto"/>
              <w:ind w:firstLineChars="100" w:firstLine="31680"/>
              <w:rPr>
                <w:sz w:val="24"/>
              </w:rPr>
            </w:pPr>
            <w:r>
              <w:rPr>
                <w:rFonts w:hint="eastAsia"/>
                <w:sz w:val="24"/>
              </w:rPr>
              <w:t>班长、团支书及学生代表签字：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院学生会审核意见：</w:t>
            </w:r>
          </w:p>
          <w:p w:rsidR="00C75A64" w:rsidRDefault="00C75A64" w:rsidP="00FD563A">
            <w:pPr>
              <w:spacing w:line="360" w:lineRule="auto"/>
              <w:rPr>
                <w:sz w:val="24"/>
              </w:rPr>
            </w:pPr>
          </w:p>
          <w:p w:rsidR="00C75A64" w:rsidRDefault="00C75A64" w:rsidP="00FD563A">
            <w:pPr>
              <w:spacing w:line="360" w:lineRule="auto"/>
              <w:rPr>
                <w:sz w:val="24"/>
              </w:rPr>
            </w:pPr>
            <w:r>
              <w:rPr>
                <w:sz w:val="24"/>
              </w:rPr>
              <w:t xml:space="preserve">        </w:t>
            </w:r>
            <w:r>
              <w:rPr>
                <w:rFonts w:hint="eastAsia"/>
                <w:sz w:val="24"/>
              </w:rPr>
              <w:t>学生会主席签字：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校学生会审核测评意见（含学风、考风、文明宿舍与文明班级创建开展等情况）：</w:t>
            </w:r>
          </w:p>
          <w:p w:rsidR="00C75A64" w:rsidRDefault="00C75A64" w:rsidP="00FD563A">
            <w:pPr>
              <w:spacing w:line="360" w:lineRule="auto"/>
              <w:rPr>
                <w:sz w:val="24"/>
              </w:rPr>
            </w:pPr>
          </w:p>
          <w:p w:rsidR="00C75A64" w:rsidRDefault="00C75A64" w:rsidP="00FD563A">
            <w:pPr>
              <w:spacing w:line="360" w:lineRule="auto"/>
              <w:rPr>
                <w:sz w:val="24"/>
              </w:rPr>
            </w:pPr>
          </w:p>
          <w:p w:rsidR="00C75A64" w:rsidRPr="00315BD3" w:rsidRDefault="00C75A64" w:rsidP="00FD563A">
            <w:pPr>
              <w:spacing w:line="360" w:lineRule="auto"/>
              <w:rPr>
                <w:sz w:val="24"/>
              </w:rPr>
            </w:pPr>
            <w:r>
              <w:rPr>
                <w:sz w:val="24"/>
              </w:rPr>
              <w:t xml:space="preserve">        </w:t>
            </w:r>
            <w:r>
              <w:rPr>
                <w:rFonts w:hint="eastAsia"/>
                <w:sz w:val="24"/>
              </w:rPr>
              <w:t>校学生会主席签字：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学院评审意见：该班申报材料真实有效，呈报业绩审核无误，（□同意</w:t>
            </w:r>
            <w:r w:rsidRPr="0027325A">
              <w:rPr>
                <w:rFonts w:ascii="宋体" w:hAnsi="宋体"/>
                <w:sz w:val="24"/>
              </w:rPr>
              <w:t xml:space="preserve"> </w:t>
            </w:r>
            <w:r>
              <w:rPr>
                <w:rFonts w:ascii="宋体" w:hAnsi="宋体" w:hint="eastAsia"/>
                <w:sz w:val="24"/>
              </w:rPr>
              <w:t>□</w:t>
            </w:r>
            <w:r>
              <w:rPr>
                <w:rFonts w:hint="eastAsia"/>
                <w:sz w:val="24"/>
              </w:rPr>
              <w:t>不同意）授予该班为学校优良学风班，（□推荐</w:t>
            </w:r>
            <w:r w:rsidRPr="0027325A">
              <w:rPr>
                <w:rFonts w:ascii="宋体" w:hAnsi="宋体"/>
                <w:sz w:val="24"/>
              </w:rPr>
              <w:t xml:space="preserve"> </w:t>
            </w:r>
            <w:r>
              <w:rPr>
                <w:rFonts w:ascii="宋体" w:hAnsi="宋体" w:hint="eastAsia"/>
                <w:sz w:val="24"/>
              </w:rPr>
              <w:t>□</w:t>
            </w:r>
            <w:r>
              <w:rPr>
                <w:rFonts w:hint="eastAsia"/>
                <w:sz w:val="24"/>
              </w:rPr>
              <w:t>不推荐）参评学校优良学风标兵班。</w:t>
            </w:r>
          </w:p>
          <w:p w:rsidR="00C75A64" w:rsidRDefault="00C75A64" w:rsidP="00C75A64">
            <w:pPr>
              <w:spacing w:line="360" w:lineRule="auto"/>
              <w:ind w:firstLineChars="200" w:firstLine="31680"/>
              <w:rPr>
                <w:sz w:val="24"/>
              </w:rPr>
            </w:pPr>
          </w:p>
          <w:p w:rsidR="00C75A64" w:rsidRDefault="00C75A64" w:rsidP="00C75A64">
            <w:pPr>
              <w:spacing w:line="360" w:lineRule="auto"/>
              <w:ind w:firstLineChars="200" w:firstLine="31680"/>
              <w:rPr>
                <w:sz w:val="24"/>
              </w:rPr>
            </w:pPr>
          </w:p>
          <w:p w:rsidR="00C75A64" w:rsidRDefault="00C75A64" w:rsidP="00FD563A">
            <w:pPr>
              <w:spacing w:line="360" w:lineRule="auto"/>
              <w:rPr>
                <w:sz w:val="24"/>
              </w:rPr>
            </w:pPr>
            <w:r>
              <w:rPr>
                <w:sz w:val="24"/>
              </w:rPr>
              <w:t xml:space="preserve">             </w:t>
            </w:r>
            <w:r>
              <w:rPr>
                <w:rFonts w:hint="eastAsia"/>
                <w:sz w:val="24"/>
              </w:rPr>
              <w:t>学院院长签字（单位盖章）：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学生处审核意见（含学籍、违纪、学风等情况）：</w:t>
            </w:r>
          </w:p>
          <w:p w:rsidR="00C75A64" w:rsidRDefault="00C75A64" w:rsidP="00FD563A">
            <w:pPr>
              <w:spacing w:line="360" w:lineRule="auto"/>
              <w:rPr>
                <w:sz w:val="24"/>
              </w:rPr>
            </w:pPr>
          </w:p>
          <w:p w:rsidR="00C75A64" w:rsidRDefault="00C75A64" w:rsidP="00FD563A">
            <w:pPr>
              <w:spacing w:line="360" w:lineRule="auto"/>
              <w:rPr>
                <w:sz w:val="24"/>
              </w:rPr>
            </w:pPr>
          </w:p>
          <w:p w:rsidR="00C75A64" w:rsidRPr="0027325A" w:rsidRDefault="00C75A64" w:rsidP="00FD563A">
            <w:pPr>
              <w:spacing w:line="360" w:lineRule="auto"/>
              <w:rPr>
                <w:sz w:val="24"/>
              </w:rPr>
            </w:pPr>
            <w:r>
              <w:rPr>
                <w:sz w:val="24"/>
              </w:rPr>
              <w:t xml:space="preserve">         </w:t>
            </w:r>
            <w:r>
              <w:rPr>
                <w:rFonts w:hint="eastAsia"/>
                <w:sz w:val="24"/>
              </w:rPr>
              <w:t>审核负责人签字（单位盖章）：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9B6043" w:rsidTr="005A48D5">
        <w:tc>
          <w:tcPr>
            <w:tcW w:w="9570" w:type="dxa"/>
            <w:gridSpan w:val="11"/>
          </w:tcPr>
          <w:p w:rsidR="00C75A64" w:rsidRDefault="00C75A64" w:rsidP="00FD563A">
            <w:pPr>
              <w:spacing w:line="360" w:lineRule="auto"/>
              <w:rPr>
                <w:sz w:val="24"/>
              </w:rPr>
            </w:pPr>
            <w:r>
              <w:rPr>
                <w:rFonts w:hint="eastAsia"/>
                <w:sz w:val="24"/>
              </w:rPr>
              <w:t>校团委审核意见</w:t>
            </w:r>
            <w:r>
              <w:rPr>
                <w:sz w:val="24"/>
              </w:rPr>
              <w:t>(</w:t>
            </w:r>
            <w:r>
              <w:rPr>
                <w:rFonts w:hint="eastAsia"/>
                <w:sz w:val="24"/>
              </w:rPr>
              <w:t>志愿活动与公益活动等情况</w:t>
            </w:r>
            <w:r>
              <w:rPr>
                <w:sz w:val="24"/>
              </w:rPr>
              <w:t>):</w:t>
            </w:r>
          </w:p>
          <w:p w:rsidR="00C75A64" w:rsidRDefault="00C75A64" w:rsidP="00FD563A">
            <w:pPr>
              <w:spacing w:line="360" w:lineRule="auto"/>
              <w:rPr>
                <w:sz w:val="24"/>
              </w:rPr>
            </w:pPr>
          </w:p>
          <w:p w:rsidR="00C75A64" w:rsidRDefault="00C75A64" w:rsidP="00FD563A">
            <w:pPr>
              <w:spacing w:line="360" w:lineRule="auto"/>
              <w:rPr>
                <w:sz w:val="24"/>
              </w:rPr>
            </w:pPr>
            <w:r>
              <w:rPr>
                <w:sz w:val="24"/>
              </w:rPr>
              <w:t xml:space="preserve">       </w:t>
            </w:r>
            <w:r>
              <w:rPr>
                <w:rFonts w:hint="eastAsia"/>
                <w:sz w:val="24"/>
              </w:rPr>
              <w:t>审核人签字</w:t>
            </w:r>
            <w:r>
              <w:rPr>
                <w:sz w:val="24"/>
              </w:rPr>
              <w:t>(</w:t>
            </w:r>
            <w:r>
              <w:rPr>
                <w:rFonts w:hint="eastAsia"/>
                <w:sz w:val="24"/>
              </w:rPr>
              <w:t>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27325A" w:rsidTr="005A48D5">
        <w:tc>
          <w:tcPr>
            <w:tcW w:w="9570" w:type="dxa"/>
            <w:gridSpan w:val="11"/>
          </w:tcPr>
          <w:p w:rsidR="00C75A64" w:rsidRDefault="00C75A64" w:rsidP="00FD563A">
            <w:pPr>
              <w:spacing w:line="360" w:lineRule="auto"/>
              <w:rPr>
                <w:sz w:val="24"/>
              </w:rPr>
            </w:pPr>
            <w:r>
              <w:rPr>
                <w:rFonts w:hint="eastAsia"/>
                <w:sz w:val="24"/>
              </w:rPr>
              <w:t>教务处审核意见：</w:t>
            </w:r>
          </w:p>
          <w:p w:rsidR="00C75A64" w:rsidRDefault="00C75A64" w:rsidP="00FD563A">
            <w:pPr>
              <w:spacing w:line="360" w:lineRule="auto"/>
              <w:rPr>
                <w:sz w:val="24"/>
              </w:rPr>
            </w:pPr>
          </w:p>
          <w:p w:rsidR="00C75A64" w:rsidRDefault="00C75A64" w:rsidP="00FD563A">
            <w:pPr>
              <w:spacing w:line="360" w:lineRule="auto"/>
              <w:rPr>
                <w:sz w:val="24"/>
              </w:rPr>
            </w:pPr>
            <w:r>
              <w:rPr>
                <w:sz w:val="24"/>
              </w:rPr>
              <w:t xml:space="preserve">              </w:t>
            </w:r>
            <w:r>
              <w:rPr>
                <w:rFonts w:hint="eastAsia"/>
                <w:sz w:val="24"/>
              </w:rPr>
              <w:t>审核负责人签字：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27325A" w:rsidTr="005A48D5">
        <w:tc>
          <w:tcPr>
            <w:tcW w:w="9570" w:type="dxa"/>
            <w:gridSpan w:val="11"/>
          </w:tcPr>
          <w:p w:rsidR="00C75A64" w:rsidRDefault="00C75A64" w:rsidP="00FD563A">
            <w:pPr>
              <w:spacing w:line="360" w:lineRule="auto"/>
              <w:rPr>
                <w:sz w:val="24"/>
              </w:rPr>
            </w:pPr>
            <w:r>
              <w:rPr>
                <w:rFonts w:hint="eastAsia"/>
                <w:sz w:val="24"/>
              </w:rPr>
              <w:t>学校审核、评审意见：</w:t>
            </w:r>
          </w:p>
          <w:p w:rsidR="00C75A64" w:rsidRDefault="00C75A64" w:rsidP="00FD563A">
            <w:pPr>
              <w:spacing w:line="360" w:lineRule="auto"/>
              <w:rPr>
                <w:sz w:val="24"/>
              </w:rPr>
            </w:pPr>
          </w:p>
          <w:p w:rsidR="00C75A64" w:rsidRDefault="00C75A64" w:rsidP="00FD563A">
            <w:pPr>
              <w:spacing w:line="360" w:lineRule="auto"/>
              <w:rPr>
                <w:sz w:val="24"/>
              </w:rPr>
            </w:pPr>
            <w:r>
              <w:rPr>
                <w:sz w:val="24"/>
              </w:rPr>
              <w:t xml:space="preserve">                 </w:t>
            </w:r>
            <w:r>
              <w:rPr>
                <w:rFonts w:hint="eastAsia"/>
                <w:sz w:val="24"/>
              </w:rPr>
              <w:t>评审小组组长签字：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75A64" w:rsidRPr="0027325A" w:rsidTr="005A48D5">
        <w:tc>
          <w:tcPr>
            <w:tcW w:w="9570" w:type="dxa"/>
            <w:gridSpan w:val="11"/>
          </w:tcPr>
          <w:p w:rsidR="00C75A64" w:rsidRDefault="00C75A64" w:rsidP="00FD563A">
            <w:pPr>
              <w:spacing w:line="360" w:lineRule="auto"/>
              <w:rPr>
                <w:sz w:val="24"/>
              </w:rPr>
            </w:pPr>
            <w:r>
              <w:rPr>
                <w:rFonts w:hint="eastAsia"/>
                <w:sz w:val="24"/>
              </w:rPr>
              <w:t>主管校长意见：</w:t>
            </w:r>
          </w:p>
          <w:p w:rsidR="00C75A64" w:rsidRDefault="00C75A64" w:rsidP="00FD563A">
            <w:pPr>
              <w:spacing w:line="360" w:lineRule="auto"/>
              <w:rPr>
                <w:sz w:val="24"/>
              </w:rPr>
            </w:pPr>
          </w:p>
          <w:p w:rsidR="00C75A64" w:rsidRDefault="00C75A64" w:rsidP="00FD563A">
            <w:pPr>
              <w:spacing w:line="36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C75A64" w:rsidRDefault="00C75A64" w:rsidP="00FD563A"/>
    <w:p w:rsidR="00C75A64" w:rsidRDefault="00C75A64" w:rsidP="00FD563A">
      <w:pPr>
        <w:jc w:val="center"/>
        <w:rPr>
          <w:b/>
          <w:sz w:val="44"/>
          <w:szCs w:val="44"/>
        </w:rPr>
      </w:pPr>
      <w:r w:rsidRPr="00C21249">
        <w:rPr>
          <w:rFonts w:hint="eastAsia"/>
          <w:b/>
          <w:sz w:val="44"/>
          <w:szCs w:val="44"/>
        </w:rPr>
        <w:t>优良学风班和优良学风标兵班评审</w:t>
      </w:r>
    </w:p>
    <w:p w:rsidR="00C75A64" w:rsidRPr="00C21249" w:rsidRDefault="00C75A64" w:rsidP="00FD563A">
      <w:pPr>
        <w:jc w:val="center"/>
        <w:rPr>
          <w:b/>
          <w:sz w:val="44"/>
          <w:szCs w:val="44"/>
        </w:rPr>
      </w:pPr>
      <w:r w:rsidRPr="00C21249">
        <w:rPr>
          <w:rFonts w:hint="eastAsia"/>
          <w:b/>
          <w:sz w:val="44"/>
          <w:szCs w:val="44"/>
        </w:rPr>
        <w:t>任课教师评价意见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1804"/>
        <w:gridCol w:w="2982"/>
      </w:tblGrid>
      <w:tr w:rsidR="00C75A64" w:rsidTr="005A48D5">
        <w:tc>
          <w:tcPr>
            <w:tcW w:w="2392" w:type="dxa"/>
            <w:vAlign w:val="center"/>
          </w:tcPr>
          <w:p w:rsidR="00C75A64" w:rsidRPr="00C21249" w:rsidRDefault="00C75A64" w:rsidP="00FD563A">
            <w:pPr>
              <w:spacing w:line="360" w:lineRule="auto"/>
              <w:jc w:val="center"/>
              <w:rPr>
                <w:sz w:val="24"/>
              </w:rPr>
            </w:pPr>
            <w:r w:rsidRPr="00C21249">
              <w:rPr>
                <w:rFonts w:hint="eastAsia"/>
                <w:sz w:val="24"/>
              </w:rPr>
              <w:t>任课教师姓名</w:t>
            </w:r>
          </w:p>
        </w:tc>
        <w:tc>
          <w:tcPr>
            <w:tcW w:w="2392" w:type="dxa"/>
            <w:vAlign w:val="center"/>
          </w:tcPr>
          <w:p w:rsidR="00C75A64" w:rsidRPr="00C21249" w:rsidRDefault="00C75A64" w:rsidP="00FD563A">
            <w:pPr>
              <w:spacing w:line="360" w:lineRule="auto"/>
              <w:jc w:val="center"/>
              <w:rPr>
                <w:sz w:val="24"/>
              </w:rPr>
            </w:pPr>
          </w:p>
        </w:tc>
        <w:tc>
          <w:tcPr>
            <w:tcW w:w="1804" w:type="dxa"/>
            <w:vAlign w:val="center"/>
          </w:tcPr>
          <w:p w:rsidR="00C75A64" w:rsidRPr="00C21249" w:rsidRDefault="00C75A64" w:rsidP="00FD563A">
            <w:pPr>
              <w:spacing w:line="360" w:lineRule="auto"/>
              <w:jc w:val="center"/>
              <w:rPr>
                <w:sz w:val="24"/>
              </w:rPr>
            </w:pPr>
            <w:r w:rsidRPr="00C21249">
              <w:rPr>
                <w:rFonts w:hint="eastAsia"/>
                <w:sz w:val="24"/>
              </w:rPr>
              <w:t>联系方式</w:t>
            </w:r>
          </w:p>
        </w:tc>
        <w:tc>
          <w:tcPr>
            <w:tcW w:w="2982" w:type="dxa"/>
            <w:vAlign w:val="center"/>
          </w:tcPr>
          <w:p w:rsidR="00C75A64" w:rsidRPr="00C21249" w:rsidRDefault="00C75A64" w:rsidP="00FD563A">
            <w:pPr>
              <w:spacing w:line="360" w:lineRule="auto"/>
              <w:jc w:val="center"/>
              <w:rPr>
                <w:sz w:val="24"/>
              </w:rPr>
            </w:pPr>
          </w:p>
        </w:tc>
      </w:tr>
      <w:tr w:rsidR="00C75A64" w:rsidTr="005A48D5">
        <w:tc>
          <w:tcPr>
            <w:tcW w:w="2392" w:type="dxa"/>
            <w:vAlign w:val="center"/>
          </w:tcPr>
          <w:p w:rsidR="00C75A64" w:rsidRPr="00C21249" w:rsidRDefault="00C75A64" w:rsidP="00FD563A">
            <w:pPr>
              <w:spacing w:line="360" w:lineRule="auto"/>
              <w:jc w:val="center"/>
              <w:rPr>
                <w:sz w:val="24"/>
              </w:rPr>
            </w:pPr>
            <w:r>
              <w:rPr>
                <w:rFonts w:hint="eastAsia"/>
                <w:sz w:val="24"/>
              </w:rPr>
              <w:t>教师所属单位</w:t>
            </w:r>
          </w:p>
        </w:tc>
        <w:tc>
          <w:tcPr>
            <w:tcW w:w="2392" w:type="dxa"/>
            <w:vAlign w:val="center"/>
          </w:tcPr>
          <w:p w:rsidR="00C75A64" w:rsidRPr="00C21249" w:rsidRDefault="00C75A64" w:rsidP="00FD563A">
            <w:pPr>
              <w:spacing w:line="360" w:lineRule="auto"/>
              <w:jc w:val="center"/>
              <w:rPr>
                <w:sz w:val="24"/>
              </w:rPr>
            </w:pPr>
          </w:p>
        </w:tc>
        <w:tc>
          <w:tcPr>
            <w:tcW w:w="1804" w:type="dxa"/>
            <w:vAlign w:val="center"/>
          </w:tcPr>
          <w:p w:rsidR="00C75A64" w:rsidRPr="00C21249" w:rsidRDefault="00C75A64" w:rsidP="00FD563A">
            <w:pPr>
              <w:spacing w:line="360" w:lineRule="auto"/>
              <w:jc w:val="center"/>
              <w:rPr>
                <w:sz w:val="24"/>
              </w:rPr>
            </w:pPr>
            <w:r w:rsidRPr="00C21249">
              <w:rPr>
                <w:rFonts w:hint="eastAsia"/>
                <w:sz w:val="24"/>
              </w:rPr>
              <w:t>授课课程</w:t>
            </w:r>
          </w:p>
        </w:tc>
        <w:tc>
          <w:tcPr>
            <w:tcW w:w="2982" w:type="dxa"/>
            <w:vAlign w:val="center"/>
          </w:tcPr>
          <w:p w:rsidR="00C75A64" w:rsidRPr="00C21249" w:rsidRDefault="00C75A64" w:rsidP="00FD563A">
            <w:pPr>
              <w:spacing w:line="360" w:lineRule="auto"/>
              <w:jc w:val="center"/>
              <w:rPr>
                <w:sz w:val="24"/>
              </w:rPr>
            </w:pPr>
          </w:p>
        </w:tc>
      </w:tr>
      <w:tr w:rsidR="00C75A64" w:rsidTr="005A48D5">
        <w:tc>
          <w:tcPr>
            <w:tcW w:w="2392" w:type="dxa"/>
            <w:vAlign w:val="center"/>
          </w:tcPr>
          <w:p w:rsidR="00C75A64" w:rsidRPr="00C21249" w:rsidRDefault="00C75A64" w:rsidP="00FD563A">
            <w:pPr>
              <w:spacing w:line="360" w:lineRule="auto"/>
              <w:jc w:val="center"/>
              <w:rPr>
                <w:sz w:val="24"/>
              </w:rPr>
            </w:pPr>
            <w:r>
              <w:rPr>
                <w:rFonts w:hint="eastAsia"/>
                <w:sz w:val="24"/>
              </w:rPr>
              <w:t>开课学期</w:t>
            </w:r>
          </w:p>
        </w:tc>
        <w:tc>
          <w:tcPr>
            <w:tcW w:w="2392" w:type="dxa"/>
            <w:vAlign w:val="center"/>
          </w:tcPr>
          <w:p w:rsidR="00C75A64" w:rsidRPr="00C21249" w:rsidRDefault="00C75A64" w:rsidP="00FD563A">
            <w:pPr>
              <w:spacing w:line="360" w:lineRule="auto"/>
              <w:jc w:val="center"/>
              <w:rPr>
                <w:sz w:val="24"/>
              </w:rPr>
            </w:pPr>
          </w:p>
        </w:tc>
        <w:tc>
          <w:tcPr>
            <w:tcW w:w="1804" w:type="dxa"/>
            <w:vAlign w:val="center"/>
          </w:tcPr>
          <w:p w:rsidR="00C75A64" w:rsidRPr="00C21249" w:rsidRDefault="00C75A64" w:rsidP="00FD563A">
            <w:pPr>
              <w:spacing w:line="360" w:lineRule="auto"/>
              <w:jc w:val="center"/>
              <w:rPr>
                <w:sz w:val="24"/>
              </w:rPr>
            </w:pPr>
            <w:r>
              <w:rPr>
                <w:rFonts w:hint="eastAsia"/>
                <w:sz w:val="24"/>
              </w:rPr>
              <w:t>课程类别</w:t>
            </w:r>
          </w:p>
        </w:tc>
        <w:tc>
          <w:tcPr>
            <w:tcW w:w="2982" w:type="dxa"/>
            <w:vAlign w:val="center"/>
          </w:tcPr>
          <w:p w:rsidR="00C75A64" w:rsidRPr="00C21249" w:rsidRDefault="00C75A64" w:rsidP="00FD563A">
            <w:pPr>
              <w:spacing w:line="360" w:lineRule="auto"/>
              <w:jc w:val="center"/>
              <w:rPr>
                <w:sz w:val="24"/>
              </w:rPr>
            </w:pPr>
          </w:p>
        </w:tc>
      </w:tr>
      <w:tr w:rsidR="00C75A64" w:rsidTr="005A48D5">
        <w:tc>
          <w:tcPr>
            <w:tcW w:w="2392" w:type="dxa"/>
            <w:vAlign w:val="center"/>
          </w:tcPr>
          <w:p w:rsidR="00C75A64" w:rsidRPr="00C21249" w:rsidRDefault="00C75A64" w:rsidP="00FD563A">
            <w:pPr>
              <w:spacing w:line="360" w:lineRule="auto"/>
              <w:jc w:val="center"/>
              <w:rPr>
                <w:sz w:val="24"/>
              </w:rPr>
            </w:pPr>
            <w:r>
              <w:rPr>
                <w:rFonts w:hint="eastAsia"/>
                <w:sz w:val="24"/>
              </w:rPr>
              <w:t>出勤率</w:t>
            </w:r>
          </w:p>
        </w:tc>
        <w:tc>
          <w:tcPr>
            <w:tcW w:w="2392" w:type="dxa"/>
            <w:vAlign w:val="center"/>
          </w:tcPr>
          <w:p w:rsidR="00C75A64" w:rsidRPr="00C21249" w:rsidRDefault="00C75A64" w:rsidP="00FD563A">
            <w:pPr>
              <w:spacing w:line="360" w:lineRule="auto"/>
              <w:jc w:val="center"/>
              <w:rPr>
                <w:sz w:val="24"/>
              </w:rPr>
            </w:pPr>
          </w:p>
        </w:tc>
        <w:tc>
          <w:tcPr>
            <w:tcW w:w="1804" w:type="dxa"/>
            <w:vAlign w:val="center"/>
          </w:tcPr>
          <w:p w:rsidR="00C75A64" w:rsidRPr="00C21249" w:rsidRDefault="00C75A64" w:rsidP="00FD563A">
            <w:pPr>
              <w:spacing w:line="360" w:lineRule="auto"/>
              <w:jc w:val="center"/>
              <w:rPr>
                <w:sz w:val="24"/>
              </w:rPr>
            </w:pPr>
            <w:r>
              <w:rPr>
                <w:rFonts w:hint="eastAsia"/>
                <w:sz w:val="24"/>
              </w:rPr>
              <w:t>该课程优良率</w:t>
            </w:r>
          </w:p>
        </w:tc>
        <w:tc>
          <w:tcPr>
            <w:tcW w:w="2982" w:type="dxa"/>
            <w:vAlign w:val="center"/>
          </w:tcPr>
          <w:p w:rsidR="00C75A64" w:rsidRPr="00C21249" w:rsidRDefault="00C75A64" w:rsidP="00FD563A">
            <w:pPr>
              <w:spacing w:line="360" w:lineRule="auto"/>
              <w:jc w:val="center"/>
              <w:rPr>
                <w:sz w:val="24"/>
              </w:rPr>
            </w:pPr>
          </w:p>
        </w:tc>
      </w:tr>
      <w:tr w:rsidR="00C75A64" w:rsidTr="005A48D5">
        <w:tc>
          <w:tcPr>
            <w:tcW w:w="9570" w:type="dxa"/>
            <w:gridSpan w:val="4"/>
            <w:vAlign w:val="center"/>
          </w:tcPr>
          <w:p w:rsidR="00C75A64" w:rsidRDefault="00C75A64" w:rsidP="00FD563A">
            <w:pPr>
              <w:spacing w:line="360" w:lineRule="auto"/>
              <w:rPr>
                <w:sz w:val="24"/>
              </w:rPr>
            </w:pPr>
            <w:r>
              <w:rPr>
                <w:rFonts w:hint="eastAsia"/>
                <w:sz w:val="24"/>
              </w:rPr>
              <w:t>评价意见</w:t>
            </w:r>
            <w:r>
              <w:rPr>
                <w:sz w:val="24"/>
              </w:rPr>
              <w:t>:</w:t>
            </w: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Default="00C75A64" w:rsidP="00FD563A">
            <w:pPr>
              <w:spacing w:line="360" w:lineRule="auto"/>
              <w:rPr>
                <w:sz w:val="24"/>
              </w:rPr>
            </w:pPr>
          </w:p>
          <w:p w:rsidR="00C75A64" w:rsidRPr="00C21249" w:rsidRDefault="00C75A64" w:rsidP="00FD563A">
            <w:pPr>
              <w:spacing w:line="360" w:lineRule="auto"/>
              <w:rPr>
                <w:sz w:val="24"/>
              </w:rPr>
            </w:pPr>
            <w:r>
              <w:rPr>
                <w:sz w:val="24"/>
              </w:rPr>
              <w:t xml:space="preserve">                          </w:t>
            </w:r>
            <w:r>
              <w:rPr>
                <w:rFonts w:hint="eastAsia"/>
                <w:sz w:val="24"/>
              </w:rPr>
              <w:t>教师签字</w:t>
            </w:r>
            <w:r>
              <w:rPr>
                <w:sz w:val="24"/>
              </w:rPr>
              <w:t>(</w:t>
            </w:r>
            <w:r>
              <w:rPr>
                <w:rFonts w:hint="eastAsia"/>
                <w:sz w:val="24"/>
              </w:rPr>
              <w:t>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C75A64" w:rsidRDefault="00C75A64" w:rsidP="00FD563A">
      <w:pPr>
        <w:widowControl/>
        <w:jc w:val="left"/>
      </w:pPr>
    </w:p>
    <w:p w:rsidR="00C75A64" w:rsidRDefault="00C75A64" w:rsidP="00FD563A">
      <w:pPr>
        <w:widowControl/>
        <w:jc w:val="left"/>
      </w:pPr>
      <w:r>
        <w:br w:type="page"/>
      </w:r>
    </w:p>
    <w:p w:rsidR="00C75A64" w:rsidRPr="00D723C2" w:rsidRDefault="00C75A64" w:rsidP="00FD563A">
      <w:pPr>
        <w:pStyle w:val="Heading1"/>
        <w:spacing w:before="20" w:after="20"/>
        <w:jc w:val="center"/>
        <w:rPr>
          <w:rFonts w:ascii="黑体" w:eastAsia="黑体"/>
          <w:b w:val="0"/>
          <w:bCs w:val="0"/>
          <w:spacing w:val="20"/>
          <w:sz w:val="30"/>
          <w:szCs w:val="30"/>
        </w:rPr>
      </w:pPr>
      <w:bookmarkStart w:id="89" w:name="_Toc409529979"/>
      <w:bookmarkStart w:id="90" w:name="_Toc409534646"/>
      <w:r w:rsidRPr="00D723C2">
        <w:rPr>
          <w:rFonts w:ascii="黑体" w:eastAsia="黑体" w:hint="eastAsia"/>
          <w:b w:val="0"/>
          <w:bCs w:val="0"/>
          <w:spacing w:val="20"/>
          <w:sz w:val="30"/>
          <w:szCs w:val="30"/>
        </w:rPr>
        <w:t>学生教学信息员报告书</w:t>
      </w:r>
      <w:bookmarkEnd w:id="89"/>
      <w:bookmarkEnd w:id="90"/>
    </w:p>
    <w:tbl>
      <w:tblPr>
        <w:tblW w:w="9802" w:type="dxa"/>
        <w:jc w:val="center"/>
        <w:tblInd w:w="-709" w:type="dxa"/>
        <w:tblBorders>
          <w:top w:val="single" w:sz="4" w:space="0" w:color="auto"/>
          <w:left w:val="single" w:sz="4" w:space="0" w:color="auto"/>
          <w:bottom w:val="single" w:sz="4" w:space="0" w:color="auto"/>
          <w:right w:val="single" w:sz="4" w:space="0" w:color="auto"/>
        </w:tblBorders>
        <w:tblLook w:val="0000"/>
      </w:tblPr>
      <w:tblGrid>
        <w:gridCol w:w="1440"/>
        <w:gridCol w:w="2444"/>
        <w:gridCol w:w="796"/>
        <w:gridCol w:w="140"/>
        <w:gridCol w:w="1480"/>
        <w:gridCol w:w="15"/>
        <w:gridCol w:w="378"/>
        <w:gridCol w:w="867"/>
        <w:gridCol w:w="2242"/>
      </w:tblGrid>
      <w:tr w:rsidR="00C75A64" w:rsidTr="00FD563A">
        <w:trPr>
          <w:cantSplit/>
          <w:trHeight w:val="620"/>
          <w:jc w:val="center"/>
        </w:trPr>
        <w:tc>
          <w:tcPr>
            <w:tcW w:w="1440" w:type="dxa"/>
            <w:tcBorders>
              <w:top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r>
              <w:rPr>
                <w:rFonts w:ascii="仿宋_GB2312" w:eastAsia="仿宋_GB2312" w:hint="eastAsia"/>
                <w:b/>
                <w:bCs/>
                <w:sz w:val="24"/>
              </w:rPr>
              <w:t>姓</w:t>
            </w:r>
            <w:r>
              <w:rPr>
                <w:rFonts w:ascii="仿宋_GB2312" w:eastAsia="仿宋_GB2312"/>
                <w:b/>
                <w:bCs/>
                <w:sz w:val="24"/>
              </w:rPr>
              <w:t xml:space="preserve"> </w:t>
            </w:r>
            <w:r>
              <w:rPr>
                <w:rFonts w:ascii="仿宋_GB2312" w:eastAsia="仿宋_GB2312" w:hint="eastAsia"/>
                <w:b/>
                <w:bCs/>
                <w:sz w:val="24"/>
              </w:rPr>
              <w:t>名</w:t>
            </w:r>
          </w:p>
        </w:tc>
        <w:tc>
          <w:tcPr>
            <w:tcW w:w="2444" w:type="dxa"/>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r>
              <w:rPr>
                <w:rFonts w:ascii="仿宋_GB2312" w:eastAsia="仿宋_GB2312" w:hint="eastAsia"/>
                <w:b/>
                <w:bCs/>
                <w:sz w:val="24"/>
              </w:rPr>
              <w:t>学</w:t>
            </w:r>
            <w:r>
              <w:rPr>
                <w:rFonts w:ascii="仿宋_GB2312" w:eastAsia="仿宋_GB2312"/>
                <w:b/>
                <w:bCs/>
                <w:sz w:val="24"/>
              </w:rPr>
              <w:t xml:space="preserve"> </w:t>
            </w:r>
            <w:r>
              <w:rPr>
                <w:rFonts w:ascii="仿宋_GB2312" w:eastAsia="仿宋_GB2312" w:hint="eastAsia"/>
                <w:b/>
                <w:bCs/>
                <w:sz w:val="24"/>
              </w:rPr>
              <w:t>院</w:t>
            </w:r>
          </w:p>
        </w:tc>
        <w:tc>
          <w:tcPr>
            <w:tcW w:w="1873" w:type="dxa"/>
            <w:gridSpan w:val="3"/>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r>
              <w:rPr>
                <w:rFonts w:ascii="仿宋_GB2312" w:eastAsia="仿宋_GB2312" w:hint="eastAsia"/>
                <w:b/>
                <w:bCs/>
                <w:sz w:val="24"/>
              </w:rPr>
              <w:t>专</w:t>
            </w:r>
            <w:r>
              <w:rPr>
                <w:rFonts w:ascii="仿宋_GB2312" w:eastAsia="仿宋_GB2312"/>
                <w:b/>
                <w:bCs/>
                <w:sz w:val="24"/>
              </w:rPr>
              <w:t xml:space="preserve"> </w:t>
            </w:r>
            <w:r>
              <w:rPr>
                <w:rFonts w:ascii="仿宋_GB2312" w:eastAsia="仿宋_GB2312" w:hint="eastAsia"/>
                <w:b/>
                <w:bCs/>
                <w:sz w:val="24"/>
              </w:rPr>
              <w:t>业</w:t>
            </w:r>
          </w:p>
        </w:tc>
        <w:tc>
          <w:tcPr>
            <w:tcW w:w="2242" w:type="dxa"/>
            <w:tcBorders>
              <w:top w:val="single" w:sz="4" w:space="0" w:color="auto"/>
              <w:left w:val="single" w:sz="4" w:space="0" w:color="auto"/>
              <w:bottom w:val="single" w:sz="4" w:space="0" w:color="auto"/>
            </w:tcBorders>
            <w:vAlign w:val="center"/>
          </w:tcPr>
          <w:p w:rsidR="00C75A64" w:rsidRDefault="00C75A64" w:rsidP="00FD563A">
            <w:pPr>
              <w:jc w:val="center"/>
              <w:rPr>
                <w:rFonts w:ascii="仿宋_GB2312" w:eastAsia="仿宋_GB2312"/>
                <w:b/>
                <w:bCs/>
                <w:sz w:val="24"/>
              </w:rPr>
            </w:pPr>
          </w:p>
        </w:tc>
      </w:tr>
      <w:tr w:rsidR="00C75A64" w:rsidTr="00FD563A">
        <w:trPr>
          <w:cantSplit/>
          <w:trHeight w:val="599"/>
          <w:jc w:val="center"/>
        </w:trPr>
        <w:tc>
          <w:tcPr>
            <w:tcW w:w="1440" w:type="dxa"/>
            <w:tcBorders>
              <w:top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r>
              <w:rPr>
                <w:rFonts w:ascii="仿宋_GB2312" w:eastAsia="仿宋_GB2312" w:hint="eastAsia"/>
                <w:b/>
                <w:bCs/>
                <w:sz w:val="24"/>
              </w:rPr>
              <w:t>学</w:t>
            </w:r>
            <w:r>
              <w:rPr>
                <w:rFonts w:ascii="仿宋_GB2312" w:eastAsia="仿宋_GB2312"/>
                <w:b/>
                <w:bCs/>
                <w:sz w:val="24"/>
              </w:rPr>
              <w:t xml:space="preserve"> </w:t>
            </w:r>
            <w:r>
              <w:rPr>
                <w:rFonts w:ascii="仿宋_GB2312" w:eastAsia="仿宋_GB2312" w:hint="eastAsia"/>
                <w:b/>
                <w:bCs/>
                <w:sz w:val="24"/>
              </w:rPr>
              <w:t>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b/>
                <w:bCs/>
              </w:rPr>
            </w:pPr>
            <w:r>
              <w:rPr>
                <w:rFonts w:ascii="仿宋_GB2312" w:eastAsia="仿宋_GB2312"/>
                <w:b/>
                <w:bCs/>
                <w:sz w:val="24"/>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sz w:val="24"/>
              </w:rPr>
            </w:pPr>
            <w:r>
              <w:rPr>
                <w:rFonts w:ascii="仿宋_GB2312" w:eastAsia="仿宋_GB2312" w:hint="eastAsia"/>
                <w:b/>
                <w:bCs/>
                <w:sz w:val="24"/>
              </w:rPr>
              <w:t>联系方式</w:t>
            </w:r>
          </w:p>
        </w:tc>
        <w:tc>
          <w:tcPr>
            <w:tcW w:w="3502" w:type="dxa"/>
            <w:gridSpan w:val="4"/>
            <w:tcBorders>
              <w:top w:val="single" w:sz="4" w:space="0" w:color="auto"/>
              <w:left w:val="single" w:sz="4" w:space="0" w:color="auto"/>
              <w:bottom w:val="single" w:sz="4" w:space="0" w:color="auto"/>
            </w:tcBorders>
            <w:vAlign w:val="center"/>
          </w:tcPr>
          <w:p w:rsidR="00C75A64" w:rsidRDefault="00C75A64" w:rsidP="00FD563A">
            <w:pPr>
              <w:jc w:val="center"/>
              <w:rPr>
                <w:b/>
                <w:bCs/>
              </w:rPr>
            </w:pPr>
          </w:p>
        </w:tc>
      </w:tr>
      <w:tr w:rsidR="00C75A64" w:rsidTr="00FD563A">
        <w:trPr>
          <w:jc w:val="center"/>
        </w:trPr>
        <w:tc>
          <w:tcPr>
            <w:tcW w:w="9802" w:type="dxa"/>
            <w:gridSpan w:val="9"/>
            <w:tcBorders>
              <w:top w:val="single" w:sz="4" w:space="0" w:color="auto"/>
              <w:bottom w:val="single" w:sz="4" w:space="0" w:color="auto"/>
            </w:tcBorders>
            <w:vAlign w:val="center"/>
          </w:tcPr>
          <w:p w:rsidR="00C75A64" w:rsidRDefault="00C75A64" w:rsidP="00C75A64">
            <w:pPr>
              <w:spacing w:line="300" w:lineRule="exact"/>
              <w:ind w:rightChars="7" w:right="31680"/>
              <w:rPr>
                <w:rFonts w:ascii="仿宋_GB2312" w:eastAsia="仿宋_GB2312"/>
              </w:rPr>
            </w:pPr>
            <w:r>
              <w:rPr>
                <w:rFonts w:ascii="仿宋_GB2312" w:eastAsia="仿宋_GB2312"/>
              </w:rPr>
              <w:t>1.</w:t>
            </w:r>
            <w:r>
              <w:rPr>
                <w:rFonts w:ascii="仿宋_GB2312" w:eastAsia="仿宋_GB2312" w:hint="eastAsia"/>
              </w:rPr>
              <w:t>请您在相应栏目内填写你所发现的问题和不足，并提出意见和建议，在规定时间内交至教务处教学质量管理科。</w:t>
            </w:r>
            <w:r>
              <w:rPr>
                <w:rFonts w:ascii="仿宋_GB2312" w:eastAsia="仿宋_GB2312"/>
              </w:rPr>
              <w:t xml:space="preserve">2. </w:t>
            </w:r>
            <w:r>
              <w:rPr>
                <w:rFonts w:ascii="仿宋_GB2312" w:eastAsia="仿宋_GB2312" w:hint="eastAsia"/>
              </w:rPr>
              <w:t>教学信息员也可通过电子邮件、电话等方式即时反映教学问题。教务处邮箱：</w:t>
            </w:r>
            <w:hyperlink r:id="rId50" w:history="1">
              <w:r w:rsidRPr="00AF0C29">
                <w:rPr>
                  <w:rStyle w:val="Hyperlink"/>
                  <w:rFonts w:ascii="仿宋_GB2312" w:eastAsia="仿宋_GB2312"/>
                </w:rPr>
                <w:t>jiaowu@ncwu.edu.cn</w:t>
              </w:r>
            </w:hyperlink>
            <w:r>
              <w:rPr>
                <w:rFonts w:ascii="仿宋_GB2312" w:eastAsia="仿宋_GB2312"/>
              </w:rPr>
              <w:t xml:space="preserve"> </w:t>
            </w:r>
            <w:r>
              <w:rPr>
                <w:rFonts w:ascii="仿宋_GB2312" w:eastAsia="仿宋_GB2312" w:hint="eastAsia"/>
              </w:rPr>
              <w:t>，电话：</w:t>
            </w:r>
            <w:r>
              <w:rPr>
                <w:rFonts w:ascii="仿宋_GB2312" w:eastAsia="仿宋_GB2312"/>
              </w:rPr>
              <w:t>0371-69127229</w:t>
            </w:r>
            <w:r>
              <w:rPr>
                <w:rFonts w:ascii="仿宋_GB2312" w:eastAsia="仿宋_GB2312" w:hint="eastAsia"/>
              </w:rPr>
              <w:t>。</w:t>
            </w:r>
            <w:r>
              <w:rPr>
                <w:rFonts w:ascii="仿宋_GB2312" w:eastAsia="仿宋_GB2312"/>
              </w:rPr>
              <w:t xml:space="preserve">3. </w:t>
            </w:r>
            <w:r>
              <w:rPr>
                <w:rFonts w:eastAsia="仿宋_GB2312" w:hint="eastAsia"/>
              </w:rPr>
              <w:t>非常感谢您的工作，</w:t>
            </w:r>
            <w:r>
              <w:rPr>
                <w:rFonts w:ascii="仿宋_GB2312" w:eastAsia="仿宋_GB2312" w:hint="eastAsia"/>
              </w:rPr>
              <w:t>我们将认真考虑您的意见，不断提高教学质量。</w:t>
            </w:r>
          </w:p>
        </w:tc>
      </w:tr>
      <w:tr w:rsidR="00C75A64" w:rsidTr="005A48D5">
        <w:trPr>
          <w:cantSplit/>
          <w:trHeight w:val="1784"/>
          <w:jc w:val="center"/>
        </w:trPr>
        <w:tc>
          <w:tcPr>
            <w:tcW w:w="1440" w:type="dxa"/>
            <w:tcBorders>
              <w:top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color w:val="000000"/>
                <w:sz w:val="24"/>
              </w:rPr>
            </w:pPr>
            <w:r>
              <w:rPr>
                <w:rFonts w:ascii="仿宋_GB2312" w:eastAsia="仿宋_GB2312" w:hint="eastAsia"/>
                <w:b/>
                <w:bCs/>
                <w:color w:val="000000"/>
                <w:sz w:val="24"/>
              </w:rPr>
              <w:t>课</w:t>
            </w:r>
            <w:r>
              <w:rPr>
                <w:rFonts w:ascii="仿宋_GB2312" w:eastAsia="仿宋_GB2312"/>
                <w:b/>
                <w:bCs/>
                <w:color w:val="000000"/>
                <w:sz w:val="24"/>
              </w:rPr>
              <w:t xml:space="preserve"> </w:t>
            </w:r>
            <w:r>
              <w:rPr>
                <w:rFonts w:ascii="仿宋_GB2312" w:eastAsia="仿宋_GB2312" w:hint="eastAsia"/>
                <w:b/>
                <w:bCs/>
                <w:color w:val="000000"/>
                <w:sz w:val="24"/>
              </w:rPr>
              <w:t>堂</w:t>
            </w:r>
          </w:p>
          <w:p w:rsidR="00C75A64" w:rsidRDefault="00C75A64" w:rsidP="00FD563A">
            <w:pPr>
              <w:jc w:val="center"/>
              <w:rPr>
                <w:rFonts w:ascii="仿宋_GB2312" w:eastAsia="仿宋_GB2312"/>
                <w:color w:val="000000"/>
                <w:sz w:val="24"/>
              </w:rPr>
            </w:pPr>
            <w:r>
              <w:rPr>
                <w:rFonts w:ascii="仿宋_GB2312" w:eastAsia="仿宋_GB2312" w:hint="eastAsia"/>
                <w:b/>
                <w:bCs/>
                <w:color w:val="000000"/>
                <w:sz w:val="24"/>
              </w:rPr>
              <w:t>教</w:t>
            </w:r>
            <w:r>
              <w:rPr>
                <w:rFonts w:ascii="仿宋_GB2312" w:eastAsia="仿宋_GB2312"/>
                <w:b/>
                <w:bCs/>
                <w:color w:val="000000"/>
                <w:sz w:val="24"/>
              </w:rPr>
              <w:t xml:space="preserve"> </w:t>
            </w:r>
            <w:r>
              <w:rPr>
                <w:rFonts w:ascii="仿宋_GB2312" w:eastAsia="仿宋_GB2312" w:hint="eastAsia"/>
                <w:b/>
                <w:bCs/>
                <w:color w:val="000000"/>
                <w:sz w:val="24"/>
              </w:rPr>
              <w:t>学</w:t>
            </w:r>
          </w:p>
        </w:tc>
        <w:tc>
          <w:tcPr>
            <w:tcW w:w="4875" w:type="dxa"/>
            <w:gridSpan w:val="5"/>
            <w:tcBorders>
              <w:top w:val="single" w:sz="4" w:space="0" w:color="auto"/>
              <w:left w:val="single" w:sz="4" w:space="0" w:color="auto"/>
              <w:bottom w:val="single" w:sz="4" w:space="0" w:color="auto"/>
              <w:right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问题：</w:t>
            </w:r>
          </w:p>
        </w:tc>
        <w:tc>
          <w:tcPr>
            <w:tcW w:w="3487" w:type="dxa"/>
            <w:gridSpan w:val="3"/>
            <w:tcBorders>
              <w:top w:val="single" w:sz="4" w:space="0" w:color="auto"/>
              <w:left w:val="single" w:sz="4" w:space="0" w:color="auto"/>
              <w:bottom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建议：</w:t>
            </w:r>
          </w:p>
        </w:tc>
      </w:tr>
      <w:tr w:rsidR="00C75A64" w:rsidTr="00FD563A">
        <w:trPr>
          <w:cantSplit/>
          <w:trHeight w:val="2704"/>
          <w:jc w:val="center"/>
        </w:trPr>
        <w:tc>
          <w:tcPr>
            <w:tcW w:w="1440" w:type="dxa"/>
            <w:tcBorders>
              <w:top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color w:val="000000"/>
                <w:sz w:val="24"/>
              </w:rPr>
            </w:pPr>
            <w:r>
              <w:rPr>
                <w:rFonts w:ascii="仿宋_GB2312" w:eastAsia="仿宋_GB2312" w:hint="eastAsia"/>
                <w:b/>
                <w:bCs/>
                <w:color w:val="000000"/>
                <w:sz w:val="24"/>
              </w:rPr>
              <w:t>实</w:t>
            </w:r>
            <w:r>
              <w:rPr>
                <w:rFonts w:ascii="仿宋_GB2312" w:eastAsia="仿宋_GB2312"/>
                <w:b/>
                <w:bCs/>
                <w:color w:val="000000"/>
                <w:sz w:val="24"/>
              </w:rPr>
              <w:t xml:space="preserve"> </w:t>
            </w:r>
            <w:r>
              <w:rPr>
                <w:rFonts w:ascii="仿宋_GB2312" w:eastAsia="仿宋_GB2312" w:hint="eastAsia"/>
                <w:b/>
                <w:bCs/>
                <w:color w:val="000000"/>
                <w:sz w:val="24"/>
              </w:rPr>
              <w:t>践</w:t>
            </w:r>
          </w:p>
          <w:p w:rsidR="00C75A64" w:rsidRDefault="00C75A64" w:rsidP="00FD563A">
            <w:pPr>
              <w:jc w:val="center"/>
              <w:rPr>
                <w:rFonts w:ascii="仿宋_GB2312" w:eastAsia="仿宋_GB2312"/>
                <w:color w:val="000000"/>
                <w:sz w:val="24"/>
              </w:rPr>
            </w:pPr>
            <w:r>
              <w:rPr>
                <w:rFonts w:ascii="仿宋_GB2312" w:eastAsia="仿宋_GB2312" w:hint="eastAsia"/>
                <w:b/>
                <w:bCs/>
                <w:color w:val="000000"/>
                <w:sz w:val="24"/>
              </w:rPr>
              <w:t>教</w:t>
            </w:r>
            <w:r>
              <w:rPr>
                <w:rFonts w:ascii="仿宋_GB2312" w:eastAsia="仿宋_GB2312"/>
                <w:b/>
                <w:bCs/>
                <w:color w:val="000000"/>
                <w:sz w:val="24"/>
              </w:rPr>
              <w:t xml:space="preserve"> </w:t>
            </w:r>
            <w:r>
              <w:rPr>
                <w:rFonts w:ascii="仿宋_GB2312" w:eastAsia="仿宋_GB2312" w:hint="eastAsia"/>
                <w:b/>
                <w:bCs/>
                <w:color w:val="000000"/>
                <w:sz w:val="24"/>
              </w:rPr>
              <w:t>学</w:t>
            </w:r>
          </w:p>
          <w:p w:rsidR="00C75A64" w:rsidRDefault="00C75A64" w:rsidP="00FD563A">
            <w:pPr>
              <w:jc w:val="center"/>
              <w:rPr>
                <w:rFonts w:ascii="仿宋_GB2312" w:eastAsia="仿宋_GB2312"/>
                <w:color w:val="000000"/>
              </w:rPr>
            </w:pPr>
            <w:r>
              <w:rPr>
                <w:rFonts w:ascii="仿宋_GB2312" w:eastAsia="仿宋_GB2312" w:hint="eastAsia"/>
                <w:color w:val="000000"/>
              </w:rPr>
              <w:t>（实验、实习、课程设计、毕业设计）</w:t>
            </w:r>
          </w:p>
        </w:tc>
        <w:tc>
          <w:tcPr>
            <w:tcW w:w="4875" w:type="dxa"/>
            <w:gridSpan w:val="5"/>
            <w:tcBorders>
              <w:top w:val="single" w:sz="4" w:space="0" w:color="auto"/>
              <w:left w:val="single" w:sz="4" w:space="0" w:color="auto"/>
              <w:bottom w:val="single" w:sz="4" w:space="0" w:color="auto"/>
              <w:right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问题：</w:t>
            </w:r>
          </w:p>
        </w:tc>
        <w:tc>
          <w:tcPr>
            <w:tcW w:w="3487" w:type="dxa"/>
            <w:gridSpan w:val="3"/>
            <w:tcBorders>
              <w:top w:val="single" w:sz="4" w:space="0" w:color="auto"/>
              <w:left w:val="single" w:sz="4" w:space="0" w:color="auto"/>
              <w:bottom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建议：</w:t>
            </w:r>
          </w:p>
        </w:tc>
      </w:tr>
      <w:tr w:rsidR="00C75A64" w:rsidTr="00FD563A">
        <w:trPr>
          <w:cantSplit/>
          <w:trHeight w:val="2703"/>
          <w:jc w:val="center"/>
        </w:trPr>
        <w:tc>
          <w:tcPr>
            <w:tcW w:w="1440" w:type="dxa"/>
            <w:tcBorders>
              <w:top w:val="single" w:sz="4" w:space="0" w:color="auto"/>
              <w:bottom w:val="single" w:sz="4" w:space="0" w:color="auto"/>
              <w:right w:val="single" w:sz="4" w:space="0" w:color="auto"/>
            </w:tcBorders>
            <w:vAlign w:val="center"/>
          </w:tcPr>
          <w:p w:rsidR="00C75A64" w:rsidRDefault="00C75A64" w:rsidP="00FD563A">
            <w:pPr>
              <w:jc w:val="center"/>
              <w:rPr>
                <w:rFonts w:ascii="仿宋_GB2312" w:eastAsia="仿宋_GB2312"/>
                <w:b/>
                <w:bCs/>
                <w:color w:val="000000"/>
                <w:sz w:val="24"/>
              </w:rPr>
            </w:pPr>
            <w:r>
              <w:rPr>
                <w:rFonts w:ascii="仿宋_GB2312" w:eastAsia="仿宋_GB2312" w:hint="eastAsia"/>
                <w:b/>
                <w:bCs/>
                <w:color w:val="000000"/>
                <w:sz w:val="24"/>
              </w:rPr>
              <w:t>教</w:t>
            </w:r>
            <w:r>
              <w:rPr>
                <w:rFonts w:ascii="仿宋_GB2312" w:eastAsia="仿宋_GB2312"/>
                <w:b/>
                <w:bCs/>
                <w:color w:val="000000"/>
                <w:sz w:val="24"/>
              </w:rPr>
              <w:t xml:space="preserve"> </w:t>
            </w:r>
            <w:r>
              <w:rPr>
                <w:rFonts w:ascii="仿宋_GB2312" w:eastAsia="仿宋_GB2312" w:hint="eastAsia"/>
                <w:b/>
                <w:bCs/>
                <w:color w:val="000000"/>
                <w:sz w:val="24"/>
              </w:rPr>
              <w:t>务</w:t>
            </w:r>
          </w:p>
          <w:p w:rsidR="00C75A64" w:rsidRDefault="00C75A64" w:rsidP="00FD563A">
            <w:pPr>
              <w:jc w:val="center"/>
              <w:rPr>
                <w:rFonts w:ascii="仿宋_GB2312" w:eastAsia="仿宋_GB2312"/>
                <w:color w:val="000000"/>
                <w:sz w:val="24"/>
              </w:rPr>
            </w:pPr>
            <w:r>
              <w:rPr>
                <w:rFonts w:ascii="仿宋_GB2312" w:eastAsia="仿宋_GB2312" w:hint="eastAsia"/>
                <w:b/>
                <w:bCs/>
                <w:color w:val="000000"/>
                <w:sz w:val="24"/>
              </w:rPr>
              <w:t>管</w:t>
            </w:r>
            <w:r>
              <w:rPr>
                <w:rFonts w:ascii="仿宋_GB2312" w:eastAsia="仿宋_GB2312"/>
                <w:b/>
                <w:bCs/>
                <w:color w:val="000000"/>
                <w:sz w:val="24"/>
              </w:rPr>
              <w:t xml:space="preserve"> </w:t>
            </w:r>
            <w:r>
              <w:rPr>
                <w:rFonts w:ascii="仿宋_GB2312" w:eastAsia="仿宋_GB2312" w:hint="eastAsia"/>
                <w:b/>
                <w:bCs/>
                <w:color w:val="000000"/>
                <w:sz w:val="24"/>
              </w:rPr>
              <w:t>理</w:t>
            </w:r>
          </w:p>
          <w:p w:rsidR="00C75A64" w:rsidRDefault="00C75A64" w:rsidP="00FD563A">
            <w:pPr>
              <w:jc w:val="center"/>
              <w:rPr>
                <w:rFonts w:ascii="仿宋_GB2312" w:eastAsia="仿宋_GB2312"/>
                <w:color w:val="000000"/>
              </w:rPr>
            </w:pPr>
            <w:r>
              <w:rPr>
                <w:rFonts w:ascii="仿宋_GB2312" w:eastAsia="仿宋_GB2312" w:hint="eastAsia"/>
                <w:color w:val="000000"/>
              </w:rPr>
              <w:t>（教材、教学安排、教学楼硬件等）</w:t>
            </w:r>
          </w:p>
        </w:tc>
        <w:tc>
          <w:tcPr>
            <w:tcW w:w="4875" w:type="dxa"/>
            <w:gridSpan w:val="5"/>
            <w:tcBorders>
              <w:top w:val="single" w:sz="4" w:space="0" w:color="auto"/>
              <w:left w:val="single" w:sz="4" w:space="0" w:color="auto"/>
              <w:bottom w:val="single" w:sz="4" w:space="0" w:color="auto"/>
              <w:right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问题：</w:t>
            </w:r>
          </w:p>
        </w:tc>
        <w:tc>
          <w:tcPr>
            <w:tcW w:w="3487" w:type="dxa"/>
            <w:gridSpan w:val="3"/>
            <w:tcBorders>
              <w:top w:val="single" w:sz="4" w:space="0" w:color="auto"/>
              <w:left w:val="single" w:sz="4" w:space="0" w:color="auto"/>
              <w:bottom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建议：</w:t>
            </w:r>
          </w:p>
        </w:tc>
      </w:tr>
      <w:tr w:rsidR="00C75A64" w:rsidTr="005A48D5">
        <w:trPr>
          <w:cantSplit/>
          <w:trHeight w:val="1625"/>
          <w:jc w:val="center"/>
        </w:trPr>
        <w:tc>
          <w:tcPr>
            <w:tcW w:w="1440" w:type="dxa"/>
            <w:tcBorders>
              <w:top w:val="single" w:sz="4" w:space="0" w:color="auto"/>
              <w:bottom w:val="single" w:sz="4" w:space="0" w:color="auto"/>
              <w:right w:val="single" w:sz="4" w:space="0" w:color="auto"/>
            </w:tcBorders>
            <w:vAlign w:val="center"/>
          </w:tcPr>
          <w:p w:rsidR="00C75A64" w:rsidRDefault="00C75A64" w:rsidP="00C75A64">
            <w:pPr>
              <w:ind w:firstLineChars="100" w:firstLine="31680"/>
              <w:rPr>
                <w:rFonts w:ascii="仿宋_GB2312" w:eastAsia="仿宋_GB2312"/>
                <w:color w:val="000000"/>
                <w:sz w:val="24"/>
              </w:rPr>
            </w:pPr>
            <w:r>
              <w:rPr>
                <w:rFonts w:ascii="仿宋_GB2312" w:eastAsia="仿宋_GB2312" w:hint="eastAsia"/>
                <w:b/>
                <w:bCs/>
                <w:color w:val="000000"/>
                <w:sz w:val="24"/>
              </w:rPr>
              <w:t>学</w:t>
            </w:r>
            <w:r>
              <w:rPr>
                <w:rFonts w:ascii="仿宋_GB2312" w:eastAsia="仿宋_GB2312"/>
                <w:b/>
                <w:bCs/>
                <w:color w:val="000000"/>
                <w:sz w:val="24"/>
              </w:rPr>
              <w:t xml:space="preserve"> </w:t>
            </w:r>
            <w:r>
              <w:rPr>
                <w:rFonts w:ascii="仿宋_GB2312" w:eastAsia="仿宋_GB2312" w:hint="eastAsia"/>
                <w:b/>
                <w:bCs/>
                <w:color w:val="000000"/>
                <w:sz w:val="24"/>
              </w:rPr>
              <w:t>习（考试）风</w:t>
            </w:r>
            <w:r>
              <w:rPr>
                <w:rFonts w:ascii="仿宋_GB2312" w:eastAsia="仿宋_GB2312"/>
                <w:b/>
                <w:bCs/>
                <w:color w:val="000000"/>
                <w:sz w:val="24"/>
              </w:rPr>
              <w:t xml:space="preserve"> </w:t>
            </w:r>
            <w:r>
              <w:rPr>
                <w:rFonts w:ascii="仿宋_GB2312" w:eastAsia="仿宋_GB2312" w:hint="eastAsia"/>
                <w:b/>
                <w:bCs/>
                <w:color w:val="000000"/>
                <w:sz w:val="24"/>
              </w:rPr>
              <w:t>气</w:t>
            </w:r>
          </w:p>
        </w:tc>
        <w:tc>
          <w:tcPr>
            <w:tcW w:w="4875" w:type="dxa"/>
            <w:gridSpan w:val="5"/>
            <w:tcBorders>
              <w:top w:val="single" w:sz="4" w:space="0" w:color="auto"/>
              <w:left w:val="single" w:sz="4" w:space="0" w:color="auto"/>
              <w:bottom w:val="single" w:sz="4" w:space="0" w:color="auto"/>
              <w:right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问题：</w:t>
            </w:r>
          </w:p>
        </w:tc>
        <w:tc>
          <w:tcPr>
            <w:tcW w:w="3487" w:type="dxa"/>
            <w:gridSpan w:val="3"/>
            <w:tcBorders>
              <w:top w:val="single" w:sz="4" w:space="0" w:color="auto"/>
              <w:left w:val="single" w:sz="4" w:space="0" w:color="auto"/>
              <w:bottom w:val="single" w:sz="4" w:space="0" w:color="auto"/>
            </w:tcBorders>
          </w:tcPr>
          <w:p w:rsidR="00C75A64" w:rsidRDefault="00C75A64" w:rsidP="00FD563A">
            <w:pPr>
              <w:rPr>
                <w:rFonts w:ascii="仿宋_GB2312" w:eastAsia="仿宋_GB2312"/>
                <w:sz w:val="24"/>
              </w:rPr>
            </w:pPr>
            <w:r>
              <w:rPr>
                <w:rFonts w:ascii="仿宋_GB2312" w:eastAsia="仿宋_GB2312" w:hint="eastAsia"/>
                <w:sz w:val="24"/>
              </w:rPr>
              <w:t>建议：</w:t>
            </w:r>
          </w:p>
        </w:tc>
      </w:tr>
    </w:tbl>
    <w:p w:rsidR="00C75A64" w:rsidRDefault="00C75A64" w:rsidP="00C75A64">
      <w:pPr>
        <w:tabs>
          <w:tab w:val="num" w:pos="0"/>
        </w:tabs>
        <w:wordWrap w:val="0"/>
        <w:spacing w:line="360" w:lineRule="auto"/>
        <w:ind w:firstLineChars="100" w:firstLine="31680"/>
        <w:rPr>
          <w:rFonts w:ascii="仿宋_GB2312" w:eastAsia="仿宋_GB2312"/>
          <w:sz w:val="24"/>
        </w:rPr>
        <w:sectPr w:rsidR="00C75A64" w:rsidSect="00FD563A">
          <w:footerReference w:type="default" r:id="rId51"/>
          <w:pgSz w:w="11906" w:h="16838"/>
          <w:pgMar w:top="851" w:right="1133" w:bottom="1440" w:left="1276" w:header="851" w:footer="992" w:gutter="0"/>
          <w:cols w:space="425"/>
          <w:docGrid w:type="lines" w:linePitch="312"/>
        </w:sectPr>
      </w:pPr>
      <w:r>
        <w:rPr>
          <w:rFonts w:ascii="仿宋_GB2312" w:eastAsia="仿宋_GB2312"/>
        </w:rPr>
        <w:t>*</w:t>
      </w:r>
      <w:r>
        <w:rPr>
          <w:rFonts w:ascii="仿宋_GB2312" w:eastAsia="仿宋_GB2312" w:hint="eastAsia"/>
        </w:rPr>
        <w:t>以上栏目均可另加附页</w:t>
      </w:r>
      <w:r>
        <w:rPr>
          <w:rFonts w:ascii="仿宋_GB2312" w:eastAsia="仿宋_GB2312"/>
          <w:sz w:val="24"/>
        </w:rPr>
        <w:t xml:space="preserve">                      </w:t>
      </w:r>
      <w:r>
        <w:rPr>
          <w:rFonts w:ascii="仿宋_GB2312" w:eastAsia="仿宋_GB2312" w:hint="eastAsia"/>
          <w:sz w:val="24"/>
        </w:rPr>
        <w:t>交表时间</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C75A64" w:rsidRPr="00D723C2" w:rsidRDefault="00C75A64" w:rsidP="00FD563A">
      <w:pPr>
        <w:pStyle w:val="Heading1"/>
        <w:spacing w:before="20" w:after="20"/>
        <w:jc w:val="center"/>
        <w:rPr>
          <w:rFonts w:ascii="黑体" w:eastAsia="黑体"/>
          <w:b w:val="0"/>
          <w:bCs w:val="0"/>
          <w:spacing w:val="20"/>
          <w:sz w:val="30"/>
          <w:szCs w:val="30"/>
        </w:rPr>
      </w:pPr>
      <w:bookmarkStart w:id="91" w:name="_Toc409529980"/>
      <w:bookmarkStart w:id="92" w:name="_Toc409534647"/>
      <w:r w:rsidRPr="00D723C2">
        <w:rPr>
          <w:rFonts w:ascii="黑体" w:eastAsia="黑体" w:hint="eastAsia"/>
          <w:b w:val="0"/>
          <w:bCs w:val="0"/>
          <w:spacing w:val="20"/>
          <w:sz w:val="30"/>
          <w:szCs w:val="30"/>
        </w:rPr>
        <w:t>华北水利水电大学班导师量化考核表</w:t>
      </w:r>
      <w:bookmarkEnd w:id="91"/>
      <w:bookmarkEnd w:id="92"/>
    </w:p>
    <w:p w:rsidR="00C75A64" w:rsidRPr="009336A1" w:rsidRDefault="00C75A64" w:rsidP="004F3DB2">
      <w:pPr>
        <w:spacing w:beforeLines="50" w:afterLines="50"/>
        <w:ind w:firstLineChars="550" w:firstLine="31680"/>
        <w:rPr>
          <w:rFonts w:ascii="Calibri" w:hAnsi="Calibri"/>
          <w:sz w:val="24"/>
        </w:rPr>
      </w:pPr>
      <w:r w:rsidRPr="009336A1">
        <w:rPr>
          <w:rFonts w:ascii="Calibri" w:hAnsi="Calibri" w:hint="eastAsia"/>
          <w:sz w:val="24"/>
        </w:rPr>
        <w:t>院长签字（学院盖章）：</w:t>
      </w:r>
      <w:r w:rsidRPr="009336A1">
        <w:rPr>
          <w:rFonts w:ascii="Calibri" w:hAnsi="Calibri"/>
          <w:sz w:val="24"/>
          <w:u w:val="single"/>
        </w:rPr>
        <w:t xml:space="preserve">           </w:t>
      </w:r>
      <w:r>
        <w:rPr>
          <w:rFonts w:ascii="Calibri" w:hAnsi="Calibri"/>
          <w:sz w:val="24"/>
          <w:u w:val="single"/>
        </w:rPr>
        <w:t xml:space="preserve">          </w:t>
      </w:r>
      <w:r w:rsidRPr="009336A1">
        <w:rPr>
          <w:rFonts w:ascii="Calibri" w:hAnsi="Calibri"/>
          <w:sz w:val="24"/>
          <w:u w:val="single"/>
        </w:rPr>
        <w:t xml:space="preserve">      </w:t>
      </w:r>
      <w:r w:rsidRPr="009336A1">
        <w:rPr>
          <w:rFonts w:ascii="Calibri" w:hAnsi="Calibri"/>
          <w:sz w:val="24"/>
        </w:rPr>
        <w:t xml:space="preserve">      </w:t>
      </w:r>
      <w:r>
        <w:rPr>
          <w:rFonts w:ascii="Calibri" w:hAnsi="Calibri"/>
          <w:sz w:val="24"/>
        </w:rPr>
        <w:t xml:space="preserve">                          </w:t>
      </w:r>
      <w:r w:rsidRPr="009336A1">
        <w:rPr>
          <w:rFonts w:ascii="Calibri" w:hAnsi="Calibri"/>
          <w:sz w:val="24"/>
        </w:rPr>
        <w:t xml:space="preserve">     </w:t>
      </w:r>
      <w:r w:rsidRPr="009336A1">
        <w:rPr>
          <w:rFonts w:ascii="Calibri" w:hAnsi="Calibri" w:hint="eastAsia"/>
          <w:sz w:val="24"/>
        </w:rPr>
        <w:t>年</w:t>
      </w:r>
      <w:r w:rsidRPr="009336A1">
        <w:rPr>
          <w:rFonts w:ascii="Calibri" w:hAnsi="Calibri"/>
          <w:sz w:val="24"/>
        </w:rPr>
        <w:t xml:space="preserve">  </w:t>
      </w:r>
      <w:r>
        <w:rPr>
          <w:rFonts w:ascii="Calibri" w:hAnsi="Calibri"/>
          <w:sz w:val="24"/>
        </w:rPr>
        <w:t xml:space="preserve">  </w:t>
      </w:r>
      <w:r w:rsidRPr="009336A1">
        <w:rPr>
          <w:rFonts w:ascii="Calibri" w:hAnsi="Calibri"/>
          <w:sz w:val="24"/>
        </w:rPr>
        <w:t xml:space="preserve"> </w:t>
      </w:r>
      <w:r w:rsidRPr="009336A1">
        <w:rPr>
          <w:rFonts w:ascii="Calibri" w:hAnsi="Calibri" w:hint="eastAsia"/>
          <w:sz w:val="24"/>
        </w:rPr>
        <w:t>月</w:t>
      </w:r>
      <w:r w:rsidRPr="009336A1">
        <w:rPr>
          <w:rFonts w:ascii="Calibri" w:hAnsi="Calibri"/>
          <w:sz w:val="24"/>
        </w:rPr>
        <w:t xml:space="preserve"> </w:t>
      </w:r>
      <w:r>
        <w:rPr>
          <w:rFonts w:ascii="Calibri" w:hAnsi="Calibri"/>
          <w:sz w:val="24"/>
        </w:rPr>
        <w:t xml:space="preserve">  </w:t>
      </w:r>
      <w:r w:rsidRPr="009336A1">
        <w:rPr>
          <w:rFonts w:ascii="Calibri" w:hAnsi="Calibri"/>
          <w:sz w:val="24"/>
        </w:rPr>
        <w:t xml:space="preserve">  </w:t>
      </w:r>
      <w:r w:rsidRPr="009336A1">
        <w:rPr>
          <w:rFonts w:ascii="Calibri" w:hAnsi="Calibri" w:hint="eastAsia"/>
          <w:sz w:val="24"/>
        </w:rPr>
        <w:t>日</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025"/>
        <w:gridCol w:w="924"/>
        <w:gridCol w:w="518"/>
        <w:gridCol w:w="532"/>
        <w:gridCol w:w="574"/>
        <w:gridCol w:w="588"/>
        <w:gridCol w:w="588"/>
        <w:gridCol w:w="601"/>
        <w:gridCol w:w="560"/>
        <w:gridCol w:w="672"/>
        <w:gridCol w:w="588"/>
        <w:gridCol w:w="630"/>
        <w:gridCol w:w="532"/>
        <w:gridCol w:w="635"/>
        <w:gridCol w:w="718"/>
        <w:gridCol w:w="582"/>
        <w:gridCol w:w="582"/>
        <w:gridCol w:w="582"/>
        <w:gridCol w:w="582"/>
        <w:gridCol w:w="582"/>
        <w:gridCol w:w="583"/>
        <w:gridCol w:w="583"/>
        <w:gridCol w:w="582"/>
        <w:gridCol w:w="582"/>
      </w:tblGrid>
      <w:tr w:rsidR="00C75A64" w:rsidRPr="00896BA4" w:rsidTr="00FD563A">
        <w:trPr>
          <w:trHeight w:val="575"/>
        </w:trPr>
        <w:tc>
          <w:tcPr>
            <w:tcW w:w="427" w:type="dxa"/>
            <w:vMerge w:val="restart"/>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序号</w:t>
            </w:r>
          </w:p>
        </w:tc>
        <w:tc>
          <w:tcPr>
            <w:tcW w:w="1025" w:type="dxa"/>
            <w:vMerge w:val="restart"/>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姓名</w:t>
            </w:r>
          </w:p>
        </w:tc>
        <w:tc>
          <w:tcPr>
            <w:tcW w:w="924" w:type="dxa"/>
            <w:vMerge w:val="restart"/>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指导</w:t>
            </w:r>
          </w:p>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班级</w:t>
            </w:r>
          </w:p>
        </w:tc>
        <w:tc>
          <w:tcPr>
            <w:tcW w:w="518" w:type="dxa"/>
            <w:vMerge w:val="restart"/>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班级人数</w:t>
            </w:r>
          </w:p>
        </w:tc>
        <w:tc>
          <w:tcPr>
            <w:tcW w:w="8964" w:type="dxa"/>
            <w:gridSpan w:val="15"/>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加分情况（合计</w:t>
            </w:r>
            <w:r w:rsidRPr="00896BA4">
              <w:rPr>
                <w:rFonts w:ascii="黑体" w:eastAsia="黑体" w:hAnsi="Calibri"/>
              </w:rPr>
              <w:t xml:space="preserve">    </w:t>
            </w:r>
            <w:r w:rsidRPr="00896BA4">
              <w:rPr>
                <w:rFonts w:ascii="黑体" w:eastAsia="黑体" w:hAnsi="Calibri" w:hint="eastAsia"/>
              </w:rPr>
              <w:t>分）</w:t>
            </w:r>
          </w:p>
        </w:tc>
        <w:tc>
          <w:tcPr>
            <w:tcW w:w="2912" w:type="dxa"/>
            <w:gridSpan w:val="5"/>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减分情况（合计</w:t>
            </w:r>
            <w:r w:rsidRPr="00896BA4">
              <w:rPr>
                <w:rFonts w:ascii="黑体" w:eastAsia="黑体" w:hAnsi="Calibri"/>
              </w:rPr>
              <w:t xml:space="preserve">    </w:t>
            </w:r>
            <w:r w:rsidRPr="00896BA4">
              <w:rPr>
                <w:rFonts w:ascii="黑体" w:eastAsia="黑体" w:hAnsi="Calibri" w:hint="eastAsia"/>
              </w:rPr>
              <w:t>分）</w:t>
            </w:r>
          </w:p>
        </w:tc>
        <w:tc>
          <w:tcPr>
            <w:tcW w:w="582" w:type="dxa"/>
            <w:vMerge w:val="restart"/>
            <w:vAlign w:val="center"/>
          </w:tcPr>
          <w:p w:rsidR="00C75A64" w:rsidRPr="00896BA4" w:rsidRDefault="00C75A64" w:rsidP="00FD563A">
            <w:pPr>
              <w:jc w:val="center"/>
              <w:rPr>
                <w:rFonts w:ascii="黑体" w:eastAsia="黑体" w:hAnsi="Calibri"/>
              </w:rPr>
            </w:pPr>
            <w:r w:rsidRPr="00896BA4">
              <w:rPr>
                <w:rFonts w:ascii="黑体" w:eastAsia="黑体" w:hAnsi="Calibri" w:hint="eastAsia"/>
              </w:rPr>
              <w:t>总分</w:t>
            </w:r>
          </w:p>
        </w:tc>
      </w:tr>
      <w:tr w:rsidR="00C75A64" w:rsidRPr="00896BA4" w:rsidTr="00FD563A">
        <w:tc>
          <w:tcPr>
            <w:tcW w:w="427"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1025"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924"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518"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1106" w:type="dxa"/>
            <w:gridSpan w:val="2"/>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奖学金</w:t>
            </w:r>
          </w:p>
        </w:tc>
        <w:tc>
          <w:tcPr>
            <w:tcW w:w="2337" w:type="dxa"/>
            <w:gridSpan w:val="4"/>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科技竞赛</w:t>
            </w:r>
          </w:p>
        </w:tc>
        <w:tc>
          <w:tcPr>
            <w:tcW w:w="1260" w:type="dxa"/>
            <w:gridSpan w:val="2"/>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研究项目</w:t>
            </w:r>
          </w:p>
        </w:tc>
        <w:tc>
          <w:tcPr>
            <w:tcW w:w="1797" w:type="dxa"/>
            <w:gridSpan w:val="3"/>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学术论文</w:t>
            </w:r>
          </w:p>
        </w:tc>
        <w:tc>
          <w:tcPr>
            <w:tcW w:w="718" w:type="dxa"/>
            <w:vMerge w:val="restart"/>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rPr>
              <w:t>CET4</w:t>
            </w:r>
          </w:p>
        </w:tc>
        <w:tc>
          <w:tcPr>
            <w:tcW w:w="1746" w:type="dxa"/>
            <w:gridSpan w:val="3"/>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其他</w:t>
            </w:r>
          </w:p>
        </w:tc>
        <w:tc>
          <w:tcPr>
            <w:tcW w:w="1164" w:type="dxa"/>
            <w:gridSpan w:val="2"/>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考试违纪</w:t>
            </w:r>
          </w:p>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作弊</w:t>
            </w:r>
          </w:p>
        </w:tc>
        <w:tc>
          <w:tcPr>
            <w:tcW w:w="1748" w:type="dxa"/>
            <w:gridSpan w:val="3"/>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学生学业</w:t>
            </w:r>
          </w:p>
        </w:tc>
        <w:tc>
          <w:tcPr>
            <w:tcW w:w="582" w:type="dxa"/>
            <w:vMerge/>
            <w:vAlign w:val="center"/>
          </w:tcPr>
          <w:p w:rsidR="00C75A64" w:rsidRPr="00896BA4" w:rsidRDefault="00C75A64" w:rsidP="00FD563A">
            <w:pPr>
              <w:jc w:val="center"/>
              <w:rPr>
                <w:rFonts w:ascii="黑体" w:eastAsia="黑体" w:hAnsi="Calibri"/>
              </w:rPr>
            </w:pPr>
          </w:p>
        </w:tc>
      </w:tr>
      <w:tr w:rsidR="00C75A64" w:rsidRPr="00896BA4" w:rsidTr="00FD563A">
        <w:tc>
          <w:tcPr>
            <w:tcW w:w="427"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1025"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924"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518"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53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国家</w:t>
            </w:r>
          </w:p>
        </w:tc>
        <w:tc>
          <w:tcPr>
            <w:tcW w:w="574"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校</w:t>
            </w:r>
          </w:p>
        </w:tc>
        <w:tc>
          <w:tcPr>
            <w:tcW w:w="588"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国家</w:t>
            </w:r>
          </w:p>
        </w:tc>
        <w:tc>
          <w:tcPr>
            <w:tcW w:w="588"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省级</w:t>
            </w:r>
          </w:p>
        </w:tc>
        <w:tc>
          <w:tcPr>
            <w:tcW w:w="601"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厅级</w:t>
            </w:r>
          </w:p>
        </w:tc>
        <w:tc>
          <w:tcPr>
            <w:tcW w:w="560"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校级</w:t>
            </w:r>
          </w:p>
        </w:tc>
        <w:tc>
          <w:tcPr>
            <w:tcW w:w="67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创新创业</w:t>
            </w:r>
          </w:p>
        </w:tc>
        <w:tc>
          <w:tcPr>
            <w:tcW w:w="588"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创新实验</w:t>
            </w:r>
          </w:p>
        </w:tc>
        <w:tc>
          <w:tcPr>
            <w:tcW w:w="630"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收录</w:t>
            </w:r>
          </w:p>
        </w:tc>
        <w:tc>
          <w:tcPr>
            <w:tcW w:w="53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核心</w:t>
            </w:r>
          </w:p>
        </w:tc>
        <w:tc>
          <w:tcPr>
            <w:tcW w:w="635"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rPr>
              <w:t>CN</w:t>
            </w:r>
          </w:p>
        </w:tc>
        <w:tc>
          <w:tcPr>
            <w:tcW w:w="718" w:type="dxa"/>
            <w:vMerge/>
            <w:vAlign w:val="center"/>
          </w:tcPr>
          <w:p w:rsidR="00C75A64" w:rsidRPr="00896BA4" w:rsidRDefault="00C75A64" w:rsidP="00C75A64">
            <w:pPr>
              <w:ind w:leftChars="-33" w:left="31680" w:rightChars="-26" w:right="31680"/>
              <w:jc w:val="center"/>
              <w:rPr>
                <w:rFonts w:ascii="黑体" w:eastAsia="黑体" w:hAnsi="Calibri"/>
              </w:rPr>
            </w:pP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听课</w:t>
            </w: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讲座</w:t>
            </w: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考评</w:t>
            </w: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违纪</w:t>
            </w: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作弊</w:t>
            </w:r>
          </w:p>
        </w:tc>
        <w:tc>
          <w:tcPr>
            <w:tcW w:w="583"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绩点</w:t>
            </w:r>
            <w:r w:rsidRPr="00896BA4">
              <w:rPr>
                <w:rFonts w:ascii="黑体" w:eastAsia="黑体" w:hAnsi="Calibri"/>
              </w:rPr>
              <w:t>2.0</w:t>
            </w:r>
          </w:p>
        </w:tc>
        <w:tc>
          <w:tcPr>
            <w:tcW w:w="583"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绩点</w:t>
            </w:r>
            <w:r w:rsidRPr="00896BA4">
              <w:rPr>
                <w:rFonts w:ascii="黑体" w:eastAsia="黑体" w:hAnsi="Calibri"/>
              </w:rPr>
              <w:t>1.5</w:t>
            </w:r>
          </w:p>
        </w:tc>
        <w:tc>
          <w:tcPr>
            <w:tcW w:w="582" w:type="dxa"/>
            <w:vAlign w:val="center"/>
          </w:tcPr>
          <w:p w:rsidR="00C75A64" w:rsidRPr="00896BA4" w:rsidRDefault="00C75A64" w:rsidP="00C75A64">
            <w:pPr>
              <w:ind w:leftChars="-33" w:left="31680" w:rightChars="-26" w:right="31680"/>
              <w:jc w:val="center"/>
              <w:rPr>
                <w:rFonts w:ascii="黑体" w:eastAsia="黑体" w:hAnsi="Calibri"/>
              </w:rPr>
            </w:pPr>
            <w:r w:rsidRPr="00896BA4">
              <w:rPr>
                <w:rFonts w:ascii="黑体" w:eastAsia="黑体" w:hAnsi="Calibri" w:hint="eastAsia"/>
              </w:rPr>
              <w:t>选课失误</w:t>
            </w:r>
          </w:p>
        </w:tc>
        <w:tc>
          <w:tcPr>
            <w:tcW w:w="582" w:type="dxa"/>
            <w:vMerge/>
            <w:vAlign w:val="center"/>
          </w:tcPr>
          <w:p w:rsidR="00C75A64" w:rsidRPr="00896BA4" w:rsidRDefault="00C75A64" w:rsidP="00FD563A">
            <w:pPr>
              <w:jc w:val="center"/>
              <w:rPr>
                <w:rFonts w:ascii="黑体" w:eastAsia="黑体"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r w:rsidR="00C75A64" w:rsidTr="00FD563A">
        <w:trPr>
          <w:trHeight w:hRule="exact" w:val="680"/>
        </w:trPr>
        <w:tc>
          <w:tcPr>
            <w:tcW w:w="427" w:type="dxa"/>
            <w:vAlign w:val="center"/>
          </w:tcPr>
          <w:p w:rsidR="00C75A64" w:rsidRDefault="00C75A64" w:rsidP="00FD563A">
            <w:pPr>
              <w:spacing w:line="480" w:lineRule="auto"/>
              <w:jc w:val="center"/>
              <w:rPr>
                <w:rFonts w:ascii="Calibri" w:hAnsi="Calibri"/>
              </w:rPr>
            </w:pPr>
          </w:p>
        </w:tc>
        <w:tc>
          <w:tcPr>
            <w:tcW w:w="1025" w:type="dxa"/>
            <w:vAlign w:val="center"/>
          </w:tcPr>
          <w:p w:rsidR="00C75A64" w:rsidRDefault="00C75A64" w:rsidP="00FD563A">
            <w:pPr>
              <w:spacing w:line="480" w:lineRule="auto"/>
              <w:jc w:val="center"/>
              <w:rPr>
                <w:rFonts w:ascii="Calibri" w:hAnsi="Calibri"/>
              </w:rPr>
            </w:pPr>
          </w:p>
        </w:tc>
        <w:tc>
          <w:tcPr>
            <w:tcW w:w="924" w:type="dxa"/>
            <w:vAlign w:val="center"/>
          </w:tcPr>
          <w:p w:rsidR="00C75A64" w:rsidRDefault="00C75A64" w:rsidP="00FD563A">
            <w:pPr>
              <w:spacing w:line="480" w:lineRule="auto"/>
              <w:jc w:val="center"/>
              <w:rPr>
                <w:rFonts w:ascii="Calibri" w:hAnsi="Calibri"/>
              </w:rPr>
            </w:pPr>
          </w:p>
        </w:tc>
        <w:tc>
          <w:tcPr>
            <w:tcW w:w="518"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574"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01" w:type="dxa"/>
            <w:vAlign w:val="center"/>
          </w:tcPr>
          <w:p w:rsidR="00C75A64" w:rsidRDefault="00C75A64" w:rsidP="00FD563A">
            <w:pPr>
              <w:spacing w:line="480" w:lineRule="auto"/>
              <w:jc w:val="center"/>
              <w:rPr>
                <w:rFonts w:ascii="Calibri" w:hAnsi="Calibri"/>
              </w:rPr>
            </w:pPr>
          </w:p>
        </w:tc>
        <w:tc>
          <w:tcPr>
            <w:tcW w:w="560" w:type="dxa"/>
            <w:vAlign w:val="center"/>
          </w:tcPr>
          <w:p w:rsidR="00C75A64" w:rsidRDefault="00C75A64" w:rsidP="00FD563A">
            <w:pPr>
              <w:spacing w:line="480" w:lineRule="auto"/>
              <w:jc w:val="center"/>
              <w:rPr>
                <w:rFonts w:ascii="Calibri" w:hAnsi="Calibri"/>
              </w:rPr>
            </w:pPr>
          </w:p>
        </w:tc>
        <w:tc>
          <w:tcPr>
            <w:tcW w:w="672" w:type="dxa"/>
            <w:vAlign w:val="center"/>
          </w:tcPr>
          <w:p w:rsidR="00C75A64" w:rsidRDefault="00C75A64" w:rsidP="00FD563A">
            <w:pPr>
              <w:spacing w:line="480" w:lineRule="auto"/>
              <w:jc w:val="center"/>
              <w:rPr>
                <w:rFonts w:ascii="Calibri" w:hAnsi="Calibri"/>
              </w:rPr>
            </w:pPr>
          </w:p>
        </w:tc>
        <w:tc>
          <w:tcPr>
            <w:tcW w:w="588" w:type="dxa"/>
            <w:vAlign w:val="center"/>
          </w:tcPr>
          <w:p w:rsidR="00C75A64" w:rsidRDefault="00C75A64" w:rsidP="00FD563A">
            <w:pPr>
              <w:spacing w:line="480" w:lineRule="auto"/>
              <w:jc w:val="center"/>
              <w:rPr>
                <w:rFonts w:ascii="Calibri" w:hAnsi="Calibri"/>
              </w:rPr>
            </w:pPr>
          </w:p>
        </w:tc>
        <w:tc>
          <w:tcPr>
            <w:tcW w:w="630" w:type="dxa"/>
            <w:vAlign w:val="center"/>
          </w:tcPr>
          <w:p w:rsidR="00C75A64" w:rsidRDefault="00C75A64" w:rsidP="00FD563A">
            <w:pPr>
              <w:spacing w:line="480" w:lineRule="auto"/>
              <w:jc w:val="center"/>
              <w:rPr>
                <w:rFonts w:ascii="Calibri" w:hAnsi="Calibri"/>
              </w:rPr>
            </w:pPr>
          </w:p>
        </w:tc>
        <w:tc>
          <w:tcPr>
            <w:tcW w:w="532" w:type="dxa"/>
            <w:vAlign w:val="center"/>
          </w:tcPr>
          <w:p w:rsidR="00C75A64" w:rsidRDefault="00C75A64" w:rsidP="00FD563A">
            <w:pPr>
              <w:spacing w:line="480" w:lineRule="auto"/>
              <w:jc w:val="center"/>
              <w:rPr>
                <w:rFonts w:ascii="Calibri" w:hAnsi="Calibri"/>
              </w:rPr>
            </w:pPr>
          </w:p>
        </w:tc>
        <w:tc>
          <w:tcPr>
            <w:tcW w:w="635" w:type="dxa"/>
            <w:vAlign w:val="center"/>
          </w:tcPr>
          <w:p w:rsidR="00C75A64" w:rsidRDefault="00C75A64" w:rsidP="00FD563A">
            <w:pPr>
              <w:spacing w:line="480" w:lineRule="auto"/>
              <w:jc w:val="center"/>
              <w:rPr>
                <w:rFonts w:ascii="Calibri" w:hAnsi="Calibri"/>
              </w:rPr>
            </w:pPr>
          </w:p>
        </w:tc>
        <w:tc>
          <w:tcPr>
            <w:tcW w:w="718"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3"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spacing w:line="480" w:lineRule="auto"/>
              <w:jc w:val="center"/>
              <w:rPr>
                <w:rFonts w:ascii="Calibri" w:hAnsi="Calibri"/>
              </w:rPr>
            </w:pPr>
          </w:p>
        </w:tc>
        <w:tc>
          <w:tcPr>
            <w:tcW w:w="582" w:type="dxa"/>
            <w:vAlign w:val="center"/>
          </w:tcPr>
          <w:p w:rsidR="00C75A64" w:rsidRDefault="00C75A64" w:rsidP="00FD563A">
            <w:pPr>
              <w:jc w:val="center"/>
              <w:rPr>
                <w:rFonts w:ascii="Calibri" w:hAnsi="Calibri"/>
              </w:rPr>
            </w:pPr>
          </w:p>
        </w:tc>
      </w:tr>
    </w:tbl>
    <w:p w:rsidR="00C75A64" w:rsidRDefault="00C75A64" w:rsidP="00C75A64">
      <w:pPr>
        <w:tabs>
          <w:tab w:val="num" w:pos="0"/>
        </w:tabs>
        <w:wordWrap w:val="0"/>
        <w:spacing w:line="360" w:lineRule="auto"/>
        <w:ind w:firstLineChars="100" w:firstLine="31680"/>
        <w:rPr>
          <w:rFonts w:ascii="仿宋_GB2312" w:eastAsia="仿宋_GB2312"/>
          <w:sz w:val="24"/>
        </w:rPr>
      </w:pPr>
    </w:p>
    <w:p w:rsidR="00C75A64" w:rsidRDefault="00C75A64" w:rsidP="00FD563A">
      <w:pPr>
        <w:widowControl/>
        <w:jc w:val="left"/>
        <w:rPr>
          <w:rFonts w:ascii="仿宋_GB2312" w:eastAsia="仿宋_GB2312"/>
          <w:sz w:val="24"/>
        </w:rPr>
        <w:sectPr w:rsidR="00C75A64" w:rsidSect="00FD563A">
          <w:pgSz w:w="16838" w:h="11906" w:orient="landscape"/>
          <w:pgMar w:top="1133" w:right="1440" w:bottom="1276" w:left="851" w:header="851" w:footer="992" w:gutter="0"/>
          <w:cols w:space="425"/>
          <w:docGrid w:type="lines" w:linePitch="312"/>
        </w:sectPr>
      </w:pPr>
    </w:p>
    <w:p w:rsidR="00C75A64" w:rsidRPr="00D723C2" w:rsidRDefault="00C75A64" w:rsidP="00FD563A">
      <w:pPr>
        <w:pStyle w:val="Heading1"/>
        <w:spacing w:before="20" w:after="20"/>
        <w:jc w:val="center"/>
        <w:rPr>
          <w:rFonts w:ascii="黑体" w:eastAsia="黑体"/>
          <w:b w:val="0"/>
          <w:bCs w:val="0"/>
          <w:spacing w:val="20"/>
          <w:sz w:val="30"/>
          <w:szCs w:val="30"/>
        </w:rPr>
      </w:pPr>
      <w:r w:rsidRPr="00D723C2">
        <w:rPr>
          <w:rFonts w:ascii="黑体" w:eastAsia="黑体"/>
          <w:b w:val="0"/>
          <w:bCs w:val="0"/>
          <w:spacing w:val="20"/>
          <w:sz w:val="30"/>
          <w:szCs w:val="30"/>
        </w:rPr>
        <w:t xml:space="preserve">     </w:t>
      </w:r>
      <w:bookmarkStart w:id="93" w:name="_Toc409529981"/>
      <w:bookmarkStart w:id="94" w:name="_Toc409534648"/>
      <w:r w:rsidRPr="00D723C2">
        <w:rPr>
          <w:rFonts w:ascii="黑体" w:eastAsia="黑体" w:hint="eastAsia"/>
          <w:b w:val="0"/>
          <w:bCs w:val="0"/>
          <w:spacing w:val="20"/>
          <w:sz w:val="30"/>
          <w:szCs w:val="30"/>
        </w:rPr>
        <w:t>毕业生离校前调查表</w:t>
      </w:r>
      <w:bookmarkEnd w:id="93"/>
      <w:bookmarkEnd w:id="94"/>
    </w:p>
    <w:p w:rsidR="00C75A64" w:rsidRPr="006D7E81" w:rsidRDefault="00C75A64" w:rsidP="00FD563A">
      <w:pPr>
        <w:pStyle w:val="BodyTextIndent"/>
        <w:ind w:leftChars="0" w:left="0"/>
        <w:rPr>
          <w:sz w:val="24"/>
        </w:rPr>
      </w:pPr>
      <w:r>
        <w:t xml:space="preserve">   </w:t>
      </w:r>
      <w:r w:rsidRPr="006D7E81">
        <w:rPr>
          <w:sz w:val="24"/>
        </w:rPr>
        <w:t xml:space="preserve"> </w:t>
      </w:r>
      <w:r w:rsidRPr="006D7E81">
        <w:rPr>
          <w:rFonts w:hint="eastAsia"/>
          <w:sz w:val="24"/>
        </w:rPr>
        <w:t>在您将要结束四年大学学习生活，离开母校开创自己事业时，请对学校的人才培养、教师教学提出宝贵的意见和建议。您的支持和关注是学校发展、教师发展和学生发展的重要支撑，是构建和谐师生关系、保证人才培养质量的重要环节。衷心感谢您的参与，并预祝您前程似锦、事业有成！</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62"/>
        <w:gridCol w:w="1997"/>
        <w:gridCol w:w="1634"/>
        <w:gridCol w:w="4520"/>
      </w:tblGrid>
      <w:tr w:rsidR="00C75A64" w:rsidRPr="00C1753A" w:rsidTr="00FD563A">
        <w:trPr>
          <w:cantSplit/>
          <w:trHeight w:val="620"/>
          <w:jc w:val="center"/>
        </w:trPr>
        <w:tc>
          <w:tcPr>
            <w:tcW w:w="804" w:type="pct"/>
            <w:tcBorders>
              <w:top w:val="single" w:sz="4" w:space="0" w:color="auto"/>
              <w:bottom w:val="single" w:sz="4" w:space="0" w:color="auto"/>
              <w:right w:val="single" w:sz="4" w:space="0" w:color="auto"/>
            </w:tcBorders>
            <w:vAlign w:val="center"/>
          </w:tcPr>
          <w:p w:rsidR="00C75A64" w:rsidRPr="00C1753A" w:rsidRDefault="00C75A64" w:rsidP="00FD563A">
            <w:pPr>
              <w:jc w:val="center"/>
              <w:rPr>
                <w:rFonts w:ascii="宋体"/>
                <w:b/>
                <w:bCs/>
                <w:sz w:val="24"/>
              </w:rPr>
            </w:pPr>
            <w:r w:rsidRPr="00C1753A">
              <w:rPr>
                <w:rFonts w:ascii="宋体" w:hAnsi="宋体" w:hint="eastAsia"/>
                <w:b/>
                <w:bCs/>
                <w:sz w:val="24"/>
              </w:rPr>
              <w:t>学院名称</w:t>
            </w:r>
          </w:p>
        </w:tc>
        <w:tc>
          <w:tcPr>
            <w:tcW w:w="1028" w:type="pct"/>
            <w:tcBorders>
              <w:top w:val="single" w:sz="4" w:space="0" w:color="auto"/>
              <w:left w:val="single" w:sz="4" w:space="0" w:color="auto"/>
              <w:bottom w:val="single" w:sz="4" w:space="0" w:color="auto"/>
              <w:right w:val="single" w:sz="4" w:space="0" w:color="auto"/>
            </w:tcBorders>
            <w:vAlign w:val="center"/>
          </w:tcPr>
          <w:p w:rsidR="00C75A64" w:rsidRPr="00C1753A" w:rsidRDefault="00C75A64" w:rsidP="00FD563A">
            <w:pPr>
              <w:jc w:val="center"/>
              <w:rPr>
                <w:rFonts w:ascii="宋体"/>
                <w:b/>
                <w:bCs/>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75A64" w:rsidRPr="00C1753A" w:rsidRDefault="00C75A64" w:rsidP="00FD563A">
            <w:pPr>
              <w:jc w:val="center"/>
              <w:rPr>
                <w:rFonts w:ascii="宋体"/>
                <w:b/>
                <w:bCs/>
                <w:sz w:val="24"/>
              </w:rPr>
            </w:pPr>
            <w:r w:rsidRPr="00C1753A">
              <w:rPr>
                <w:rFonts w:ascii="宋体" w:hAnsi="宋体" w:hint="eastAsia"/>
                <w:b/>
                <w:bCs/>
                <w:sz w:val="24"/>
              </w:rPr>
              <w:t>专业</w:t>
            </w:r>
          </w:p>
        </w:tc>
        <w:tc>
          <w:tcPr>
            <w:tcW w:w="2327" w:type="pct"/>
            <w:tcBorders>
              <w:top w:val="single" w:sz="4" w:space="0" w:color="auto"/>
              <w:left w:val="single" w:sz="4" w:space="0" w:color="auto"/>
              <w:bottom w:val="single" w:sz="4" w:space="0" w:color="auto"/>
            </w:tcBorders>
            <w:vAlign w:val="center"/>
          </w:tcPr>
          <w:p w:rsidR="00C75A64" w:rsidRPr="00C1753A" w:rsidRDefault="00C75A64" w:rsidP="00FD563A">
            <w:pPr>
              <w:jc w:val="center"/>
              <w:rPr>
                <w:rFonts w:ascii="宋体"/>
                <w:b/>
                <w:bCs/>
                <w:sz w:val="24"/>
              </w:rPr>
            </w:pPr>
          </w:p>
        </w:tc>
      </w:tr>
      <w:tr w:rsidR="00C75A64" w:rsidRPr="00C1753A" w:rsidTr="00FD563A">
        <w:trPr>
          <w:cantSplit/>
          <w:trHeight w:val="2703"/>
          <w:jc w:val="center"/>
        </w:trPr>
        <w:tc>
          <w:tcPr>
            <w:tcW w:w="804" w:type="pct"/>
            <w:tcBorders>
              <w:top w:val="single" w:sz="4" w:space="0" w:color="auto"/>
              <w:bottom w:val="single" w:sz="4" w:space="0" w:color="auto"/>
              <w:right w:val="single" w:sz="4" w:space="0" w:color="auto"/>
            </w:tcBorders>
            <w:vAlign w:val="center"/>
          </w:tcPr>
          <w:p w:rsidR="00C75A64" w:rsidRPr="00C1753A" w:rsidRDefault="00C75A64" w:rsidP="00FD563A">
            <w:pPr>
              <w:rPr>
                <w:rFonts w:ascii="宋体"/>
                <w:sz w:val="24"/>
              </w:rPr>
            </w:pPr>
            <w:r w:rsidRPr="00C1753A">
              <w:rPr>
                <w:rFonts w:ascii="宋体" w:hAnsi="宋体" w:hint="eastAsia"/>
                <w:sz w:val="24"/>
              </w:rPr>
              <w:t>人才培养的意见和建议</w:t>
            </w:r>
          </w:p>
        </w:tc>
        <w:tc>
          <w:tcPr>
            <w:tcW w:w="4196" w:type="pct"/>
            <w:gridSpan w:val="3"/>
            <w:tcBorders>
              <w:top w:val="single" w:sz="4" w:space="0" w:color="auto"/>
              <w:left w:val="single" w:sz="4" w:space="0" w:color="auto"/>
              <w:bottom w:val="single" w:sz="4" w:space="0" w:color="auto"/>
            </w:tcBorders>
            <w:vAlign w:val="center"/>
          </w:tcPr>
          <w:p w:rsidR="00C75A64" w:rsidRPr="00C1753A" w:rsidRDefault="00C75A64" w:rsidP="00FD563A">
            <w:pPr>
              <w:rPr>
                <w:rFonts w:ascii="宋体"/>
                <w:sz w:val="24"/>
              </w:rPr>
            </w:pPr>
            <w:r w:rsidRPr="00C1753A">
              <w:rPr>
                <w:rFonts w:ascii="宋体" w:hAnsi="宋体"/>
                <w:sz w:val="24"/>
              </w:rPr>
              <w:t xml:space="preserve">1. </w:t>
            </w:r>
            <w:r w:rsidRPr="00C1753A">
              <w:rPr>
                <w:rFonts w:ascii="宋体" w:hAnsi="宋体" w:hint="eastAsia"/>
                <w:sz w:val="24"/>
              </w:rPr>
              <w:t>您认为要进一步提高毕业设计（论文）的质量，学校应在哪些环节开展工作？</w:t>
            </w:r>
          </w:p>
          <w:p w:rsidR="00C75A64" w:rsidRPr="00C1753A" w:rsidRDefault="00C75A64" w:rsidP="00FD563A">
            <w:pPr>
              <w:rPr>
                <w:rFonts w:ascii="宋体"/>
                <w:sz w:val="24"/>
              </w:rPr>
            </w:pPr>
            <w:r w:rsidRPr="00C1753A">
              <w:rPr>
                <w:rFonts w:ascii="宋体" w:hAnsi="宋体"/>
                <w:sz w:val="24"/>
              </w:rPr>
              <w:t xml:space="preserve">2. </w:t>
            </w:r>
            <w:r w:rsidRPr="00C1753A">
              <w:rPr>
                <w:rFonts w:ascii="宋体" w:hAnsi="宋体" w:hint="eastAsia"/>
                <w:sz w:val="24"/>
              </w:rPr>
              <w:t>您认为，其他实践教学活动（实验、实习和课程设计）中存在什么问题？您有何建议？</w:t>
            </w:r>
            <w:r w:rsidRPr="00C1753A">
              <w:rPr>
                <w:rFonts w:ascii="宋体" w:hAnsi="宋体"/>
                <w:sz w:val="24"/>
              </w:rPr>
              <w:t xml:space="preserve"> </w:t>
            </w:r>
          </w:p>
          <w:p w:rsidR="00C75A64" w:rsidRPr="00C1753A" w:rsidRDefault="00C75A64" w:rsidP="00FD563A">
            <w:pPr>
              <w:rPr>
                <w:rFonts w:ascii="宋体"/>
                <w:sz w:val="24"/>
              </w:rPr>
            </w:pPr>
            <w:r w:rsidRPr="00C1753A">
              <w:rPr>
                <w:rFonts w:ascii="宋体" w:hAnsi="宋体"/>
                <w:sz w:val="24"/>
              </w:rPr>
              <w:t>3.</w:t>
            </w:r>
            <w:r w:rsidRPr="00C1753A">
              <w:rPr>
                <w:rFonts w:ascii="宋体" w:hAnsi="宋体" w:hint="eastAsia"/>
                <w:sz w:val="24"/>
              </w:rPr>
              <w:t>您认为我校学生学风、教师教风、考风考纪存在什么问题？您有何建议？</w:t>
            </w:r>
          </w:p>
          <w:p w:rsidR="00C75A64" w:rsidRPr="00C1753A" w:rsidRDefault="00C75A64" w:rsidP="00FD563A">
            <w:pPr>
              <w:rPr>
                <w:rFonts w:ascii="宋体"/>
                <w:sz w:val="24"/>
              </w:rPr>
            </w:pPr>
          </w:p>
        </w:tc>
      </w:tr>
      <w:tr w:rsidR="00C75A64" w:rsidRPr="00C1753A" w:rsidTr="00FD563A">
        <w:trPr>
          <w:cantSplit/>
          <w:trHeight w:val="695"/>
          <w:jc w:val="center"/>
        </w:trPr>
        <w:tc>
          <w:tcPr>
            <w:tcW w:w="804" w:type="pct"/>
            <w:vMerge w:val="restart"/>
            <w:tcBorders>
              <w:top w:val="single" w:sz="4" w:space="0" w:color="auto"/>
              <w:right w:val="single" w:sz="4" w:space="0" w:color="auto"/>
            </w:tcBorders>
            <w:vAlign w:val="center"/>
          </w:tcPr>
          <w:p w:rsidR="00C75A64" w:rsidRPr="00C1753A" w:rsidRDefault="00C75A64" w:rsidP="00FD563A">
            <w:pPr>
              <w:jc w:val="center"/>
              <w:rPr>
                <w:rFonts w:ascii="宋体"/>
                <w:color w:val="000000"/>
              </w:rPr>
            </w:pPr>
            <w:r w:rsidRPr="00C1753A">
              <w:rPr>
                <w:rFonts w:ascii="宋体" w:hAnsi="宋体" w:hint="eastAsia"/>
                <w:sz w:val="24"/>
              </w:rPr>
              <w:t>您心目中教学优秀的教师（不超过</w:t>
            </w:r>
            <w:r w:rsidRPr="00C1753A">
              <w:rPr>
                <w:rFonts w:ascii="宋体" w:hAnsi="宋体"/>
                <w:sz w:val="24"/>
              </w:rPr>
              <w:t>3</w:t>
            </w:r>
            <w:r w:rsidRPr="00C1753A">
              <w:rPr>
                <w:rFonts w:ascii="宋体" w:hAnsi="宋体" w:hint="eastAsia"/>
                <w:sz w:val="24"/>
              </w:rPr>
              <w:t>人）</w:t>
            </w: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1</w:t>
            </w:r>
            <w:r w:rsidRPr="00C1753A">
              <w:rPr>
                <w:rFonts w:ascii="宋体" w:hAnsi="宋体" w:hint="eastAsia"/>
                <w:sz w:val="24"/>
              </w:rPr>
              <w:t>及推荐理由</w:t>
            </w:r>
          </w:p>
        </w:tc>
      </w:tr>
      <w:tr w:rsidR="00C75A64" w:rsidRPr="00C1753A" w:rsidTr="00FD563A">
        <w:trPr>
          <w:cantSplit/>
          <w:trHeight w:val="761"/>
          <w:jc w:val="center"/>
        </w:trPr>
        <w:tc>
          <w:tcPr>
            <w:tcW w:w="804" w:type="pct"/>
            <w:vMerge/>
            <w:tcBorders>
              <w:right w:val="single" w:sz="4" w:space="0" w:color="auto"/>
            </w:tcBorders>
            <w:vAlign w:val="center"/>
          </w:tcPr>
          <w:p w:rsidR="00C75A64" w:rsidRPr="00C1753A" w:rsidRDefault="00C75A64" w:rsidP="00FD563A">
            <w:pPr>
              <w:jc w:val="center"/>
              <w:rPr>
                <w:rFonts w:ascii="宋体"/>
                <w:sz w:val="24"/>
              </w:rPr>
            </w:pP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2</w:t>
            </w:r>
            <w:r w:rsidRPr="00C1753A">
              <w:rPr>
                <w:rFonts w:ascii="宋体" w:hAnsi="宋体" w:hint="eastAsia"/>
                <w:sz w:val="24"/>
              </w:rPr>
              <w:t>及推荐理由</w:t>
            </w:r>
          </w:p>
        </w:tc>
      </w:tr>
      <w:tr w:rsidR="00C75A64" w:rsidRPr="00C1753A" w:rsidTr="00FD563A">
        <w:trPr>
          <w:cantSplit/>
          <w:trHeight w:val="627"/>
          <w:jc w:val="center"/>
        </w:trPr>
        <w:tc>
          <w:tcPr>
            <w:tcW w:w="804" w:type="pct"/>
            <w:vMerge/>
            <w:tcBorders>
              <w:bottom w:val="single" w:sz="4" w:space="0" w:color="auto"/>
              <w:right w:val="single" w:sz="4" w:space="0" w:color="auto"/>
            </w:tcBorders>
            <w:vAlign w:val="center"/>
          </w:tcPr>
          <w:p w:rsidR="00C75A64" w:rsidRPr="00C1753A" w:rsidRDefault="00C75A64" w:rsidP="00FD563A">
            <w:pPr>
              <w:jc w:val="center"/>
              <w:rPr>
                <w:rFonts w:ascii="宋体"/>
                <w:sz w:val="24"/>
              </w:rPr>
            </w:pP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3</w:t>
            </w:r>
            <w:r w:rsidRPr="00C1753A">
              <w:rPr>
                <w:rFonts w:ascii="宋体" w:hAnsi="宋体" w:hint="eastAsia"/>
                <w:sz w:val="24"/>
              </w:rPr>
              <w:t>及推荐理由</w:t>
            </w:r>
          </w:p>
        </w:tc>
      </w:tr>
      <w:tr w:rsidR="00C75A64" w:rsidRPr="00C1753A" w:rsidTr="00FD563A">
        <w:trPr>
          <w:cantSplit/>
          <w:trHeight w:val="607"/>
          <w:jc w:val="center"/>
        </w:trPr>
        <w:tc>
          <w:tcPr>
            <w:tcW w:w="804" w:type="pct"/>
            <w:vMerge w:val="restart"/>
            <w:tcBorders>
              <w:top w:val="single" w:sz="4" w:space="0" w:color="auto"/>
              <w:right w:val="single" w:sz="4" w:space="0" w:color="auto"/>
            </w:tcBorders>
            <w:vAlign w:val="center"/>
          </w:tcPr>
          <w:p w:rsidR="00C75A64" w:rsidRPr="00C1753A" w:rsidRDefault="00C75A64" w:rsidP="00FD563A">
            <w:pPr>
              <w:rPr>
                <w:rFonts w:ascii="宋体"/>
                <w:color w:val="000000"/>
                <w:sz w:val="24"/>
              </w:rPr>
            </w:pPr>
            <w:r w:rsidRPr="00C1753A">
              <w:rPr>
                <w:rFonts w:ascii="宋体" w:hAnsi="宋体" w:hint="eastAsia"/>
                <w:sz w:val="24"/>
              </w:rPr>
              <w:t>您认为教学有待提高的教师（不超过</w:t>
            </w:r>
            <w:r w:rsidRPr="00C1753A">
              <w:rPr>
                <w:rFonts w:ascii="宋体" w:hAnsi="宋体"/>
                <w:sz w:val="24"/>
              </w:rPr>
              <w:t>3</w:t>
            </w:r>
            <w:r w:rsidRPr="00C1753A">
              <w:rPr>
                <w:rFonts w:ascii="宋体" w:hAnsi="宋体" w:hint="eastAsia"/>
                <w:sz w:val="24"/>
              </w:rPr>
              <w:t>人）</w:t>
            </w: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1</w:t>
            </w:r>
            <w:r w:rsidRPr="00C1753A">
              <w:rPr>
                <w:rFonts w:ascii="宋体" w:hAnsi="宋体" w:hint="eastAsia"/>
                <w:sz w:val="24"/>
              </w:rPr>
              <w:t>及改进意见</w:t>
            </w:r>
          </w:p>
        </w:tc>
      </w:tr>
      <w:tr w:rsidR="00C75A64" w:rsidRPr="00C1753A" w:rsidTr="00FD563A">
        <w:trPr>
          <w:cantSplit/>
          <w:trHeight w:val="756"/>
          <w:jc w:val="center"/>
        </w:trPr>
        <w:tc>
          <w:tcPr>
            <w:tcW w:w="804" w:type="pct"/>
            <w:vMerge/>
            <w:tcBorders>
              <w:right w:val="single" w:sz="4" w:space="0" w:color="auto"/>
            </w:tcBorders>
            <w:vAlign w:val="center"/>
          </w:tcPr>
          <w:p w:rsidR="00C75A64" w:rsidRPr="00C1753A" w:rsidRDefault="00C75A64" w:rsidP="00FD563A">
            <w:pPr>
              <w:rPr>
                <w:rFonts w:ascii="宋体"/>
                <w:sz w:val="24"/>
              </w:rPr>
            </w:pP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2</w:t>
            </w:r>
            <w:r w:rsidRPr="00C1753A">
              <w:rPr>
                <w:rFonts w:ascii="宋体" w:hAnsi="宋体" w:hint="eastAsia"/>
                <w:sz w:val="24"/>
              </w:rPr>
              <w:t>及改进意见</w:t>
            </w:r>
          </w:p>
        </w:tc>
      </w:tr>
      <w:tr w:rsidR="00C75A64" w:rsidRPr="00C1753A" w:rsidTr="00FD563A">
        <w:trPr>
          <w:cantSplit/>
          <w:trHeight w:val="625"/>
          <w:jc w:val="center"/>
        </w:trPr>
        <w:tc>
          <w:tcPr>
            <w:tcW w:w="804" w:type="pct"/>
            <w:vMerge/>
            <w:tcBorders>
              <w:bottom w:val="single" w:sz="4" w:space="0" w:color="auto"/>
              <w:right w:val="single" w:sz="4" w:space="0" w:color="auto"/>
            </w:tcBorders>
            <w:vAlign w:val="center"/>
          </w:tcPr>
          <w:p w:rsidR="00C75A64" w:rsidRPr="00C1753A" w:rsidRDefault="00C75A64" w:rsidP="00FD563A">
            <w:pPr>
              <w:rPr>
                <w:rFonts w:ascii="宋体"/>
                <w:sz w:val="24"/>
              </w:rPr>
            </w:pP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教师</w:t>
            </w:r>
            <w:r w:rsidRPr="00C1753A">
              <w:rPr>
                <w:rFonts w:ascii="宋体" w:hAnsi="宋体"/>
                <w:sz w:val="24"/>
              </w:rPr>
              <w:t>3</w:t>
            </w:r>
            <w:r w:rsidRPr="00C1753A">
              <w:rPr>
                <w:rFonts w:ascii="宋体" w:hAnsi="宋体" w:hint="eastAsia"/>
                <w:sz w:val="24"/>
              </w:rPr>
              <w:t>及改进意见</w:t>
            </w:r>
          </w:p>
        </w:tc>
      </w:tr>
      <w:tr w:rsidR="00C75A64" w:rsidRPr="00C1753A" w:rsidTr="00FD563A">
        <w:trPr>
          <w:cantSplit/>
          <w:trHeight w:val="897"/>
          <w:jc w:val="center"/>
        </w:trPr>
        <w:tc>
          <w:tcPr>
            <w:tcW w:w="804" w:type="pct"/>
            <w:vMerge w:val="restart"/>
            <w:tcBorders>
              <w:right w:val="single" w:sz="4" w:space="0" w:color="auto"/>
            </w:tcBorders>
            <w:vAlign w:val="center"/>
          </w:tcPr>
          <w:p w:rsidR="00C75A64" w:rsidRPr="00C1753A" w:rsidRDefault="00C75A64" w:rsidP="00FD563A">
            <w:pPr>
              <w:jc w:val="center"/>
              <w:rPr>
                <w:rFonts w:ascii="宋体"/>
                <w:sz w:val="24"/>
              </w:rPr>
            </w:pPr>
            <w:r w:rsidRPr="00C1753A">
              <w:rPr>
                <w:rFonts w:ascii="宋体" w:hAnsi="宋体" w:hint="eastAsia"/>
                <w:sz w:val="24"/>
              </w:rPr>
              <w:t>您建议改革的课程或环节（不超过</w:t>
            </w:r>
            <w:r w:rsidRPr="00C1753A">
              <w:rPr>
                <w:rFonts w:ascii="宋体" w:hAnsi="宋体"/>
                <w:sz w:val="24"/>
              </w:rPr>
              <w:t>2</w:t>
            </w:r>
            <w:r w:rsidRPr="00C1753A">
              <w:rPr>
                <w:rFonts w:ascii="宋体" w:hAnsi="宋体" w:hint="eastAsia"/>
                <w:sz w:val="24"/>
              </w:rPr>
              <w:t>门）</w:t>
            </w: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课程</w:t>
            </w:r>
            <w:r w:rsidRPr="00C1753A">
              <w:rPr>
                <w:rFonts w:ascii="宋体" w:hAnsi="宋体"/>
                <w:sz w:val="24"/>
              </w:rPr>
              <w:t>1</w:t>
            </w:r>
            <w:r w:rsidRPr="00C1753A">
              <w:rPr>
                <w:rFonts w:ascii="宋体" w:hAnsi="宋体" w:hint="eastAsia"/>
                <w:sz w:val="24"/>
              </w:rPr>
              <w:t>及推荐理由</w:t>
            </w:r>
          </w:p>
        </w:tc>
      </w:tr>
      <w:tr w:rsidR="00C75A64" w:rsidRPr="00C1753A" w:rsidTr="00FD563A">
        <w:trPr>
          <w:cantSplit/>
          <w:trHeight w:val="686"/>
          <w:jc w:val="center"/>
        </w:trPr>
        <w:tc>
          <w:tcPr>
            <w:tcW w:w="804" w:type="pct"/>
            <w:vMerge/>
            <w:tcBorders>
              <w:bottom w:val="single" w:sz="4" w:space="0" w:color="auto"/>
              <w:right w:val="single" w:sz="4" w:space="0" w:color="auto"/>
            </w:tcBorders>
            <w:vAlign w:val="center"/>
          </w:tcPr>
          <w:p w:rsidR="00C75A64" w:rsidRPr="00C1753A" w:rsidRDefault="00C75A64" w:rsidP="00FD563A">
            <w:pPr>
              <w:jc w:val="center"/>
              <w:rPr>
                <w:rFonts w:ascii="宋体"/>
                <w:sz w:val="24"/>
              </w:rPr>
            </w:pP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r w:rsidRPr="00C1753A">
              <w:rPr>
                <w:rFonts w:ascii="宋体" w:hAnsi="宋体" w:hint="eastAsia"/>
                <w:sz w:val="24"/>
              </w:rPr>
              <w:t>课程</w:t>
            </w:r>
            <w:r w:rsidRPr="00C1753A">
              <w:rPr>
                <w:rFonts w:ascii="宋体" w:hAnsi="宋体"/>
                <w:sz w:val="24"/>
              </w:rPr>
              <w:t>2</w:t>
            </w:r>
            <w:r w:rsidRPr="00C1753A">
              <w:rPr>
                <w:rFonts w:ascii="宋体" w:hAnsi="宋体" w:hint="eastAsia"/>
                <w:sz w:val="24"/>
              </w:rPr>
              <w:t>及推荐理由</w:t>
            </w:r>
          </w:p>
        </w:tc>
      </w:tr>
      <w:tr w:rsidR="00C75A64" w:rsidRPr="00C1753A" w:rsidTr="00FD563A">
        <w:trPr>
          <w:cantSplit/>
          <w:trHeight w:val="1551"/>
          <w:jc w:val="center"/>
        </w:trPr>
        <w:tc>
          <w:tcPr>
            <w:tcW w:w="804" w:type="pct"/>
            <w:tcBorders>
              <w:bottom w:val="single" w:sz="4" w:space="0" w:color="auto"/>
              <w:right w:val="single" w:sz="4" w:space="0" w:color="auto"/>
            </w:tcBorders>
            <w:vAlign w:val="center"/>
          </w:tcPr>
          <w:p w:rsidR="00C75A64" w:rsidRPr="00C1753A" w:rsidRDefault="00C75A64" w:rsidP="00FD563A">
            <w:pPr>
              <w:jc w:val="center"/>
              <w:rPr>
                <w:rFonts w:ascii="宋体"/>
                <w:sz w:val="24"/>
              </w:rPr>
            </w:pPr>
            <w:r w:rsidRPr="00C1753A">
              <w:rPr>
                <w:rFonts w:ascii="宋体" w:hAnsi="宋体" w:hint="eastAsia"/>
                <w:sz w:val="24"/>
              </w:rPr>
              <w:t>您的其他意见和建议</w:t>
            </w:r>
          </w:p>
        </w:tc>
        <w:tc>
          <w:tcPr>
            <w:tcW w:w="4196" w:type="pct"/>
            <w:gridSpan w:val="3"/>
            <w:tcBorders>
              <w:top w:val="single" w:sz="4" w:space="0" w:color="auto"/>
              <w:left w:val="single" w:sz="4" w:space="0" w:color="auto"/>
              <w:bottom w:val="single" w:sz="4" w:space="0" w:color="auto"/>
            </w:tcBorders>
          </w:tcPr>
          <w:p w:rsidR="00C75A64" w:rsidRPr="00C1753A" w:rsidRDefault="00C75A64" w:rsidP="00FD563A">
            <w:pPr>
              <w:rPr>
                <w:rFonts w:ascii="宋体"/>
                <w:sz w:val="24"/>
              </w:rPr>
            </w:pPr>
          </w:p>
        </w:tc>
      </w:tr>
    </w:tbl>
    <w:p w:rsidR="00C75A64" w:rsidRDefault="00C75A64" w:rsidP="00FD563A">
      <w:pPr>
        <w:widowControl/>
        <w:jc w:val="left"/>
        <w:rPr>
          <w:rFonts w:ascii="仿宋_GB2312" w:eastAsia="仿宋_GB2312"/>
          <w:sz w:val="24"/>
        </w:rPr>
      </w:pPr>
      <w:r>
        <w:rPr>
          <w:rFonts w:ascii="仿宋_GB2312" w:eastAsia="仿宋_GB2312"/>
          <w:sz w:val="24"/>
        </w:rPr>
        <w:t xml:space="preserve">                                         </w:t>
      </w:r>
      <w:r>
        <w:rPr>
          <w:rFonts w:ascii="仿宋_GB2312" w:eastAsia="仿宋_GB2312" w:hint="eastAsia"/>
          <w:sz w:val="24"/>
        </w:rPr>
        <w:t>时间</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p w:rsidR="00C75A64" w:rsidRDefault="00C75A64" w:rsidP="004F3DB2">
      <w:pPr>
        <w:tabs>
          <w:tab w:val="num" w:pos="0"/>
        </w:tabs>
        <w:wordWrap w:val="0"/>
        <w:spacing w:line="360" w:lineRule="auto"/>
        <w:ind w:firstLineChars="100" w:firstLine="31680"/>
      </w:pPr>
    </w:p>
    <w:p w:rsidR="00C75A64" w:rsidRDefault="00C75A64" w:rsidP="005A48D5">
      <w:pPr>
        <w:pStyle w:val="Heading1"/>
        <w:jc w:val="center"/>
        <w:rPr>
          <w:szCs w:val="21"/>
        </w:rPr>
        <w:sectPr w:rsidR="00C75A64" w:rsidSect="005A48D5">
          <w:footerReference w:type="even" r:id="rId52"/>
          <w:pgSz w:w="11906" w:h="16838"/>
          <w:pgMar w:top="851" w:right="1133" w:bottom="1440" w:left="1276" w:header="851" w:footer="992" w:gutter="0"/>
          <w:cols w:space="425"/>
          <w:docGrid w:type="lines" w:linePitch="312"/>
        </w:sectPr>
      </w:pPr>
    </w:p>
    <w:p w:rsidR="00C75A64" w:rsidRPr="008A10F3" w:rsidRDefault="00C75A64" w:rsidP="00FD563A">
      <w:pPr>
        <w:rPr>
          <w:szCs w:val="21"/>
        </w:rPr>
      </w:pPr>
    </w:p>
    <w:p w:rsidR="00C75A64" w:rsidRPr="007217C6" w:rsidRDefault="00C75A64" w:rsidP="00FD563A">
      <w:pPr>
        <w:jc w:val="center"/>
        <w:rPr>
          <w:rFonts w:ascii="黑体" w:eastAsia="黑体" w:hAnsi="黑体"/>
          <w:sz w:val="32"/>
          <w:szCs w:val="32"/>
        </w:rPr>
      </w:pPr>
      <w:r w:rsidRPr="007217C6">
        <w:rPr>
          <w:rFonts w:ascii="黑体" w:eastAsia="黑体" w:hAnsi="黑体" w:hint="eastAsia"/>
          <w:sz w:val="32"/>
          <w:szCs w:val="32"/>
        </w:rPr>
        <w:t>华北水利水电大学</w:t>
      </w:r>
    </w:p>
    <w:p w:rsidR="00C75A64" w:rsidRPr="008A10F3" w:rsidRDefault="00C75A64" w:rsidP="00FD563A">
      <w:pPr>
        <w:pStyle w:val="Heading1"/>
        <w:spacing w:before="40"/>
        <w:jc w:val="center"/>
        <w:rPr>
          <w:rFonts w:ascii="黑体" w:eastAsia="黑体" w:hAnsi="黑体"/>
          <w:sz w:val="36"/>
          <w:szCs w:val="36"/>
        </w:rPr>
      </w:pPr>
      <w:bookmarkStart w:id="95" w:name="_Toc409529983"/>
      <w:bookmarkStart w:id="96" w:name="_Toc409534649"/>
      <w:r w:rsidRPr="008A10F3">
        <w:rPr>
          <w:rFonts w:ascii="黑体" w:eastAsia="黑体" w:hAnsi="黑体" w:hint="eastAsia"/>
          <w:sz w:val="36"/>
          <w:szCs w:val="36"/>
        </w:rPr>
        <w:t>本科生学习满意度网上调查表</w:t>
      </w:r>
      <w:bookmarkEnd w:id="95"/>
      <w:bookmarkEnd w:id="96"/>
    </w:p>
    <w:p w:rsidR="00C75A64" w:rsidRPr="005E18A7" w:rsidRDefault="00C75A64" w:rsidP="004F3DB2">
      <w:pPr>
        <w:spacing w:beforeLines="100" w:line="480" w:lineRule="auto"/>
        <w:ind w:firstLineChars="200" w:firstLine="31680"/>
        <w:rPr>
          <w:rFonts w:ascii="黑体" w:eastAsia="黑体" w:hAnsi="黑体"/>
          <w:sz w:val="24"/>
          <w:u w:val="single"/>
        </w:rPr>
      </w:pPr>
      <w:r w:rsidRPr="005E18A7">
        <w:rPr>
          <w:rFonts w:ascii="黑体" w:eastAsia="黑体" w:hAnsi="黑体" w:hint="eastAsia"/>
          <w:sz w:val="24"/>
        </w:rPr>
        <w:t>学院：</w:t>
      </w:r>
      <w:r w:rsidRPr="005E18A7">
        <w:rPr>
          <w:rFonts w:ascii="黑体" w:eastAsia="黑体" w:hAnsi="黑体"/>
          <w:sz w:val="24"/>
        </w:rPr>
        <w:t xml:space="preserve"> </w:t>
      </w:r>
      <w:r w:rsidRPr="005E18A7">
        <w:rPr>
          <w:rFonts w:ascii="黑体" w:eastAsia="黑体" w:hAnsi="黑体"/>
          <w:sz w:val="24"/>
          <w:u w:val="single"/>
        </w:rPr>
        <w:t xml:space="preserve">               </w:t>
      </w:r>
      <w:r w:rsidRPr="005E18A7">
        <w:rPr>
          <w:rFonts w:ascii="黑体" w:eastAsia="黑体" w:hAnsi="黑体"/>
          <w:sz w:val="24"/>
        </w:rPr>
        <w:t xml:space="preserve">    </w:t>
      </w:r>
      <w:r>
        <w:rPr>
          <w:rFonts w:ascii="黑体" w:eastAsia="黑体" w:hAnsi="黑体"/>
          <w:sz w:val="24"/>
        </w:rPr>
        <w:t xml:space="preserve">                 </w:t>
      </w:r>
      <w:r w:rsidRPr="005E18A7">
        <w:rPr>
          <w:rFonts w:ascii="黑体" w:eastAsia="黑体" w:hAnsi="黑体"/>
          <w:sz w:val="24"/>
        </w:rPr>
        <w:t xml:space="preserve"> </w:t>
      </w:r>
      <w:r w:rsidRPr="005E18A7">
        <w:rPr>
          <w:rFonts w:ascii="黑体" w:eastAsia="黑体" w:hAnsi="黑体" w:hint="eastAsia"/>
          <w:sz w:val="24"/>
        </w:rPr>
        <w:t>年</w:t>
      </w:r>
      <w:r w:rsidRPr="005E18A7">
        <w:rPr>
          <w:rFonts w:ascii="黑体" w:eastAsia="黑体" w:hAnsi="黑体"/>
          <w:sz w:val="24"/>
        </w:rPr>
        <w:t xml:space="preserve">  </w:t>
      </w:r>
      <w:r w:rsidRPr="005E18A7">
        <w:rPr>
          <w:rFonts w:ascii="黑体" w:eastAsia="黑体" w:hAnsi="黑体" w:hint="eastAsia"/>
          <w:sz w:val="24"/>
        </w:rPr>
        <w:t>级：</w:t>
      </w:r>
      <w:r w:rsidRPr="005E18A7">
        <w:rPr>
          <w:rFonts w:ascii="黑体" w:eastAsia="黑体" w:hAnsi="黑体"/>
          <w:sz w:val="24"/>
          <w:u w:val="single"/>
        </w:rPr>
        <w:t xml:space="preserve">               </w:t>
      </w:r>
    </w:p>
    <w:p w:rsidR="00C75A64" w:rsidRPr="005E18A7" w:rsidRDefault="00C75A64" w:rsidP="004F3DB2">
      <w:pPr>
        <w:spacing w:line="480" w:lineRule="auto"/>
        <w:ind w:firstLineChars="200" w:firstLine="31680"/>
        <w:rPr>
          <w:rFonts w:ascii="黑体" w:eastAsia="黑体" w:hAnsi="黑体"/>
          <w:sz w:val="24"/>
        </w:rPr>
      </w:pPr>
      <w:r w:rsidRPr="005E18A7">
        <w:rPr>
          <w:rFonts w:ascii="黑体" w:eastAsia="黑体" w:hAnsi="黑体" w:hint="eastAsia"/>
          <w:sz w:val="24"/>
        </w:rPr>
        <w:t>性别：</w:t>
      </w:r>
      <w:r w:rsidRPr="005E18A7">
        <w:rPr>
          <w:rFonts w:ascii="黑体" w:eastAsia="黑体" w:hAnsi="黑体"/>
          <w:sz w:val="24"/>
        </w:rPr>
        <w:t xml:space="preserve"> </w:t>
      </w:r>
      <w:r w:rsidRPr="005E18A7">
        <w:rPr>
          <w:rFonts w:ascii="黑体" w:eastAsia="黑体" w:hAnsi="黑体"/>
          <w:sz w:val="24"/>
          <w:u w:val="single"/>
        </w:rPr>
        <w:t xml:space="preserve">               </w:t>
      </w:r>
      <w:r w:rsidRPr="005E18A7">
        <w:rPr>
          <w:rFonts w:ascii="黑体" w:eastAsia="黑体" w:hAnsi="黑体"/>
          <w:sz w:val="24"/>
        </w:rPr>
        <w:t xml:space="preserve">     </w:t>
      </w:r>
      <w:r>
        <w:rPr>
          <w:rFonts w:ascii="黑体" w:eastAsia="黑体" w:hAnsi="黑体"/>
          <w:sz w:val="24"/>
        </w:rPr>
        <w:t xml:space="preserve">                 </w:t>
      </w:r>
      <w:r w:rsidRPr="005E18A7">
        <w:rPr>
          <w:rFonts w:ascii="黑体" w:eastAsia="黑体" w:hAnsi="黑体" w:hint="eastAsia"/>
          <w:sz w:val="24"/>
        </w:rPr>
        <w:t>专</w:t>
      </w:r>
      <w:r w:rsidRPr="005E18A7">
        <w:rPr>
          <w:rFonts w:ascii="黑体" w:eastAsia="黑体" w:hAnsi="黑体"/>
          <w:sz w:val="24"/>
        </w:rPr>
        <w:t xml:space="preserve">  </w:t>
      </w:r>
      <w:r w:rsidRPr="005E18A7">
        <w:rPr>
          <w:rFonts w:ascii="黑体" w:eastAsia="黑体" w:hAnsi="黑体" w:hint="eastAsia"/>
          <w:sz w:val="24"/>
        </w:rPr>
        <w:t>业：</w:t>
      </w:r>
      <w:r w:rsidRPr="005E18A7">
        <w:rPr>
          <w:rFonts w:ascii="黑体" w:eastAsia="黑体" w:hAnsi="黑体"/>
          <w:sz w:val="24"/>
          <w:u w:val="single"/>
        </w:rPr>
        <w:t xml:space="preserve">               </w:t>
      </w:r>
      <w:r w:rsidRPr="005E18A7">
        <w:rPr>
          <w:rFonts w:ascii="黑体" w:eastAsia="黑体" w:hAnsi="黑体"/>
          <w:sz w:val="24"/>
        </w:rPr>
        <w:t xml:space="preserve">  </w:t>
      </w:r>
    </w:p>
    <w:p w:rsidR="00C75A64" w:rsidRPr="00642366" w:rsidRDefault="00C75A64" w:rsidP="004F3DB2">
      <w:pPr>
        <w:spacing w:beforeLines="100" w:line="400" w:lineRule="exact"/>
        <w:ind w:firstLineChars="200" w:firstLine="31680"/>
        <w:rPr>
          <w:rFonts w:ascii="宋体"/>
          <w:szCs w:val="21"/>
        </w:rPr>
      </w:pPr>
      <w:r w:rsidRPr="00642366">
        <w:rPr>
          <w:rFonts w:ascii="宋体" w:hAnsi="宋体" w:hint="eastAsia"/>
          <w:szCs w:val="21"/>
        </w:rPr>
        <w:t>此为不记名调查，选项分为“满意”“一般”和“不满意”三个等级，请同学们根据自己的学习体验，认真作答。学校将据此改进教学和管理，不断提高学生学习质量和教师教学质量。谢谢！</w:t>
      </w:r>
    </w:p>
    <w:p w:rsidR="00C75A64" w:rsidRPr="00642366" w:rsidRDefault="00C75A64" w:rsidP="004F3DB2">
      <w:pPr>
        <w:spacing w:beforeLines="100" w:line="400" w:lineRule="exact"/>
        <w:ind w:firstLineChars="200" w:firstLine="31680"/>
        <w:rPr>
          <w:rFonts w:ascii="宋体"/>
          <w:szCs w:val="21"/>
        </w:rPr>
      </w:pPr>
      <w:r w:rsidRPr="00642366">
        <w:rPr>
          <w:rFonts w:ascii="宋体" w:hAnsi="宋体"/>
          <w:szCs w:val="21"/>
        </w:rPr>
        <w:t>1.</w:t>
      </w:r>
      <w:r w:rsidRPr="00642366">
        <w:rPr>
          <w:rFonts w:ascii="宋体" w:hAnsi="宋体" w:hint="eastAsia"/>
          <w:szCs w:val="21"/>
        </w:rPr>
        <w:t>你对本学期课程内容的广度、深度是否满意？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2.</w:t>
      </w:r>
      <w:r w:rsidRPr="00642366">
        <w:rPr>
          <w:rFonts w:ascii="宋体" w:hAnsi="宋体" w:hint="eastAsia"/>
          <w:szCs w:val="21"/>
        </w:rPr>
        <w:t>你对本学期课程的教学进度安排是否满意？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3.</w:t>
      </w:r>
      <w:r w:rsidRPr="00642366">
        <w:rPr>
          <w:rFonts w:ascii="宋体" w:hAnsi="宋体" w:hint="eastAsia"/>
          <w:szCs w:val="21"/>
        </w:rPr>
        <w:t>你对本学期课程考核的内容和方式是否满意</w:t>
      </w:r>
      <w:r w:rsidRPr="00642366">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4.</w:t>
      </w:r>
      <w:r w:rsidRPr="00642366">
        <w:rPr>
          <w:rFonts w:ascii="宋体" w:hAnsi="宋体" w:hint="eastAsia"/>
          <w:szCs w:val="21"/>
        </w:rPr>
        <w:t>你对本学期任课教师教学态度是否满意</w:t>
      </w:r>
      <w:r w:rsidRPr="00642366">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5.</w:t>
      </w:r>
      <w:r w:rsidRPr="00642366">
        <w:rPr>
          <w:rFonts w:ascii="宋体" w:hAnsi="宋体" w:hint="eastAsia"/>
          <w:szCs w:val="21"/>
        </w:rPr>
        <w:t>你对本学期任课教师教学方法和手段是否满意</w:t>
      </w:r>
      <w:r w:rsidRPr="00642366">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6.</w:t>
      </w:r>
      <w:r w:rsidRPr="00642366">
        <w:rPr>
          <w:rFonts w:ascii="宋体" w:hAnsi="宋体" w:hint="eastAsia"/>
          <w:szCs w:val="21"/>
        </w:rPr>
        <w:t>你对教师的辅导答疑工作是否满意？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7.</w:t>
      </w:r>
      <w:r w:rsidRPr="00642366">
        <w:rPr>
          <w:rFonts w:ascii="宋体" w:hAnsi="宋体" w:hint="eastAsia"/>
          <w:szCs w:val="21"/>
        </w:rPr>
        <w:t>你对教师对学生的关心、关爱程度是否满意？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8.</w:t>
      </w:r>
      <w:r w:rsidRPr="00642366">
        <w:rPr>
          <w:rFonts w:ascii="宋体" w:hAnsi="宋体" w:hint="eastAsia"/>
          <w:szCs w:val="21"/>
        </w:rPr>
        <w:t>你对本学期实践教学环节（课内实验、实习、课程设计）的教学质量是否满意？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9.</w:t>
      </w:r>
      <w:r w:rsidRPr="00642366">
        <w:rPr>
          <w:rFonts w:ascii="宋体" w:hAnsi="宋体" w:hint="eastAsia"/>
          <w:szCs w:val="21"/>
        </w:rPr>
        <w:t>你对本学期教学设施（桌椅、多媒体设备等）是否满意？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10.</w:t>
      </w:r>
      <w:r w:rsidRPr="00642366">
        <w:rPr>
          <w:rFonts w:ascii="宋体" w:hAnsi="宋体" w:hint="eastAsia"/>
          <w:szCs w:val="21"/>
        </w:rPr>
        <w:t>你对本学期教材质量是否满意？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11.</w:t>
      </w:r>
      <w:r w:rsidRPr="00642366">
        <w:rPr>
          <w:rFonts w:ascii="宋体" w:hAnsi="宋体" w:hint="eastAsia"/>
          <w:szCs w:val="21"/>
        </w:rPr>
        <w:t>你对教务处教学管理服务工作是否满意？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p>
    <w:p w:rsidR="00C75A64" w:rsidRPr="00642366" w:rsidRDefault="00C75A64" w:rsidP="004F3DB2">
      <w:pPr>
        <w:spacing w:line="400" w:lineRule="exact"/>
        <w:ind w:firstLineChars="200" w:firstLine="31680"/>
        <w:rPr>
          <w:rFonts w:ascii="宋体"/>
          <w:szCs w:val="21"/>
        </w:rPr>
      </w:pPr>
      <w:r w:rsidRPr="00642366">
        <w:rPr>
          <w:rFonts w:ascii="宋体" w:hAnsi="宋体"/>
          <w:szCs w:val="21"/>
        </w:rPr>
        <w:t>12.</w:t>
      </w:r>
      <w:r w:rsidRPr="00642366">
        <w:rPr>
          <w:rFonts w:ascii="宋体" w:hAnsi="宋体" w:hint="eastAsia"/>
          <w:szCs w:val="21"/>
        </w:rPr>
        <w:t>你对所在学院教学管理服务工作是否满意？</w:t>
      </w:r>
      <w:r>
        <w:rPr>
          <w:rFonts w:ascii="宋体" w:hAnsi="宋体" w:hint="eastAsia"/>
          <w:szCs w:val="21"/>
        </w:rPr>
        <w:t>（</w:t>
      </w:r>
      <w:r>
        <w:rPr>
          <w:rFonts w:ascii="宋体" w:hAnsi="宋体"/>
          <w:szCs w:val="21"/>
        </w:rPr>
        <w:t xml:space="preserve">     </w:t>
      </w:r>
      <w:r>
        <w:rPr>
          <w:rFonts w:ascii="宋体" w:hAnsi="宋体" w:hint="eastAsia"/>
          <w:szCs w:val="21"/>
        </w:rPr>
        <w:t>）</w:t>
      </w:r>
    </w:p>
    <w:p w:rsidR="00C75A64" w:rsidRDefault="00C75A64" w:rsidP="004F3DB2">
      <w:pPr>
        <w:spacing w:line="400" w:lineRule="exact"/>
        <w:ind w:firstLineChars="200" w:firstLine="31680"/>
      </w:pPr>
      <w:r w:rsidRPr="00642366">
        <w:rPr>
          <w:rFonts w:ascii="宋体" w:hAnsi="宋体"/>
          <w:szCs w:val="21"/>
        </w:rPr>
        <w:t xml:space="preserve">A  </w:t>
      </w:r>
      <w:r w:rsidRPr="00642366">
        <w:rPr>
          <w:rFonts w:ascii="宋体" w:hAnsi="宋体" w:hint="eastAsia"/>
          <w:szCs w:val="21"/>
        </w:rPr>
        <w:t>满意</w:t>
      </w:r>
      <w:r w:rsidRPr="00642366">
        <w:rPr>
          <w:rFonts w:ascii="宋体" w:hAnsi="宋体"/>
          <w:szCs w:val="21"/>
        </w:rPr>
        <w:t xml:space="preserve">            B </w:t>
      </w:r>
      <w:r w:rsidRPr="00642366">
        <w:rPr>
          <w:rFonts w:ascii="宋体" w:hAnsi="宋体" w:hint="eastAsia"/>
          <w:szCs w:val="21"/>
        </w:rPr>
        <w:t>一般</w:t>
      </w:r>
      <w:r w:rsidRPr="00642366">
        <w:rPr>
          <w:rFonts w:ascii="宋体" w:hAnsi="宋体"/>
          <w:szCs w:val="21"/>
        </w:rPr>
        <w:t xml:space="preserve">            C </w:t>
      </w:r>
      <w:r w:rsidRPr="00642366">
        <w:rPr>
          <w:rFonts w:ascii="宋体" w:hAnsi="宋体" w:hint="eastAsia"/>
          <w:szCs w:val="21"/>
        </w:rPr>
        <w:t>不满意</w:t>
      </w:r>
      <w:r>
        <w:br w:type="page"/>
      </w:r>
    </w:p>
    <w:p w:rsidR="00C75A64" w:rsidRDefault="00C75A64" w:rsidP="00FD563A">
      <w:pPr>
        <w:jc w:val="center"/>
        <w:rPr>
          <w:rFonts w:ascii="黑体" w:eastAsia="黑体" w:hAnsi="黑体"/>
          <w:sz w:val="32"/>
          <w:szCs w:val="32"/>
        </w:rPr>
      </w:pPr>
    </w:p>
    <w:p w:rsidR="00C75A64" w:rsidRPr="00263F62" w:rsidRDefault="00C75A64" w:rsidP="00FD563A">
      <w:pPr>
        <w:jc w:val="center"/>
        <w:rPr>
          <w:rFonts w:ascii="黑体" w:eastAsia="黑体" w:hAnsi="黑体"/>
          <w:sz w:val="32"/>
          <w:szCs w:val="32"/>
        </w:rPr>
      </w:pPr>
      <w:r w:rsidRPr="00263F62">
        <w:rPr>
          <w:rFonts w:ascii="黑体" w:eastAsia="黑体" w:hAnsi="黑体" w:hint="eastAsia"/>
          <w:sz w:val="32"/>
          <w:szCs w:val="32"/>
        </w:rPr>
        <w:t>华北水利水电大学</w:t>
      </w:r>
    </w:p>
    <w:p w:rsidR="00C75A64" w:rsidRPr="008A10F3" w:rsidRDefault="00C75A64" w:rsidP="00FD563A">
      <w:pPr>
        <w:pStyle w:val="Heading1"/>
        <w:spacing w:before="40"/>
        <w:jc w:val="center"/>
        <w:rPr>
          <w:rFonts w:ascii="黑体" w:eastAsia="黑体" w:hAnsi="黑体"/>
          <w:sz w:val="36"/>
          <w:szCs w:val="36"/>
        </w:rPr>
      </w:pPr>
      <w:bookmarkStart w:id="97" w:name="_Toc409529984"/>
      <w:bookmarkStart w:id="98" w:name="_Toc409534650"/>
      <w:r w:rsidRPr="008A10F3">
        <w:rPr>
          <w:rFonts w:ascii="黑体" w:eastAsia="黑体" w:hAnsi="黑体" w:hint="eastAsia"/>
          <w:sz w:val="36"/>
          <w:szCs w:val="36"/>
        </w:rPr>
        <w:t>人才培养质量校友调查问卷</w:t>
      </w:r>
      <w:bookmarkEnd w:id="97"/>
      <w:bookmarkEnd w:id="98"/>
    </w:p>
    <w:p w:rsidR="00C75A64" w:rsidRPr="00642366" w:rsidRDefault="00C75A64" w:rsidP="004F3DB2">
      <w:pPr>
        <w:spacing w:line="480" w:lineRule="auto"/>
        <w:ind w:firstLineChars="300" w:firstLine="31680"/>
        <w:rPr>
          <w:rFonts w:ascii="黑体" w:eastAsia="黑体" w:hAnsi="黑体"/>
          <w:sz w:val="24"/>
        </w:rPr>
      </w:pPr>
      <w:r w:rsidRPr="00642366">
        <w:rPr>
          <w:rFonts w:ascii="黑体" w:eastAsia="黑体" w:hAnsi="黑体" w:hint="eastAsia"/>
          <w:sz w:val="24"/>
        </w:rPr>
        <w:t>所学专业：</w:t>
      </w:r>
      <w:r w:rsidRPr="00642366">
        <w:rPr>
          <w:rFonts w:ascii="黑体" w:eastAsia="黑体" w:hAnsi="黑体"/>
          <w:sz w:val="24"/>
        </w:rPr>
        <w:t xml:space="preserve"> </w:t>
      </w:r>
      <w:r w:rsidRPr="00642366">
        <w:rPr>
          <w:rFonts w:ascii="黑体" w:eastAsia="黑体" w:hAnsi="黑体"/>
          <w:sz w:val="24"/>
          <w:u w:val="single"/>
        </w:rPr>
        <w:t xml:space="preserve">               </w:t>
      </w:r>
      <w:r w:rsidRPr="00642366">
        <w:rPr>
          <w:rFonts w:ascii="黑体" w:eastAsia="黑体" w:hAnsi="黑体"/>
          <w:sz w:val="24"/>
        </w:rPr>
        <w:t xml:space="preserve">           </w:t>
      </w:r>
      <w:r w:rsidRPr="00642366">
        <w:rPr>
          <w:rFonts w:ascii="黑体" w:eastAsia="黑体" w:hAnsi="黑体" w:hint="eastAsia"/>
          <w:sz w:val="24"/>
        </w:rPr>
        <w:t>工作单位：</w:t>
      </w:r>
      <w:r w:rsidRPr="00642366">
        <w:rPr>
          <w:rFonts w:ascii="黑体" w:eastAsia="黑体" w:hAnsi="黑体"/>
          <w:sz w:val="24"/>
          <w:u w:val="single"/>
        </w:rPr>
        <w:t xml:space="preserve">           </w:t>
      </w:r>
      <w:r>
        <w:rPr>
          <w:rFonts w:ascii="黑体" w:eastAsia="黑体" w:hAnsi="黑体"/>
          <w:sz w:val="24"/>
          <w:u w:val="single"/>
        </w:rPr>
        <w:t xml:space="preserve">     </w:t>
      </w:r>
      <w:r w:rsidRPr="00642366">
        <w:rPr>
          <w:rFonts w:ascii="黑体" w:eastAsia="黑体" w:hAnsi="黑体"/>
          <w:sz w:val="24"/>
        </w:rPr>
        <w:t xml:space="preserve">  </w:t>
      </w:r>
    </w:p>
    <w:p w:rsidR="00C75A64" w:rsidRPr="00642366" w:rsidRDefault="00C75A64" w:rsidP="004F3DB2">
      <w:pPr>
        <w:spacing w:line="480" w:lineRule="auto"/>
        <w:ind w:firstLineChars="300" w:firstLine="31680"/>
        <w:rPr>
          <w:rFonts w:ascii="黑体" w:eastAsia="黑体" w:hAnsi="黑体"/>
          <w:sz w:val="24"/>
        </w:rPr>
      </w:pPr>
      <w:r w:rsidRPr="00642366">
        <w:rPr>
          <w:rFonts w:ascii="黑体" w:eastAsia="黑体" w:hAnsi="黑体" w:hint="eastAsia"/>
          <w:sz w:val="24"/>
        </w:rPr>
        <w:t>毕业时间：</w:t>
      </w:r>
      <w:r w:rsidRPr="00642366">
        <w:rPr>
          <w:rFonts w:ascii="黑体" w:eastAsia="黑体" w:hAnsi="黑体"/>
          <w:sz w:val="24"/>
        </w:rPr>
        <w:t xml:space="preserve"> </w:t>
      </w:r>
      <w:r w:rsidRPr="00642366">
        <w:rPr>
          <w:rFonts w:ascii="黑体" w:eastAsia="黑体" w:hAnsi="黑体"/>
          <w:sz w:val="24"/>
          <w:u w:val="single"/>
        </w:rPr>
        <w:t xml:space="preserve">               </w:t>
      </w:r>
      <w:r w:rsidRPr="00642366">
        <w:rPr>
          <w:rFonts w:ascii="黑体" w:eastAsia="黑体" w:hAnsi="黑体"/>
          <w:sz w:val="24"/>
        </w:rPr>
        <w:t xml:space="preserve">           </w:t>
      </w:r>
      <w:r w:rsidRPr="00642366">
        <w:rPr>
          <w:rFonts w:ascii="黑体" w:eastAsia="黑体" w:hAnsi="黑体" w:hint="eastAsia"/>
          <w:sz w:val="24"/>
        </w:rPr>
        <w:t>工作内容：</w:t>
      </w:r>
      <w:r w:rsidRPr="00642366">
        <w:rPr>
          <w:rFonts w:ascii="黑体" w:eastAsia="黑体" w:hAnsi="黑体"/>
          <w:sz w:val="24"/>
          <w:u w:val="single"/>
        </w:rPr>
        <w:t xml:space="preserve">           </w:t>
      </w:r>
      <w:r>
        <w:rPr>
          <w:rFonts w:ascii="黑体" w:eastAsia="黑体" w:hAnsi="黑体"/>
          <w:sz w:val="24"/>
          <w:u w:val="single"/>
        </w:rPr>
        <w:t xml:space="preserve">     </w:t>
      </w:r>
      <w:r w:rsidRPr="00642366">
        <w:rPr>
          <w:rFonts w:ascii="黑体" w:eastAsia="黑体" w:hAnsi="黑体"/>
          <w:sz w:val="24"/>
        </w:rPr>
        <w:t xml:space="preserve"> </w:t>
      </w:r>
    </w:p>
    <w:p w:rsidR="00C75A64" w:rsidRPr="00642366" w:rsidRDefault="00C75A64" w:rsidP="00FD563A">
      <w:pPr>
        <w:spacing w:line="440" w:lineRule="exact"/>
        <w:rPr>
          <w:szCs w:val="21"/>
        </w:rPr>
      </w:pPr>
      <w:r w:rsidRPr="00324AD8">
        <w:rPr>
          <w:sz w:val="24"/>
        </w:rPr>
        <w:t xml:space="preserve">   </w:t>
      </w:r>
      <w:r w:rsidRPr="00642366">
        <w:rPr>
          <w:szCs w:val="21"/>
        </w:rPr>
        <w:t xml:space="preserve"> </w:t>
      </w:r>
      <w:r w:rsidRPr="00642366">
        <w:rPr>
          <w:rFonts w:hint="eastAsia"/>
          <w:szCs w:val="21"/>
        </w:rPr>
        <w:t>为了进一步改进我校的人才培养质量，学校诚挚征求各位校友对母校人才培养工作的意见和建议。感谢您抽出宝贵的时间填写问卷，我们将认真汇总，积极改进，力争推动我校教育教学工作更好、更快地发展。谢谢！</w:t>
      </w:r>
    </w:p>
    <w:p w:rsidR="00C75A64" w:rsidRPr="00642366" w:rsidRDefault="00C75A64" w:rsidP="00FD563A">
      <w:pPr>
        <w:spacing w:line="440" w:lineRule="exact"/>
        <w:rPr>
          <w:rFonts w:ascii="宋体"/>
          <w:szCs w:val="21"/>
        </w:rPr>
      </w:pPr>
      <w:r w:rsidRPr="00642366">
        <w:rPr>
          <w:szCs w:val="21"/>
        </w:rPr>
        <w:t xml:space="preserve">   </w:t>
      </w:r>
      <w:r w:rsidRPr="00642366">
        <w:rPr>
          <w:rFonts w:ascii="宋体" w:hAnsi="宋体"/>
          <w:szCs w:val="21"/>
        </w:rPr>
        <w:t xml:space="preserve">  1.</w:t>
      </w:r>
      <w:r>
        <w:rPr>
          <w:rFonts w:ascii="宋体" w:hAnsi="宋体" w:hint="eastAsia"/>
          <w:szCs w:val="21"/>
        </w:rPr>
        <w:t>你</w:t>
      </w:r>
      <w:r w:rsidRPr="00642366">
        <w:rPr>
          <w:rFonts w:ascii="宋体" w:hAnsi="宋体" w:hint="eastAsia"/>
          <w:szCs w:val="21"/>
        </w:rPr>
        <w:t>对学校人才培养整体水平的评价是（</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sidRPr="00642366">
        <w:rPr>
          <w:rFonts w:ascii="宋体" w:hAnsi="宋体" w:hint="eastAsia"/>
          <w:szCs w:val="21"/>
        </w:rPr>
        <w:t>、非常满意</w:t>
      </w:r>
      <w:r w:rsidRPr="00642366">
        <w:rPr>
          <w:rFonts w:ascii="宋体" w:hAnsi="宋体"/>
          <w:szCs w:val="21"/>
        </w:rPr>
        <w:t xml:space="preserve">  B</w:t>
      </w:r>
      <w:r w:rsidRPr="00642366">
        <w:rPr>
          <w:rFonts w:ascii="宋体" w:hAnsi="宋体" w:hint="eastAsia"/>
          <w:szCs w:val="21"/>
        </w:rPr>
        <w:t>、满意</w:t>
      </w:r>
      <w:r w:rsidRPr="00642366">
        <w:rPr>
          <w:rFonts w:ascii="宋体" w:hAnsi="宋体"/>
          <w:szCs w:val="21"/>
        </w:rPr>
        <w:t xml:space="preserve">  C</w:t>
      </w:r>
      <w:r w:rsidRPr="00642366">
        <w:rPr>
          <w:rFonts w:ascii="宋体" w:hAnsi="宋体" w:hint="eastAsia"/>
          <w:szCs w:val="21"/>
        </w:rPr>
        <w:t>、基本满意</w:t>
      </w:r>
      <w:r w:rsidRPr="00642366">
        <w:rPr>
          <w:rFonts w:ascii="宋体" w:hAnsi="宋体"/>
          <w:szCs w:val="21"/>
        </w:rPr>
        <w:t xml:space="preserve">  D</w:t>
      </w:r>
      <w:r w:rsidRPr="00642366">
        <w:rPr>
          <w:rFonts w:ascii="宋体" w:hAnsi="宋体" w:hint="eastAsia"/>
          <w:szCs w:val="21"/>
        </w:rPr>
        <w:t>、不满意</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2.</w:t>
      </w:r>
      <w:r w:rsidRPr="00642366">
        <w:rPr>
          <w:rFonts w:ascii="宋体" w:hAnsi="宋体" w:hint="eastAsia"/>
          <w:szCs w:val="21"/>
        </w:rPr>
        <w:t>你认为学校需要加强学生哪种素质的培养？（</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r w:rsidRPr="00642366">
        <w:rPr>
          <w:rFonts w:ascii="宋体" w:hAnsi="宋体"/>
          <w:szCs w:val="21"/>
        </w:rPr>
        <w:t xml:space="preserve"> </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sidRPr="00642366">
        <w:rPr>
          <w:rFonts w:ascii="宋体" w:hAnsi="宋体" w:hint="eastAsia"/>
          <w:szCs w:val="21"/>
        </w:rPr>
        <w:t>、身体素质</w:t>
      </w:r>
      <w:r w:rsidRPr="00642366">
        <w:rPr>
          <w:rFonts w:ascii="宋体" w:hAnsi="宋体"/>
          <w:szCs w:val="21"/>
        </w:rPr>
        <w:t xml:space="preserve">  B</w:t>
      </w:r>
      <w:r w:rsidRPr="00642366">
        <w:rPr>
          <w:rFonts w:ascii="宋体" w:hAnsi="宋体" w:hint="eastAsia"/>
          <w:szCs w:val="21"/>
        </w:rPr>
        <w:t>、心理素质</w:t>
      </w:r>
      <w:r w:rsidRPr="00642366">
        <w:rPr>
          <w:rFonts w:ascii="宋体" w:hAnsi="宋体"/>
          <w:szCs w:val="21"/>
        </w:rPr>
        <w:t xml:space="preserve">  C</w:t>
      </w:r>
      <w:r w:rsidRPr="00642366">
        <w:rPr>
          <w:rFonts w:ascii="宋体" w:hAnsi="宋体" w:hint="eastAsia"/>
          <w:szCs w:val="21"/>
        </w:rPr>
        <w:t>、政治思想素质</w:t>
      </w:r>
      <w:r w:rsidRPr="00642366">
        <w:rPr>
          <w:rFonts w:ascii="宋体" w:hAnsi="宋体"/>
          <w:szCs w:val="21"/>
        </w:rPr>
        <w:t xml:space="preserve">  D</w:t>
      </w:r>
      <w:r w:rsidRPr="00642366">
        <w:rPr>
          <w:rFonts w:ascii="宋体" w:hAnsi="宋体" w:hint="eastAsia"/>
          <w:szCs w:val="21"/>
        </w:rPr>
        <w:t>、知识素质</w:t>
      </w:r>
      <w:r w:rsidRPr="00642366">
        <w:rPr>
          <w:rFonts w:ascii="宋体" w:hAnsi="宋体"/>
          <w:szCs w:val="21"/>
        </w:rPr>
        <w:t xml:space="preserve">  E</w:t>
      </w:r>
      <w:r w:rsidRPr="00642366">
        <w:rPr>
          <w:rFonts w:ascii="宋体" w:hAnsi="宋体" w:hint="eastAsia"/>
          <w:szCs w:val="21"/>
        </w:rPr>
        <w:t>、能力素质</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3.</w:t>
      </w:r>
      <w:r w:rsidRPr="00642366">
        <w:rPr>
          <w:rFonts w:ascii="宋体" w:hAnsi="宋体" w:hint="eastAsia"/>
          <w:szCs w:val="21"/>
        </w:rPr>
        <w:t>你认为最有利于人才培养的教学方式是（</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sidRPr="00642366">
        <w:rPr>
          <w:rFonts w:ascii="宋体" w:hAnsi="宋体" w:hint="eastAsia"/>
          <w:szCs w:val="21"/>
        </w:rPr>
        <w:t>、传统教学</w:t>
      </w:r>
      <w:r w:rsidRPr="00642366">
        <w:rPr>
          <w:rFonts w:ascii="宋体" w:hAnsi="宋体"/>
          <w:szCs w:val="21"/>
        </w:rPr>
        <w:t xml:space="preserve">  B</w:t>
      </w:r>
      <w:r w:rsidRPr="00642366">
        <w:rPr>
          <w:rFonts w:ascii="宋体" w:hAnsi="宋体" w:hint="eastAsia"/>
          <w:szCs w:val="21"/>
        </w:rPr>
        <w:t>、多媒体教学</w:t>
      </w:r>
      <w:r w:rsidRPr="00642366">
        <w:rPr>
          <w:rFonts w:ascii="宋体" w:hAnsi="宋体"/>
          <w:szCs w:val="21"/>
        </w:rPr>
        <w:t xml:space="preserve">  C</w:t>
      </w:r>
      <w:r w:rsidRPr="00642366">
        <w:rPr>
          <w:rFonts w:ascii="宋体" w:hAnsi="宋体" w:hint="eastAsia"/>
          <w:szCs w:val="21"/>
        </w:rPr>
        <w:t>、案例教学</w:t>
      </w:r>
      <w:r w:rsidRPr="00642366">
        <w:rPr>
          <w:rFonts w:ascii="宋体" w:hAnsi="宋体"/>
          <w:szCs w:val="21"/>
        </w:rPr>
        <w:t xml:space="preserve">  D</w:t>
      </w:r>
      <w:r w:rsidRPr="00642366">
        <w:rPr>
          <w:rFonts w:ascii="宋体" w:hAnsi="宋体" w:hint="eastAsia"/>
          <w:szCs w:val="21"/>
        </w:rPr>
        <w:t>、启发式教学</w:t>
      </w:r>
      <w:r w:rsidRPr="00642366">
        <w:rPr>
          <w:rFonts w:ascii="宋体" w:hAnsi="宋体"/>
          <w:szCs w:val="21"/>
        </w:rPr>
        <w:t xml:space="preserve">  E</w:t>
      </w:r>
      <w:r>
        <w:rPr>
          <w:rFonts w:ascii="宋体" w:hAnsi="宋体" w:hint="eastAsia"/>
          <w:szCs w:val="21"/>
        </w:rPr>
        <w:t>、</w:t>
      </w:r>
      <w:r w:rsidRPr="00642366">
        <w:rPr>
          <w:rFonts w:ascii="宋体" w:hAnsi="宋体"/>
          <w:szCs w:val="21"/>
        </w:rPr>
        <w:t>`</w:t>
      </w:r>
      <w:r w:rsidRPr="00642366">
        <w:rPr>
          <w:rFonts w:ascii="宋体" w:hAnsi="宋体" w:hint="eastAsia"/>
          <w:szCs w:val="21"/>
        </w:rPr>
        <w:t>其他</w:t>
      </w:r>
      <w:r w:rsidRPr="00642366">
        <w:rPr>
          <w:rFonts w:ascii="宋体" w:hAnsi="宋体"/>
          <w:szCs w:val="21"/>
        </w:rPr>
        <w:t xml:space="preserve"> </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4.</w:t>
      </w:r>
      <w:r w:rsidRPr="00642366">
        <w:rPr>
          <w:rFonts w:ascii="宋体" w:hAnsi="宋体" w:hint="eastAsia"/>
          <w:szCs w:val="21"/>
        </w:rPr>
        <w:t>你认为我校最需要加强的教学环节是（</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sidRPr="00642366">
        <w:rPr>
          <w:rFonts w:ascii="宋体" w:hAnsi="宋体" w:hint="eastAsia"/>
          <w:szCs w:val="21"/>
        </w:rPr>
        <w:t>、理论教学</w:t>
      </w:r>
      <w:r w:rsidRPr="00642366">
        <w:rPr>
          <w:rFonts w:ascii="宋体" w:hAnsi="宋体"/>
          <w:szCs w:val="21"/>
        </w:rPr>
        <w:t xml:space="preserve">  B</w:t>
      </w:r>
      <w:r w:rsidRPr="00642366">
        <w:rPr>
          <w:rFonts w:ascii="宋体" w:hAnsi="宋体" w:hint="eastAsia"/>
          <w:szCs w:val="21"/>
        </w:rPr>
        <w:t>、实验教学</w:t>
      </w:r>
      <w:r w:rsidRPr="00642366">
        <w:rPr>
          <w:rFonts w:ascii="宋体" w:hAnsi="宋体"/>
          <w:szCs w:val="21"/>
        </w:rPr>
        <w:t xml:space="preserve">  C</w:t>
      </w:r>
      <w:r w:rsidRPr="00642366">
        <w:rPr>
          <w:rFonts w:ascii="宋体" w:hAnsi="宋体" w:hint="eastAsia"/>
          <w:szCs w:val="21"/>
        </w:rPr>
        <w:t>、毕业设计（论文）教学</w:t>
      </w:r>
      <w:r w:rsidRPr="00642366">
        <w:rPr>
          <w:rFonts w:ascii="宋体" w:hAnsi="宋体"/>
          <w:szCs w:val="21"/>
        </w:rPr>
        <w:t xml:space="preserve">  D</w:t>
      </w:r>
      <w:r w:rsidRPr="00642366">
        <w:rPr>
          <w:rFonts w:ascii="宋体" w:hAnsi="宋体" w:hint="eastAsia"/>
          <w:szCs w:val="21"/>
        </w:rPr>
        <w:t>、实习和社会实践</w:t>
      </w:r>
      <w:r w:rsidRPr="00642366">
        <w:rPr>
          <w:rFonts w:ascii="宋体" w:hAnsi="宋体"/>
          <w:szCs w:val="21"/>
        </w:rPr>
        <w:t xml:space="preserve">   E</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课程设计</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5.</w:t>
      </w:r>
      <w:r w:rsidRPr="00642366">
        <w:rPr>
          <w:rFonts w:ascii="宋体" w:hAnsi="宋体" w:hint="eastAsia"/>
          <w:szCs w:val="21"/>
        </w:rPr>
        <w:t>你认为学校哪些教学管理工作需要进一步加强（</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Pr>
          <w:rFonts w:ascii="宋体" w:hAnsi="宋体" w:hint="eastAsia"/>
          <w:szCs w:val="21"/>
        </w:rPr>
        <w:t>、</w:t>
      </w:r>
      <w:r w:rsidRPr="00642366">
        <w:rPr>
          <w:rFonts w:ascii="宋体" w:hAnsi="宋体" w:hint="eastAsia"/>
          <w:szCs w:val="21"/>
        </w:rPr>
        <w:t>选课管理</w:t>
      </w:r>
      <w:r w:rsidRPr="00642366">
        <w:rPr>
          <w:rFonts w:ascii="宋体" w:hAnsi="宋体"/>
          <w:szCs w:val="21"/>
        </w:rPr>
        <w:t xml:space="preserve">  B</w:t>
      </w:r>
      <w:r>
        <w:rPr>
          <w:rFonts w:ascii="宋体" w:hAnsi="宋体" w:hint="eastAsia"/>
          <w:szCs w:val="21"/>
        </w:rPr>
        <w:t>、</w:t>
      </w:r>
      <w:r w:rsidRPr="00642366">
        <w:rPr>
          <w:rFonts w:ascii="宋体" w:hAnsi="宋体" w:hint="eastAsia"/>
          <w:szCs w:val="21"/>
        </w:rPr>
        <w:t>成绩管理</w:t>
      </w:r>
      <w:r w:rsidRPr="00642366">
        <w:rPr>
          <w:rFonts w:ascii="宋体" w:hAnsi="宋体"/>
          <w:szCs w:val="21"/>
        </w:rPr>
        <w:t xml:space="preserve">  C</w:t>
      </w:r>
      <w:r>
        <w:rPr>
          <w:rFonts w:ascii="宋体" w:hAnsi="宋体" w:hint="eastAsia"/>
          <w:szCs w:val="21"/>
        </w:rPr>
        <w:t>、</w:t>
      </w:r>
      <w:r w:rsidRPr="00642366">
        <w:rPr>
          <w:rFonts w:ascii="宋体" w:hAnsi="宋体" w:hint="eastAsia"/>
          <w:szCs w:val="21"/>
        </w:rPr>
        <w:t>考试管理</w:t>
      </w:r>
      <w:r w:rsidRPr="00642366">
        <w:rPr>
          <w:rFonts w:ascii="宋体" w:hAnsi="宋体"/>
          <w:szCs w:val="21"/>
        </w:rPr>
        <w:t xml:space="preserve">  D</w:t>
      </w:r>
      <w:r>
        <w:rPr>
          <w:rFonts w:ascii="宋体" w:hAnsi="宋体" w:hint="eastAsia"/>
          <w:szCs w:val="21"/>
        </w:rPr>
        <w:t>、</w:t>
      </w:r>
      <w:r w:rsidRPr="00642366">
        <w:rPr>
          <w:rFonts w:ascii="宋体" w:hAnsi="宋体" w:hint="eastAsia"/>
          <w:szCs w:val="21"/>
        </w:rPr>
        <w:t>教学调度</w:t>
      </w:r>
      <w:r w:rsidRPr="00642366">
        <w:rPr>
          <w:rFonts w:ascii="宋体" w:hAnsi="宋体"/>
          <w:szCs w:val="21"/>
        </w:rPr>
        <w:t xml:space="preserve">  E</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其他</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6.</w:t>
      </w:r>
      <w:r w:rsidRPr="00642366">
        <w:rPr>
          <w:rFonts w:ascii="宋体" w:hAnsi="宋体" w:hint="eastAsia"/>
          <w:szCs w:val="21"/>
        </w:rPr>
        <w:t>你认为影响我校人才培养质量最关键的因素是（</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r w:rsidRPr="00642366">
        <w:rPr>
          <w:rFonts w:ascii="宋体" w:hAnsi="宋体"/>
          <w:szCs w:val="21"/>
        </w:rPr>
        <w:t xml:space="preserve"> </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sidRPr="00642366">
        <w:rPr>
          <w:rFonts w:ascii="宋体" w:hAnsi="宋体" w:hint="eastAsia"/>
          <w:szCs w:val="21"/>
        </w:rPr>
        <w:t>、教师教学水平</w:t>
      </w:r>
      <w:r w:rsidRPr="00642366">
        <w:rPr>
          <w:rFonts w:ascii="宋体" w:hAnsi="宋体"/>
          <w:szCs w:val="21"/>
        </w:rPr>
        <w:t xml:space="preserve">  B</w:t>
      </w:r>
      <w:r w:rsidRPr="00642366">
        <w:rPr>
          <w:rFonts w:ascii="宋体" w:hAnsi="宋体" w:hint="eastAsia"/>
          <w:szCs w:val="21"/>
        </w:rPr>
        <w:t>、人才培养模式</w:t>
      </w:r>
      <w:r w:rsidRPr="00642366">
        <w:rPr>
          <w:rFonts w:ascii="宋体" w:hAnsi="宋体"/>
          <w:szCs w:val="21"/>
        </w:rPr>
        <w:t xml:space="preserve">  C</w:t>
      </w:r>
      <w:r w:rsidRPr="00642366">
        <w:rPr>
          <w:rFonts w:ascii="宋体" w:hAnsi="宋体" w:hint="eastAsia"/>
          <w:szCs w:val="21"/>
        </w:rPr>
        <w:t>、生源质量</w:t>
      </w:r>
      <w:r w:rsidRPr="00642366">
        <w:rPr>
          <w:rFonts w:ascii="宋体" w:hAnsi="宋体"/>
          <w:szCs w:val="21"/>
        </w:rPr>
        <w:t xml:space="preserve"> D</w:t>
      </w:r>
      <w:r w:rsidRPr="00642366">
        <w:rPr>
          <w:rFonts w:ascii="宋体" w:hAnsi="宋体" w:hint="eastAsia"/>
          <w:szCs w:val="21"/>
        </w:rPr>
        <w:t>、教学管理水平</w:t>
      </w:r>
      <w:r w:rsidRPr="00642366">
        <w:rPr>
          <w:rFonts w:ascii="宋体" w:hAnsi="宋体"/>
          <w:szCs w:val="21"/>
        </w:rPr>
        <w:t>E</w:t>
      </w:r>
      <w:r w:rsidRPr="00642366">
        <w:rPr>
          <w:rFonts w:ascii="宋体" w:hAnsi="宋体" w:hint="eastAsia"/>
          <w:szCs w:val="21"/>
        </w:rPr>
        <w:t>、教学投入情况</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7.</w:t>
      </w:r>
      <w:r w:rsidRPr="00642366">
        <w:rPr>
          <w:rFonts w:ascii="宋体" w:hAnsi="宋体" w:hint="eastAsia"/>
          <w:szCs w:val="21"/>
        </w:rPr>
        <w:t>你认为我校教师课堂教学工作中存在的最大问题是（</w:t>
      </w:r>
      <w:r w:rsidRPr="00642366">
        <w:rPr>
          <w:rFonts w:ascii="宋体" w:hAnsi="宋体"/>
          <w:szCs w:val="21"/>
        </w:rPr>
        <w:t xml:space="preserve"> </w:t>
      </w:r>
      <w:r>
        <w:rPr>
          <w:rFonts w:ascii="宋体" w:hAnsi="宋体"/>
          <w:szCs w:val="21"/>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教学方法落后</w:t>
      </w:r>
      <w:r w:rsidRPr="00642366">
        <w:rPr>
          <w:rFonts w:ascii="宋体" w:hAnsi="宋体"/>
          <w:szCs w:val="21"/>
        </w:rPr>
        <w:t xml:space="preserve">  B</w:t>
      </w:r>
      <w:r>
        <w:rPr>
          <w:rFonts w:ascii="宋体" w:hAnsi="宋体" w:hint="eastAsia"/>
          <w:szCs w:val="21"/>
        </w:rPr>
        <w:t>、</w:t>
      </w:r>
      <w:r w:rsidRPr="00642366">
        <w:rPr>
          <w:rFonts w:ascii="宋体" w:hAnsi="宋体" w:hint="eastAsia"/>
          <w:szCs w:val="21"/>
        </w:rPr>
        <w:t>教材陈旧</w:t>
      </w:r>
      <w:r w:rsidRPr="00642366">
        <w:rPr>
          <w:rFonts w:ascii="宋体" w:hAnsi="宋体"/>
          <w:szCs w:val="21"/>
        </w:rPr>
        <w:t xml:space="preserve">  C</w:t>
      </w:r>
      <w:r>
        <w:rPr>
          <w:rFonts w:ascii="宋体" w:hAnsi="宋体" w:hint="eastAsia"/>
          <w:szCs w:val="21"/>
        </w:rPr>
        <w:t>、</w:t>
      </w:r>
      <w:r w:rsidRPr="00642366">
        <w:rPr>
          <w:rFonts w:ascii="宋体" w:hAnsi="宋体" w:hint="eastAsia"/>
          <w:szCs w:val="21"/>
        </w:rPr>
        <w:t>教学态度不认真</w:t>
      </w:r>
      <w:r w:rsidRPr="00642366">
        <w:rPr>
          <w:rFonts w:ascii="宋体" w:hAnsi="宋体"/>
          <w:szCs w:val="21"/>
        </w:rPr>
        <w:t xml:space="preserve">  D</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教师知识水平不高</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8.</w:t>
      </w:r>
      <w:r w:rsidRPr="00642366">
        <w:rPr>
          <w:rFonts w:ascii="宋体" w:hAnsi="宋体" w:hint="eastAsia"/>
          <w:szCs w:val="21"/>
        </w:rPr>
        <w:t>你认为我校实践教学中存在的最大问题是（</w:t>
      </w:r>
      <w:r>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A</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时间少</w:t>
      </w:r>
      <w:r w:rsidRPr="00642366">
        <w:rPr>
          <w:rFonts w:ascii="宋体" w:hAnsi="宋体"/>
          <w:szCs w:val="21"/>
        </w:rPr>
        <w:t xml:space="preserve">  B</w:t>
      </w:r>
      <w:r>
        <w:rPr>
          <w:rFonts w:ascii="宋体" w:hAnsi="宋体" w:hint="eastAsia"/>
          <w:szCs w:val="21"/>
        </w:rPr>
        <w:t>、</w:t>
      </w:r>
      <w:r w:rsidRPr="00642366">
        <w:rPr>
          <w:rFonts w:ascii="宋体" w:hAnsi="宋体" w:hint="eastAsia"/>
          <w:szCs w:val="21"/>
        </w:rPr>
        <w:t>设备不足</w:t>
      </w:r>
      <w:r w:rsidRPr="00642366">
        <w:rPr>
          <w:rFonts w:ascii="宋体" w:hAnsi="宋体"/>
          <w:szCs w:val="21"/>
        </w:rPr>
        <w:t xml:space="preserve">  C</w:t>
      </w:r>
      <w:r>
        <w:rPr>
          <w:rFonts w:ascii="宋体" w:hAnsi="宋体" w:hint="eastAsia"/>
          <w:szCs w:val="21"/>
        </w:rPr>
        <w:t>、</w:t>
      </w:r>
      <w:r w:rsidRPr="00642366">
        <w:rPr>
          <w:rFonts w:ascii="宋体" w:hAnsi="宋体" w:hint="eastAsia"/>
          <w:szCs w:val="21"/>
        </w:rPr>
        <w:t>指导不到位</w:t>
      </w:r>
      <w:r w:rsidRPr="00642366">
        <w:rPr>
          <w:rFonts w:ascii="宋体" w:hAnsi="宋体"/>
          <w:szCs w:val="21"/>
        </w:rPr>
        <w:t xml:space="preserve"> D</w:t>
      </w:r>
      <w:r>
        <w:rPr>
          <w:rFonts w:ascii="宋体" w:hAnsi="宋体" w:hint="eastAsia"/>
          <w:szCs w:val="21"/>
        </w:rPr>
        <w:t>、</w:t>
      </w:r>
      <w:r w:rsidRPr="00642366">
        <w:rPr>
          <w:rFonts w:ascii="宋体" w:hAnsi="宋体"/>
          <w:szCs w:val="21"/>
        </w:rPr>
        <w:t xml:space="preserve"> </w:t>
      </w:r>
      <w:r w:rsidRPr="00642366">
        <w:rPr>
          <w:rFonts w:ascii="宋体" w:hAnsi="宋体" w:hint="eastAsia"/>
          <w:szCs w:val="21"/>
        </w:rPr>
        <w:t>内容不科学</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 xml:space="preserve">9. </w:t>
      </w:r>
      <w:r w:rsidRPr="00642366">
        <w:rPr>
          <w:rFonts w:ascii="宋体" w:hAnsi="宋体" w:hint="eastAsia"/>
          <w:szCs w:val="21"/>
        </w:rPr>
        <w:t>你心目中最值得尊敬的一名教师是</w:t>
      </w:r>
      <w:r w:rsidRPr="00642366">
        <w:rPr>
          <w:rFonts w:ascii="宋体" w:hAnsi="宋体"/>
          <w:szCs w:val="21"/>
        </w:rPr>
        <w:t xml:space="preserve"> </w:t>
      </w:r>
      <w:r w:rsidRPr="00642366">
        <w:rPr>
          <w:rFonts w:ascii="宋体" w:hAnsi="宋体"/>
          <w:szCs w:val="21"/>
          <w:u w:val="single"/>
        </w:rPr>
        <w:t xml:space="preserve">            </w:t>
      </w:r>
      <w:r w:rsidRPr="00642366">
        <w:rPr>
          <w:rFonts w:ascii="宋体" w:hAnsi="宋体"/>
          <w:szCs w:val="21"/>
        </w:rPr>
        <w:t xml:space="preserve"> </w:t>
      </w:r>
      <w:r w:rsidRPr="00642366">
        <w:rPr>
          <w:rFonts w:ascii="宋体" w:hAnsi="宋体" w:hint="eastAsia"/>
          <w:szCs w:val="21"/>
        </w:rPr>
        <w:t>。</w:t>
      </w:r>
    </w:p>
    <w:p w:rsidR="00C75A64" w:rsidRPr="00642366" w:rsidRDefault="00C75A64" w:rsidP="004F3DB2">
      <w:pPr>
        <w:spacing w:line="440" w:lineRule="exact"/>
        <w:ind w:firstLineChars="250" w:firstLine="31680"/>
        <w:rPr>
          <w:rFonts w:ascii="宋体"/>
          <w:szCs w:val="21"/>
        </w:rPr>
      </w:pPr>
      <w:r w:rsidRPr="00642366">
        <w:rPr>
          <w:rFonts w:ascii="宋体" w:hAnsi="宋体"/>
          <w:szCs w:val="21"/>
        </w:rPr>
        <w:t xml:space="preserve">10. </w:t>
      </w:r>
      <w:r w:rsidRPr="00642366">
        <w:rPr>
          <w:rFonts w:ascii="宋体" w:hAnsi="宋体" w:hint="eastAsia"/>
          <w:szCs w:val="21"/>
        </w:rPr>
        <w:t>你的其他意见和建议。</w:t>
      </w:r>
    </w:p>
    <w:p w:rsidR="00C75A64" w:rsidRPr="00642366" w:rsidRDefault="00C75A64" w:rsidP="004F3DB2">
      <w:pPr>
        <w:tabs>
          <w:tab w:val="num" w:pos="0"/>
        </w:tabs>
        <w:spacing w:line="440" w:lineRule="exact"/>
        <w:ind w:firstLineChars="100" w:firstLine="31680"/>
        <w:rPr>
          <w:szCs w:val="21"/>
        </w:rPr>
      </w:pPr>
    </w:p>
    <w:p w:rsidR="00C75A64" w:rsidRPr="00E653DC" w:rsidRDefault="00C75A64" w:rsidP="00DB194C">
      <w:pPr>
        <w:spacing w:beforeLines="50" w:afterLines="50" w:line="440" w:lineRule="exact"/>
        <w:rPr>
          <w:szCs w:val="21"/>
        </w:rPr>
      </w:pPr>
    </w:p>
    <w:sectPr w:rsidR="00C75A64" w:rsidRPr="00E653DC" w:rsidSect="00FD563A">
      <w:pgSz w:w="11906" w:h="16838"/>
      <w:pgMar w:top="851"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A64" w:rsidRDefault="00C75A64" w:rsidP="004517C1">
      <w:r>
        <w:separator/>
      </w:r>
    </w:p>
  </w:endnote>
  <w:endnote w:type="continuationSeparator" w:id="0">
    <w:p w:rsidR="00C75A64" w:rsidRDefault="00C75A64" w:rsidP="0045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小标宋">
    <w:altName w:val="黑体"/>
    <w:panose1 w:val="00000000000000000000"/>
    <w:charset w:val="86"/>
    <w:family w:val="script"/>
    <w:notTrueType/>
    <w:pitch w:val="fixed"/>
    <w:sig w:usb0="00000001"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仿宋_GB2312"/>
    <w:panose1 w:val="00000000000000000000"/>
    <w:charset w:val="86"/>
    <w:family w:val="script"/>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rsidP="00014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- 166 -</w:t>
    </w:r>
    <w:r>
      <w:rPr>
        <w:rStyle w:val="PageNumber"/>
      </w:rPr>
      <w:fldChar w:fldCharType="end"/>
    </w:r>
  </w:p>
  <w:p w:rsidR="00C75A64" w:rsidRDefault="00C75A6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jc w:val="center"/>
    </w:pPr>
    <w:fldSimple w:instr=" PAGE   \* MERGEFORMAT ">
      <w:r w:rsidRPr="00BB71CE">
        <w:rPr>
          <w:noProof/>
          <w:lang w:val="zh-CN"/>
        </w:rPr>
        <w:t>-</w:t>
      </w:r>
      <w:r>
        <w:rPr>
          <w:noProof/>
        </w:rPr>
        <w:t xml:space="preserve"> 196 -</w:t>
      </w:r>
    </w:fldSimple>
  </w:p>
  <w:p w:rsidR="00C75A64" w:rsidRDefault="00C75A64" w:rsidP="00EC2082">
    <w:pPr>
      <w:pStyle w:val="Footer"/>
      <w:ind w:right="360" w:firstLineChars="100" w:firstLine="3168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rsidP="00014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5A64" w:rsidRDefault="00C75A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5A64" w:rsidRDefault="00C75A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Pr="0063456E" w:rsidRDefault="00C75A64" w:rsidP="00332FFE">
    <w:pPr>
      <w:pStyle w:val="Footer"/>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92</w:t>
    </w:r>
    <w:r>
      <w:rPr>
        <w:kern w:val="0"/>
        <w:szCs w:val="21"/>
      </w:rPr>
      <w:fldChar w:fldCharType="end"/>
    </w:r>
    <w:r>
      <w:rPr>
        <w:kern w:val="0"/>
        <w:szCs w:val="2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jc w:val="center"/>
    </w:pPr>
    <w:fldSimple w:instr=" PAGE   \* MERGEFORMAT ">
      <w:r w:rsidRPr="00970685">
        <w:rPr>
          <w:noProof/>
          <w:lang w:val="zh-CN"/>
        </w:rPr>
        <w:t>-</w:t>
      </w:r>
      <w:r>
        <w:rPr>
          <w:noProof/>
        </w:rPr>
        <w:t xml:space="preserve"> 196 -</w:t>
      </w:r>
    </w:fldSimple>
  </w:p>
  <w:p w:rsidR="00C75A64" w:rsidRDefault="00C75A64" w:rsidP="00EC2082">
    <w:pPr>
      <w:pStyle w:val="Footer"/>
      <w:ind w:right="360" w:firstLineChars="100" w:firstLine="31680"/>
      <w:rPr>
        <w:sz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jc w:val="center"/>
    </w:pPr>
    <w:fldSimple w:instr=" PAGE   \* MERGEFORMAT ">
      <w:r w:rsidRPr="004F3DB2">
        <w:rPr>
          <w:noProof/>
          <w:lang w:val="zh-CN"/>
        </w:rPr>
        <w:t>159</w:t>
      </w:r>
    </w:fldSimple>
  </w:p>
  <w:p w:rsidR="00C75A64" w:rsidRDefault="00C75A64" w:rsidP="00EC2082">
    <w:pPr>
      <w:pStyle w:val="Footer"/>
      <w:ind w:right="360" w:firstLineChars="2700" w:firstLine="31680"/>
      <w:rPr>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rsidP="00FD5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5A64" w:rsidRDefault="00C75A6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jc w:val="center"/>
    </w:pPr>
    <w:fldSimple w:instr=" PAGE   \* MERGEFORMAT ">
      <w:r w:rsidRPr="004F3DB2">
        <w:rPr>
          <w:noProof/>
          <w:lang w:val="zh-CN"/>
        </w:rPr>
        <w:t>166</w:t>
      </w:r>
    </w:fldSimple>
  </w:p>
  <w:p w:rsidR="00C75A64" w:rsidRDefault="00C75A6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pPr>
      <w:pStyle w:val="Footer"/>
      <w:jc w:val="center"/>
    </w:pPr>
    <w:fldSimple w:instr=" PAGE   \* MERGEFORMAT ">
      <w:r w:rsidRPr="004F3DB2">
        <w:rPr>
          <w:noProof/>
          <w:lang w:val="zh-CN"/>
        </w:rPr>
        <w:t>179</w:t>
      </w:r>
    </w:fldSimple>
  </w:p>
  <w:p w:rsidR="00C75A64" w:rsidRDefault="00C75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A64" w:rsidRDefault="00C75A64" w:rsidP="004517C1">
      <w:r>
        <w:separator/>
      </w:r>
    </w:p>
  </w:footnote>
  <w:footnote w:type="continuationSeparator" w:id="0">
    <w:p w:rsidR="00C75A64" w:rsidRDefault="00C75A64" w:rsidP="0045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rsidP="00014448">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64" w:rsidRDefault="00C75A64" w:rsidP="00332FF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8055A"/>
    <w:multiLevelType w:val="hybridMultilevel"/>
    <w:tmpl w:val="5A4C81AE"/>
    <w:lvl w:ilvl="0" w:tplc="4D5AD20A">
      <w:start w:val="1"/>
      <w:numFmt w:val="decimal"/>
      <w:lvlText w:val="%1、"/>
      <w:lvlJc w:val="left"/>
      <w:pPr>
        <w:tabs>
          <w:tab w:val="num" w:pos="780"/>
        </w:tabs>
        <w:ind w:left="780" w:hanging="36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C34"/>
    <w:rsid w:val="00001BB1"/>
    <w:rsid w:val="000055B8"/>
    <w:rsid w:val="00014448"/>
    <w:rsid w:val="000225E0"/>
    <w:rsid w:val="00027732"/>
    <w:rsid w:val="0004070B"/>
    <w:rsid w:val="00045382"/>
    <w:rsid w:val="000B4399"/>
    <w:rsid w:val="000B6848"/>
    <w:rsid w:val="000C4508"/>
    <w:rsid w:val="00105CC5"/>
    <w:rsid w:val="0013431D"/>
    <w:rsid w:val="00166F0D"/>
    <w:rsid w:val="001A39F4"/>
    <w:rsid w:val="001E7483"/>
    <w:rsid w:val="00220AB0"/>
    <w:rsid w:val="0022293C"/>
    <w:rsid w:val="00243A36"/>
    <w:rsid w:val="00263F62"/>
    <w:rsid w:val="0027325A"/>
    <w:rsid w:val="002A7DAE"/>
    <w:rsid w:val="002D1A3F"/>
    <w:rsid w:val="002D2758"/>
    <w:rsid w:val="002D280C"/>
    <w:rsid w:val="003145FE"/>
    <w:rsid w:val="00315BD3"/>
    <w:rsid w:val="003201F2"/>
    <w:rsid w:val="003221FB"/>
    <w:rsid w:val="00322CDC"/>
    <w:rsid w:val="00324AD8"/>
    <w:rsid w:val="00332094"/>
    <w:rsid w:val="00332FFE"/>
    <w:rsid w:val="00354E2F"/>
    <w:rsid w:val="00356ED4"/>
    <w:rsid w:val="003831BD"/>
    <w:rsid w:val="00393159"/>
    <w:rsid w:val="003C07D8"/>
    <w:rsid w:val="00415C2D"/>
    <w:rsid w:val="004330BD"/>
    <w:rsid w:val="004428B5"/>
    <w:rsid w:val="004517C1"/>
    <w:rsid w:val="00452EC0"/>
    <w:rsid w:val="004A5530"/>
    <w:rsid w:val="004B6DE6"/>
    <w:rsid w:val="004E4308"/>
    <w:rsid w:val="004F3DB2"/>
    <w:rsid w:val="004F566D"/>
    <w:rsid w:val="0051706F"/>
    <w:rsid w:val="005611AF"/>
    <w:rsid w:val="00573E13"/>
    <w:rsid w:val="005A48D5"/>
    <w:rsid w:val="005E18A7"/>
    <w:rsid w:val="005F7471"/>
    <w:rsid w:val="00617C81"/>
    <w:rsid w:val="0063456E"/>
    <w:rsid w:val="00642366"/>
    <w:rsid w:val="0064331B"/>
    <w:rsid w:val="006455C1"/>
    <w:rsid w:val="006C3926"/>
    <w:rsid w:val="006D7E81"/>
    <w:rsid w:val="00717C5A"/>
    <w:rsid w:val="007217C6"/>
    <w:rsid w:val="0074693F"/>
    <w:rsid w:val="00770C82"/>
    <w:rsid w:val="007B61F1"/>
    <w:rsid w:val="007C325F"/>
    <w:rsid w:val="007E33E6"/>
    <w:rsid w:val="007F227B"/>
    <w:rsid w:val="00896BA4"/>
    <w:rsid w:val="008A10F3"/>
    <w:rsid w:val="008B1AA5"/>
    <w:rsid w:val="008B23B5"/>
    <w:rsid w:val="008E404E"/>
    <w:rsid w:val="008F294E"/>
    <w:rsid w:val="009246D5"/>
    <w:rsid w:val="009336A1"/>
    <w:rsid w:val="0094483E"/>
    <w:rsid w:val="00970685"/>
    <w:rsid w:val="00984500"/>
    <w:rsid w:val="00990C5D"/>
    <w:rsid w:val="009A6F47"/>
    <w:rsid w:val="009B52DA"/>
    <w:rsid w:val="009B6043"/>
    <w:rsid w:val="00A40E87"/>
    <w:rsid w:val="00A41FF6"/>
    <w:rsid w:val="00A51856"/>
    <w:rsid w:val="00A60FD5"/>
    <w:rsid w:val="00A72F31"/>
    <w:rsid w:val="00A925F3"/>
    <w:rsid w:val="00AF0C29"/>
    <w:rsid w:val="00B122FD"/>
    <w:rsid w:val="00B570B0"/>
    <w:rsid w:val="00B57C90"/>
    <w:rsid w:val="00B769AC"/>
    <w:rsid w:val="00BB71CE"/>
    <w:rsid w:val="00BC5718"/>
    <w:rsid w:val="00BD52A8"/>
    <w:rsid w:val="00BD7C34"/>
    <w:rsid w:val="00BF6931"/>
    <w:rsid w:val="00C067D0"/>
    <w:rsid w:val="00C1753A"/>
    <w:rsid w:val="00C21249"/>
    <w:rsid w:val="00C42487"/>
    <w:rsid w:val="00C70182"/>
    <w:rsid w:val="00C75A64"/>
    <w:rsid w:val="00C75B31"/>
    <w:rsid w:val="00C77E4B"/>
    <w:rsid w:val="00C8539A"/>
    <w:rsid w:val="00C86F18"/>
    <w:rsid w:val="00C95C06"/>
    <w:rsid w:val="00CB04BB"/>
    <w:rsid w:val="00CC7057"/>
    <w:rsid w:val="00CE22B1"/>
    <w:rsid w:val="00D30415"/>
    <w:rsid w:val="00D45190"/>
    <w:rsid w:val="00D71078"/>
    <w:rsid w:val="00D71118"/>
    <w:rsid w:val="00D723C2"/>
    <w:rsid w:val="00DA4F7F"/>
    <w:rsid w:val="00DB1165"/>
    <w:rsid w:val="00DB194C"/>
    <w:rsid w:val="00DE692D"/>
    <w:rsid w:val="00DF3E96"/>
    <w:rsid w:val="00E01B01"/>
    <w:rsid w:val="00E21EAE"/>
    <w:rsid w:val="00E62A6C"/>
    <w:rsid w:val="00E653DC"/>
    <w:rsid w:val="00E663BF"/>
    <w:rsid w:val="00E7419B"/>
    <w:rsid w:val="00E92BE0"/>
    <w:rsid w:val="00EA46A2"/>
    <w:rsid w:val="00EC2082"/>
    <w:rsid w:val="00EC3449"/>
    <w:rsid w:val="00F157DD"/>
    <w:rsid w:val="00F21C78"/>
    <w:rsid w:val="00F53821"/>
    <w:rsid w:val="00F66CB0"/>
    <w:rsid w:val="00F80C55"/>
    <w:rsid w:val="00F853A6"/>
    <w:rsid w:val="00FD563A"/>
    <w:rsid w:val="00FE3C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7C3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14448"/>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9"/>
    <w:qFormat/>
    <w:rsid w:val="00990C5D"/>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4448"/>
    <w:rPr>
      <w:rFonts w:ascii="Times New Roman" w:eastAsia="宋体" w:hAnsi="Times New Roman" w:cs="Times New Roman"/>
      <w:b/>
      <w:bCs/>
      <w:kern w:val="44"/>
      <w:sz w:val="44"/>
      <w:szCs w:val="44"/>
    </w:rPr>
  </w:style>
  <w:style w:type="character" w:customStyle="1" w:styleId="Heading3Char">
    <w:name w:val="Heading 3 Char"/>
    <w:basedOn w:val="DefaultParagraphFont"/>
    <w:link w:val="Heading3"/>
    <w:uiPriority w:val="99"/>
    <w:locked/>
    <w:rsid w:val="00990C5D"/>
    <w:rPr>
      <w:rFonts w:ascii="宋体" w:eastAsia="宋体" w:hAnsi="宋体" w:cs="宋体"/>
      <w:b/>
      <w:bCs/>
      <w:kern w:val="0"/>
      <w:sz w:val="27"/>
      <w:szCs w:val="27"/>
    </w:rPr>
  </w:style>
  <w:style w:type="paragraph" w:styleId="BodyText">
    <w:name w:val="Body Text"/>
    <w:basedOn w:val="Normal"/>
    <w:link w:val="BodyTextChar"/>
    <w:uiPriority w:val="99"/>
    <w:rsid w:val="00F157DD"/>
    <w:pPr>
      <w:spacing w:line="240" w:lineRule="atLeast"/>
    </w:pPr>
    <w:rPr>
      <w:rFonts w:eastAsia="小标宋"/>
      <w:sz w:val="44"/>
      <w:szCs w:val="20"/>
    </w:rPr>
  </w:style>
  <w:style w:type="character" w:customStyle="1" w:styleId="BodyTextChar">
    <w:name w:val="Body Text Char"/>
    <w:basedOn w:val="DefaultParagraphFont"/>
    <w:link w:val="BodyText"/>
    <w:uiPriority w:val="99"/>
    <w:locked/>
    <w:rsid w:val="00F157DD"/>
    <w:rPr>
      <w:rFonts w:ascii="Times New Roman" w:eastAsia="小标宋" w:hAnsi="Times New Roman" w:cs="Times New Roman"/>
      <w:sz w:val="20"/>
      <w:szCs w:val="20"/>
    </w:rPr>
  </w:style>
  <w:style w:type="paragraph" w:customStyle="1" w:styleId="3">
    <w:name w:val="教育部3"/>
    <w:basedOn w:val="Normal"/>
    <w:uiPriority w:val="99"/>
    <w:rsid w:val="00F157DD"/>
    <w:pPr>
      <w:widowControl/>
      <w:spacing w:line="440" w:lineRule="exact"/>
      <w:jc w:val="center"/>
    </w:pPr>
    <w:rPr>
      <w:rFonts w:ascii="方正小标宋_GBK" w:eastAsia="方正小标宋_GBK"/>
      <w:bCs/>
      <w:kern w:val="0"/>
      <w:sz w:val="32"/>
      <w:szCs w:val="21"/>
    </w:rPr>
  </w:style>
  <w:style w:type="paragraph" w:styleId="BodyTextIndent2">
    <w:name w:val="Body Text Indent 2"/>
    <w:basedOn w:val="Normal"/>
    <w:link w:val="BodyTextIndent2Char"/>
    <w:uiPriority w:val="99"/>
    <w:semiHidden/>
    <w:rsid w:val="0094483E"/>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94483E"/>
    <w:rPr>
      <w:rFonts w:ascii="Times New Roman" w:eastAsia="宋体" w:hAnsi="Times New Roman" w:cs="Times New Roman"/>
      <w:sz w:val="24"/>
      <w:szCs w:val="24"/>
    </w:rPr>
  </w:style>
  <w:style w:type="paragraph" w:styleId="Header">
    <w:name w:val="header"/>
    <w:basedOn w:val="Normal"/>
    <w:link w:val="HeaderChar"/>
    <w:uiPriority w:val="99"/>
    <w:rsid w:val="00356E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6ED4"/>
    <w:rPr>
      <w:rFonts w:ascii="Times New Roman" w:eastAsia="宋体" w:hAnsi="Times New Roman" w:cs="Times New Roman"/>
      <w:sz w:val="18"/>
      <w:szCs w:val="18"/>
    </w:rPr>
  </w:style>
  <w:style w:type="paragraph" w:styleId="Footer">
    <w:name w:val="footer"/>
    <w:basedOn w:val="Normal"/>
    <w:link w:val="FooterChar"/>
    <w:uiPriority w:val="99"/>
    <w:rsid w:val="00356E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6ED4"/>
    <w:rPr>
      <w:rFonts w:ascii="Times New Roman" w:eastAsia="宋体" w:hAnsi="Times New Roman" w:cs="Times New Roman"/>
      <w:sz w:val="18"/>
      <w:szCs w:val="18"/>
    </w:rPr>
  </w:style>
  <w:style w:type="character" w:styleId="PageNumber">
    <w:name w:val="page number"/>
    <w:basedOn w:val="DefaultParagraphFont"/>
    <w:uiPriority w:val="99"/>
    <w:rsid w:val="00356ED4"/>
    <w:rPr>
      <w:rFonts w:cs="Times New Roman"/>
    </w:rPr>
  </w:style>
  <w:style w:type="paragraph" w:styleId="PlainText">
    <w:name w:val="Plain Text"/>
    <w:basedOn w:val="Normal"/>
    <w:link w:val="PlainTextChar"/>
    <w:uiPriority w:val="99"/>
    <w:rsid w:val="00E01B01"/>
    <w:rPr>
      <w:rFonts w:ascii="宋体" w:hAnsi="Courier New"/>
      <w:szCs w:val="20"/>
    </w:rPr>
  </w:style>
  <w:style w:type="character" w:customStyle="1" w:styleId="PlainTextChar">
    <w:name w:val="Plain Text Char"/>
    <w:basedOn w:val="DefaultParagraphFont"/>
    <w:link w:val="PlainText"/>
    <w:uiPriority w:val="99"/>
    <w:locked/>
    <w:rsid w:val="00E01B01"/>
    <w:rPr>
      <w:rFonts w:ascii="宋体" w:eastAsia="宋体" w:hAnsi="Courier New" w:cs="Times New Roman"/>
      <w:sz w:val="20"/>
      <w:szCs w:val="20"/>
    </w:rPr>
  </w:style>
  <w:style w:type="paragraph" w:customStyle="1" w:styleId="p0">
    <w:name w:val="p0"/>
    <w:basedOn w:val="Normal"/>
    <w:uiPriority w:val="99"/>
    <w:rsid w:val="00617C81"/>
    <w:pPr>
      <w:widowControl/>
    </w:pPr>
    <w:rPr>
      <w:kern w:val="0"/>
      <w:sz w:val="32"/>
      <w:szCs w:val="32"/>
    </w:rPr>
  </w:style>
  <w:style w:type="paragraph" w:styleId="BodyTextIndent">
    <w:name w:val="Body Text Indent"/>
    <w:basedOn w:val="Normal"/>
    <w:link w:val="BodyTextIndentChar"/>
    <w:uiPriority w:val="99"/>
    <w:semiHidden/>
    <w:rsid w:val="00990C5D"/>
    <w:pPr>
      <w:spacing w:after="120"/>
      <w:ind w:leftChars="200" w:left="420"/>
    </w:pPr>
  </w:style>
  <w:style w:type="character" w:customStyle="1" w:styleId="BodyTextIndentChar">
    <w:name w:val="Body Text Indent Char"/>
    <w:basedOn w:val="DefaultParagraphFont"/>
    <w:link w:val="BodyTextIndent"/>
    <w:uiPriority w:val="99"/>
    <w:semiHidden/>
    <w:locked/>
    <w:rsid w:val="00990C5D"/>
    <w:rPr>
      <w:rFonts w:ascii="Times New Roman" w:eastAsia="宋体" w:hAnsi="Times New Roman" w:cs="Times New Roman"/>
      <w:sz w:val="24"/>
      <w:szCs w:val="24"/>
    </w:rPr>
  </w:style>
  <w:style w:type="paragraph" w:styleId="TOCHeading">
    <w:name w:val="TOC Heading"/>
    <w:basedOn w:val="Heading1"/>
    <w:next w:val="Normal"/>
    <w:uiPriority w:val="99"/>
    <w:qFormat/>
    <w:rsid w:val="00014448"/>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semiHidden/>
    <w:rsid w:val="00014448"/>
    <w:pPr>
      <w:widowControl/>
      <w:spacing w:after="100" w:line="276" w:lineRule="auto"/>
      <w:ind w:left="220"/>
      <w:jc w:val="left"/>
    </w:pPr>
    <w:rPr>
      <w:rFonts w:ascii="Calibri" w:hAnsi="Calibri"/>
      <w:kern w:val="0"/>
      <w:sz w:val="22"/>
      <w:szCs w:val="22"/>
    </w:rPr>
  </w:style>
  <w:style w:type="paragraph" w:styleId="TOC1">
    <w:name w:val="toc 1"/>
    <w:basedOn w:val="Normal"/>
    <w:next w:val="Normal"/>
    <w:autoRedefine/>
    <w:uiPriority w:val="99"/>
    <w:rsid w:val="004A5530"/>
    <w:pPr>
      <w:widowControl/>
      <w:tabs>
        <w:tab w:val="right" w:leader="dot" w:pos="8834"/>
      </w:tabs>
      <w:spacing w:after="100" w:line="276" w:lineRule="auto"/>
      <w:jc w:val="center"/>
    </w:pPr>
    <w:rPr>
      <w:rFonts w:ascii="黑体" w:eastAsia="黑体" w:hAnsi="黑体"/>
      <w:kern w:val="0"/>
      <w:sz w:val="36"/>
      <w:szCs w:val="36"/>
    </w:rPr>
  </w:style>
  <w:style w:type="paragraph" w:styleId="TOC3">
    <w:name w:val="toc 3"/>
    <w:basedOn w:val="Normal"/>
    <w:next w:val="Normal"/>
    <w:autoRedefine/>
    <w:uiPriority w:val="99"/>
    <w:rsid w:val="00014448"/>
    <w:pPr>
      <w:widowControl/>
      <w:spacing w:after="100" w:line="276" w:lineRule="auto"/>
      <w:ind w:left="440"/>
      <w:jc w:val="left"/>
    </w:pPr>
    <w:rPr>
      <w:rFonts w:ascii="Calibri" w:hAnsi="Calibri"/>
      <w:kern w:val="0"/>
      <w:sz w:val="22"/>
      <w:szCs w:val="22"/>
    </w:rPr>
  </w:style>
  <w:style w:type="paragraph" w:styleId="BalloonText">
    <w:name w:val="Balloon Text"/>
    <w:basedOn w:val="Normal"/>
    <w:link w:val="BalloonTextChar"/>
    <w:uiPriority w:val="99"/>
    <w:semiHidden/>
    <w:rsid w:val="00014448"/>
    <w:rPr>
      <w:sz w:val="18"/>
      <w:szCs w:val="18"/>
    </w:rPr>
  </w:style>
  <w:style w:type="character" w:customStyle="1" w:styleId="BalloonTextChar">
    <w:name w:val="Balloon Text Char"/>
    <w:basedOn w:val="DefaultParagraphFont"/>
    <w:link w:val="BalloonText"/>
    <w:uiPriority w:val="99"/>
    <w:semiHidden/>
    <w:locked/>
    <w:rsid w:val="00014448"/>
    <w:rPr>
      <w:rFonts w:ascii="Times New Roman" w:eastAsia="宋体" w:hAnsi="Times New Roman" w:cs="Times New Roman"/>
      <w:sz w:val="18"/>
      <w:szCs w:val="18"/>
    </w:rPr>
  </w:style>
  <w:style w:type="character" w:styleId="Hyperlink">
    <w:name w:val="Hyperlink"/>
    <w:basedOn w:val="DefaultParagraphFont"/>
    <w:uiPriority w:val="99"/>
    <w:rsid w:val="00014448"/>
    <w:rPr>
      <w:rFonts w:cs="Times New Roman"/>
      <w:color w:val="0000FF"/>
      <w:u w:val="single"/>
    </w:rPr>
  </w:style>
  <w:style w:type="character" w:customStyle="1" w:styleId="BodyTextFirstIndentChar">
    <w:name w:val="Body Text First Indent Char"/>
    <w:basedOn w:val="BodyTextChar"/>
    <w:link w:val="BodyTextFirstIndent"/>
    <w:uiPriority w:val="99"/>
    <w:locked/>
    <w:rsid w:val="00FD563A"/>
    <w:rPr>
      <w:rFonts w:eastAsia="宋体"/>
      <w:sz w:val="24"/>
      <w:szCs w:val="24"/>
    </w:rPr>
  </w:style>
  <w:style w:type="paragraph" w:styleId="BodyTextFirstIndent">
    <w:name w:val="Body Text First Indent"/>
    <w:basedOn w:val="BodyText"/>
    <w:link w:val="BodyTextFirstIndentChar"/>
    <w:uiPriority w:val="99"/>
    <w:rsid w:val="00FD563A"/>
    <w:pPr>
      <w:spacing w:after="120" w:line="240" w:lineRule="auto"/>
      <w:ind w:firstLineChars="100" w:firstLine="420"/>
    </w:pPr>
    <w:rPr>
      <w:rFonts w:eastAsia="宋体"/>
      <w:sz w:val="21"/>
      <w:szCs w:val="24"/>
    </w:rPr>
  </w:style>
  <w:style w:type="character" w:customStyle="1" w:styleId="BodyTextFirstIndentChar1">
    <w:name w:val="Body Text First Indent Char1"/>
    <w:basedOn w:val="BodyTextChar"/>
    <w:link w:val="BodyTextFirstIndent"/>
    <w:uiPriority w:val="99"/>
    <w:semiHidden/>
    <w:rsid w:val="003D128E"/>
    <w:rPr>
      <w:szCs w:val="24"/>
    </w:rPr>
  </w:style>
  <w:style w:type="character" w:customStyle="1" w:styleId="SalutationChar">
    <w:name w:val="Salutation Char"/>
    <w:basedOn w:val="DefaultParagraphFont"/>
    <w:link w:val="Salutation"/>
    <w:uiPriority w:val="99"/>
    <w:semiHidden/>
    <w:locked/>
    <w:rsid w:val="00FD563A"/>
    <w:rPr>
      <w:rFonts w:ascii="Times New Roman" w:eastAsia="宋体" w:hAnsi="Times New Roman" w:cs="宋体"/>
      <w:color w:val="333333"/>
      <w:kern w:val="0"/>
      <w:sz w:val="28"/>
      <w:szCs w:val="28"/>
    </w:rPr>
  </w:style>
  <w:style w:type="paragraph" w:styleId="Salutation">
    <w:name w:val="Salutation"/>
    <w:basedOn w:val="Normal"/>
    <w:next w:val="Normal"/>
    <w:link w:val="SalutationChar"/>
    <w:uiPriority w:val="99"/>
    <w:semiHidden/>
    <w:rsid w:val="00FD563A"/>
    <w:rPr>
      <w:rFonts w:cs="宋体"/>
      <w:color w:val="333333"/>
      <w:kern w:val="0"/>
      <w:sz w:val="28"/>
      <w:szCs w:val="28"/>
    </w:rPr>
  </w:style>
  <w:style w:type="character" w:customStyle="1" w:styleId="SalutationChar1">
    <w:name w:val="Salutation Char1"/>
    <w:basedOn w:val="DefaultParagraphFont"/>
    <w:link w:val="Salutation"/>
    <w:uiPriority w:val="99"/>
    <w:semiHidden/>
    <w:rsid w:val="003D128E"/>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4.xml"/><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1.wmf"/><Relationship Id="rId42" Type="http://schemas.openxmlformats.org/officeDocument/2006/relationships/footer" Target="footer5.xml"/><Relationship Id="rId47" Type="http://schemas.openxmlformats.org/officeDocument/2006/relationships/oleObject" Target="embeddings/oleObject17.bin"/><Relationship Id="rId50" Type="http://schemas.openxmlformats.org/officeDocument/2006/relationships/hyperlink" Target="mailto:jiaowu@ncwu.edu.cn" TargetMode="Externa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3.xml"/><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2.xml"/><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footer" Target="footer8.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oter" Target="footer6.xml"/><Relationship Id="rId48" Type="http://schemas.openxmlformats.org/officeDocument/2006/relationships/footer" Target="footer7.xml"/><Relationship Id="rId8" Type="http://schemas.openxmlformats.org/officeDocument/2006/relationships/footer" Target="footer1.xml"/><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183</Pages>
  <Words>18016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GJL</dc:creator>
  <cp:keywords/>
  <dc:description/>
  <cp:lastModifiedBy>User</cp:lastModifiedBy>
  <cp:revision>2</cp:revision>
  <cp:lastPrinted>2015-01-26T03:14:00Z</cp:lastPrinted>
  <dcterms:created xsi:type="dcterms:W3CDTF">2015-08-31T03:40:00Z</dcterms:created>
  <dcterms:modified xsi:type="dcterms:W3CDTF">2015-08-31T03:40:00Z</dcterms:modified>
</cp:coreProperties>
</file>