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w w:val="95"/>
          <w:sz w:val="80"/>
          <w:szCs w:val="80"/>
        </w:rPr>
      </w:pPr>
      <w: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1411605</wp:posOffset>
                </wp:positionV>
                <wp:extent cx="5486400" cy="1882140"/>
                <wp:effectExtent l="0" t="1905" r="0" b="190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ascii="方正小标宋简体" w:eastAsia="方正小标宋简体"/>
                                <w:color w:val="FF0000"/>
                                <w:spacing w:val="-20"/>
                                <w:w w:val="63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63"/>
                                <w:sz w:val="96"/>
                                <w:szCs w:val="96"/>
                              </w:rPr>
                              <w:t>华北水利水电大学管理与经济学院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w w:val="66"/>
                                <w:sz w:val="9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6"/>
                              </w:rPr>
                              <w:t>文</w:t>
                            </w:r>
                            <w:r>
                              <w:rPr>
                                <w:rFonts w:ascii="方正小标宋简体" w:eastAsia="方正小标宋简体"/>
                                <w:color w:val="FF0000"/>
                                <w:w w:val="66"/>
                                <w:sz w:val="9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6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111.15pt;height:148.2pt;width:432pt;mso-position-vertical-relative:page;z-index:251658240;mso-width-relative:page;mso-height-relative:page;" filled="f" stroked="f" coordsize="21600,21600" o:gfxdata="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o5F11wAAAAgB&#10;AAAPAAAAAAAAAAEAIAAAACIAAABkcnMvZG93bnJldi54bWxQSwECFAAUAAAACACHTuJAkd66iuMB&#10;AAC3AwAADgAAAAAAAAABACAAAAAm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tLeast"/>
                        <w:rPr>
                          <w:rFonts w:ascii="方正小标宋简体" w:eastAsia="方正小标宋简体"/>
                          <w:color w:val="FF0000"/>
                          <w:spacing w:val="-20"/>
                          <w:w w:val="63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63"/>
                          <w:sz w:val="96"/>
                          <w:szCs w:val="96"/>
                        </w:rPr>
                        <w:t>华北水利水电大学管理与经济学院</w:t>
                      </w:r>
                    </w:p>
                    <w:p>
                      <w:pPr>
                        <w:spacing w:line="240" w:lineRule="atLeast"/>
                        <w:jc w:val="center"/>
                        <w:rPr>
                          <w:rFonts w:ascii="方正小标宋简体" w:eastAsia="方正小标宋简体"/>
                          <w:color w:val="FF0000"/>
                          <w:w w:val="66"/>
                          <w:sz w:val="9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6"/>
                        </w:rPr>
                        <w:t>文</w:t>
                      </w:r>
                      <w:r>
                        <w:rPr>
                          <w:rFonts w:ascii="方正小标宋简体" w:eastAsia="方正小标宋简体"/>
                          <w:color w:val="FF0000"/>
                          <w:w w:val="66"/>
                          <w:sz w:val="96"/>
                        </w:rPr>
                        <w:t xml:space="preserve">  </w:t>
                      </w:r>
                      <w:r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6"/>
                        </w:rPr>
                        <w:t>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/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管经〔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8〕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00" w:lineRule="exact"/>
        <w:jc w:val="center"/>
        <w:rPr>
          <w:rFonts w:ascii="仿宋_GB2312" w:eastAsia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53975</wp:posOffset>
                </wp:positionV>
                <wp:extent cx="5615940" cy="0"/>
                <wp:effectExtent l="17780" t="15875" r="14605" b="1270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10.6pt;margin-top:4.25pt;height:0pt;width:442.2pt;z-index:251659264;mso-width-relative:page;mso-height-relative:page;" filled="f" stroked="t" coordsize="21600,21600" o:gfxdata="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VT0gtQA&#10;AAAHAQAADwAAAAAAAAABACAAAAAiAAAAZHJzL2Rvd25yZXYueG1sUEsBAhQAFAAAAAgAh07iQH7x&#10;nCWxAQAAUgMAAA4AAAAAAAAAAQAgAAAAIwEAAGRycy9lMm9Eb2MueG1sUEsFBgAAAAAGAAYAWQEA&#10;AEYFAAAAAA==&#10;">
                <v:fill on="f" focussize="0,0"/>
                <v:stroke weight="1.7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Arial" w:eastAsia="方正小标宋简体" w:cs="Arial"/>
          <w:sz w:val="36"/>
          <w:szCs w:val="36"/>
        </w:rPr>
        <w:t>关于</w:t>
      </w:r>
      <w:r>
        <w:rPr>
          <w:rFonts w:ascii="方正小标宋简体" w:hAnsi="Arial" w:eastAsia="方正小标宋简体" w:cs="Arial"/>
          <w:sz w:val="36"/>
          <w:szCs w:val="36"/>
        </w:rPr>
        <w:t>201</w:t>
      </w:r>
      <w:r>
        <w:rPr>
          <w:rFonts w:hint="eastAsia" w:ascii="方正小标宋简体" w:hAnsi="Arial" w:eastAsia="方正小标宋简体" w:cs="Arial"/>
          <w:sz w:val="36"/>
          <w:szCs w:val="36"/>
        </w:rPr>
        <w:t>7</w:t>
      </w:r>
      <w:r>
        <w:rPr>
          <w:rFonts w:ascii="方正小标宋简体" w:hAnsi="Arial" w:eastAsia="方正小标宋简体" w:cs="Arial"/>
          <w:sz w:val="36"/>
          <w:szCs w:val="36"/>
        </w:rPr>
        <w:t>-201</w:t>
      </w:r>
      <w:r>
        <w:rPr>
          <w:rFonts w:hint="eastAsia" w:ascii="方正小标宋简体" w:hAnsi="Arial" w:eastAsia="方正小标宋简体" w:cs="Arial"/>
          <w:sz w:val="36"/>
          <w:szCs w:val="36"/>
        </w:rPr>
        <w:t>8学年第</w:t>
      </w:r>
      <w:r>
        <w:rPr>
          <w:rFonts w:hint="eastAsia" w:ascii="方正小标宋简体" w:hAnsi="Arial" w:eastAsia="方正小标宋简体" w:cs="Arial"/>
          <w:sz w:val="36"/>
          <w:szCs w:val="36"/>
          <w:lang w:eastAsia="zh-CN"/>
        </w:rPr>
        <w:t>二</w:t>
      </w:r>
      <w:r>
        <w:rPr>
          <w:rFonts w:hint="eastAsia" w:ascii="方正小标宋简体" w:hAnsi="Arial" w:eastAsia="方正小标宋简体" w:cs="Arial"/>
          <w:sz w:val="36"/>
          <w:szCs w:val="36"/>
        </w:rPr>
        <w:t>学期学业警示的通报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根据《华北水利水电大学全日制本科生学业警示、降级实施细则》，经学院教学副院长、党委副书记审核、学院院长批准，现对</w:t>
      </w:r>
      <w:r>
        <w:rPr>
          <w:rFonts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</w:rPr>
        <w:t>7</w:t>
      </w:r>
      <w:r>
        <w:rPr>
          <w:rFonts w:ascii="仿宋_GB2312" w:eastAsia="仿宋_GB2312"/>
          <w:sz w:val="30"/>
          <w:szCs w:val="30"/>
        </w:rPr>
        <w:t>-201</w:t>
      </w:r>
      <w:r>
        <w:rPr>
          <w:rFonts w:hint="eastAsia" w:ascii="仿宋_GB2312" w:eastAsia="仿宋_GB2312"/>
          <w:sz w:val="30"/>
          <w:szCs w:val="30"/>
        </w:rPr>
        <w:t>8学年第</w:t>
      </w:r>
      <w:r>
        <w:rPr>
          <w:rFonts w:hint="eastAsia" w:ascii="仿宋_GB2312" w:eastAsia="仿宋_GB2312"/>
          <w:sz w:val="30"/>
          <w:szCs w:val="30"/>
          <w:lang w:eastAsia="zh-CN"/>
        </w:rPr>
        <w:t>二</w:t>
      </w:r>
      <w:r>
        <w:rPr>
          <w:rFonts w:hint="eastAsia" w:ascii="仿宋_GB2312" w:eastAsia="仿宋_GB2312"/>
          <w:sz w:val="30"/>
          <w:szCs w:val="30"/>
        </w:rPr>
        <w:t>学期平均学分绩点不足</w:t>
      </w:r>
      <w:r>
        <w:rPr>
          <w:rFonts w:ascii="仿宋_GB2312" w:eastAsia="仿宋_GB2312"/>
          <w:sz w:val="30"/>
          <w:szCs w:val="30"/>
        </w:rPr>
        <w:t>1.5</w:t>
      </w:r>
      <w:r>
        <w:rPr>
          <w:rFonts w:hint="eastAsia" w:ascii="仿宋_GB2312" w:eastAsia="仿宋_GB2312"/>
          <w:sz w:val="30"/>
          <w:szCs w:val="30"/>
        </w:rPr>
        <w:t>的学生进行学业警示（名单附后）。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请受到学业警示的同学努力学习，争取按时完成学业，其他同学要认真做好自己的学业规划。同时，请各系、班导师、辅导员等</w:t>
      </w:r>
      <w:r>
        <w:rPr>
          <w:rFonts w:hint="eastAsia" w:ascii="仿宋_GB2312" w:eastAsia="仿宋_GB2312"/>
          <w:spacing w:val="15"/>
          <w:sz w:val="30"/>
          <w:szCs w:val="30"/>
        </w:rPr>
        <w:t>加强对受学业警示学生的关注与引导，</w:t>
      </w:r>
      <w:r>
        <w:rPr>
          <w:rFonts w:hint="eastAsia" w:ascii="仿宋_GB2312" w:eastAsia="仿宋_GB2312"/>
          <w:sz w:val="30"/>
          <w:szCs w:val="30"/>
        </w:rPr>
        <w:t>帮助其分析原因，端正态度，迎头赶上。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特此通报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5250" w:firstLineChars="17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管理与经济学院</w:t>
      </w:r>
    </w:p>
    <w:p>
      <w:pPr>
        <w:pStyle w:val="4"/>
        <w:spacing w:before="0" w:beforeAutospacing="0" w:after="0" w:afterAutospacing="0" w:line="500" w:lineRule="exact"/>
        <w:ind w:firstLine="5250" w:firstLineChars="1750"/>
        <w:rPr>
          <w:rFonts w:ascii="仿宋_GB2312" w:hAnsi="Arial" w:eastAsia="仿宋_GB2312" w:cs="Arial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</w:rPr>
        <w:t>8年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25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5715000" cy="0"/>
                <wp:effectExtent l="9525" t="8890" r="9525" b="1016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9pt;margin-top:2.2pt;height:0pt;width:450pt;z-index:251660288;mso-width-relative:page;mso-height-relative:page;" filled="f" stroked="t" coordsize="21600,21600" o:gfxdata="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EZCT3VAAAA&#10;BwEAAA8AAAAAAAAAAQAgAAAAIgAAAGRycy9kb3ducmV2LnhtbFBLAQIUABQAAAAIAIdO4kASf6cv&#10;rgEAAFIDAAAOAAAAAAAAAAEAIAAAACQBAABkcnMvZTJvRG9jLnhtbFBLBQYAAAAABgAGAFkBAABE&#10;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444500</wp:posOffset>
                </wp:positionV>
                <wp:extent cx="5715000" cy="0"/>
                <wp:effectExtent l="9525" t="15875" r="9525" b="1270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9pt;margin-top:35pt;height:0pt;width:450pt;z-index:251661312;mso-width-relative:page;mso-height-relative:page;" filled="f" stroked="t" coordsize="21600,21600" o:gfxdata="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utEvWAAAA&#10;CQEAAA8AAAAAAAAAAQAgAAAAIgAAAGRycy9kb3ducmV2LnhtbFBLAQIUABQAAAAIAIdO4kCDPijy&#10;rQEAAFIDAAAOAAAAAAAAAAEAIAAAACUBAABkcnMvZTJvRG9jLnhtbFBLBQYAAAAABgAGAFkBAABE&#10;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管理与经济学院党政办</w:t>
      </w:r>
      <w:r>
        <w:rPr>
          <w:rFonts w:ascii="仿宋_GB2312" w:eastAsia="仿宋_GB2312"/>
          <w:sz w:val="32"/>
          <w:szCs w:val="32"/>
        </w:rPr>
        <w:t xml:space="preserve">            201</w:t>
      </w:r>
      <w:r>
        <w:rPr>
          <w:rFonts w:hint="eastAsia" w:ascii="仿宋_GB2312" w:eastAsia="仿宋_GB2312"/>
          <w:sz w:val="32"/>
          <w:szCs w:val="32"/>
        </w:rPr>
        <w:t>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spacing w:line="560" w:lineRule="exact"/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华北水利水电大学受学业警示学生情况统计表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学院：管理与经济学院</w:t>
      </w:r>
    </w:p>
    <w:tbl>
      <w:tblPr>
        <w:tblStyle w:val="5"/>
        <w:tblW w:w="96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11"/>
        <w:gridCol w:w="1100"/>
        <w:gridCol w:w="1687"/>
        <w:gridCol w:w="1289"/>
        <w:gridCol w:w="1104"/>
        <w:gridCol w:w="1064"/>
        <w:gridCol w:w="720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学号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班级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平均学分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绩点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受警示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时间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警示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次数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201615333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薛征寰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2016153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201515719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陆勇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2016155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201615813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李明浩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2016158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台湾交流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201715424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徐铭泽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201715917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李焕兴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信管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201716430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谢威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201615415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李恩臻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2017157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201715815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李锦程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2017158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201715901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开赛尔·阿不力孜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信管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201715402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王子萌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201715911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刘梦珂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信管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201723433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温睿安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201716423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席朝旭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9B"/>
    <w:rsid w:val="00022D6B"/>
    <w:rsid w:val="000242BE"/>
    <w:rsid w:val="00054DFA"/>
    <w:rsid w:val="001C4176"/>
    <w:rsid w:val="002344AA"/>
    <w:rsid w:val="00291B2B"/>
    <w:rsid w:val="0038036C"/>
    <w:rsid w:val="0045739B"/>
    <w:rsid w:val="005F2FA2"/>
    <w:rsid w:val="006C406F"/>
    <w:rsid w:val="00890286"/>
    <w:rsid w:val="008F31EB"/>
    <w:rsid w:val="00AA289B"/>
    <w:rsid w:val="00AE4413"/>
    <w:rsid w:val="00C044DD"/>
    <w:rsid w:val="00C22578"/>
    <w:rsid w:val="00D2002C"/>
    <w:rsid w:val="00E26FFD"/>
    <w:rsid w:val="00E83C82"/>
    <w:rsid w:val="00FB7187"/>
    <w:rsid w:val="171A21FD"/>
    <w:rsid w:val="1B3C31A1"/>
    <w:rsid w:val="32337334"/>
    <w:rsid w:val="3C9C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134</Words>
  <Characters>766</Characters>
  <Lines>6</Lines>
  <Paragraphs>1</Paragraphs>
  <TotalTime>0</TotalTime>
  <ScaleCrop>false</ScaleCrop>
  <LinksUpToDate>false</LinksUpToDate>
  <CharactersWithSpaces>899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2018-04-17T03:41:00Z</dcterms:created>
  <dc:creator>User</dc:creator>
  <cp:lastModifiedBy>WPS_1487298970</cp:lastModifiedBy>
  <dcterms:modified xsi:type="dcterms:W3CDTF">2020-09-09T02:39:12Z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