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4F" w:rsidRDefault="00C12F50">
      <w:pPr>
        <w:jc w:val="center"/>
        <w:rPr>
          <w:rFonts w:ascii="仿宋_GB2312" w:eastAsia="仿宋_GB2312"/>
          <w:b/>
          <w:color w:val="FF0000"/>
          <w:w w:val="95"/>
          <w:sz w:val="80"/>
          <w:szCs w:val="80"/>
        </w:rPr>
      </w:pPr>
      <w:r>
        <w:rPr>
          <w:rFonts w:ascii="仿宋_GB2312" w:eastAsia="仿宋_GB2312" w:hint="eastAsia"/>
          <w:b/>
          <w:noProof/>
          <w:color w:val="FF00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1411605</wp:posOffset>
                </wp:positionV>
                <wp:extent cx="5486400" cy="1882140"/>
                <wp:effectExtent l="0" t="0" r="0" b="3810"/>
                <wp:wrapNone/>
                <wp:docPr id="7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0" cy="188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404F" w:rsidRDefault="00903748">
                            <w:pPr>
                              <w:spacing w:line="0" w:lineRule="atLeast"/>
                              <w:rPr>
                                <w:rFonts w:ascii="方正小标宋简体" w:eastAsia="方正小标宋简体"/>
                                <w:color w:val="FF0000"/>
                                <w:spacing w:val="-20"/>
                                <w:w w:val="63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color w:val="FF0000"/>
                                <w:spacing w:val="-20"/>
                                <w:w w:val="63"/>
                                <w:sz w:val="96"/>
                                <w:szCs w:val="96"/>
                              </w:rPr>
                              <w:t>华北水利水电大学管理与经济学院</w:t>
                            </w:r>
                          </w:p>
                          <w:p w:rsidR="00A0404F" w:rsidRDefault="00903748">
                            <w:pPr>
                              <w:spacing w:line="0" w:lineRule="atLeast"/>
                              <w:jc w:val="center"/>
                              <w:rPr>
                                <w:rFonts w:ascii="方正小标宋简体" w:eastAsia="方正小标宋简体"/>
                                <w:color w:val="FF0000"/>
                                <w:w w:val="66"/>
                                <w:sz w:val="96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color w:val="FF0000"/>
                                <w:w w:val="66"/>
                                <w:sz w:val="96"/>
                              </w:rPr>
                              <w:t>文  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0;margin-top:111.15pt;width:6in;height:148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" filled="f" stroked="f">
                <v:path arrowok="t"/>
                <v:textbox inset="0,0,0,0">
                  <w:txbxContent>
                    <w:p w:rsidR="00A0404F" w:rsidRDefault="00903748">
                      <w:pPr>
                        <w:spacing w:line="0" w:lineRule="atLeast"/>
                        <w:rPr>
                          <w:rFonts w:ascii="方正小标宋简体" w:eastAsia="方正小标宋简体"/>
                          <w:color w:val="FF0000"/>
                          <w:spacing w:val="-20"/>
                          <w:w w:val="63"/>
                          <w:sz w:val="96"/>
                          <w:szCs w:val="96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color w:val="FF0000"/>
                          <w:spacing w:val="-20"/>
                          <w:w w:val="63"/>
                          <w:sz w:val="96"/>
                          <w:szCs w:val="96"/>
                        </w:rPr>
                        <w:t>华北水利水电大学管理与经济学院</w:t>
                      </w:r>
                    </w:p>
                    <w:p w:rsidR="00A0404F" w:rsidRDefault="00903748">
                      <w:pPr>
                        <w:spacing w:line="0" w:lineRule="atLeast"/>
                        <w:jc w:val="center"/>
                        <w:rPr>
                          <w:rFonts w:ascii="方正小标宋简体" w:eastAsia="方正小标宋简体"/>
                          <w:color w:val="FF0000"/>
                          <w:w w:val="66"/>
                          <w:sz w:val="96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color w:val="FF0000"/>
                          <w:w w:val="66"/>
                          <w:sz w:val="96"/>
                        </w:rPr>
                        <w:t>文  件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A0404F" w:rsidRDefault="00A0404F"/>
    <w:p w:rsidR="00A0404F" w:rsidRDefault="00A0404F">
      <w:pPr>
        <w:jc w:val="center"/>
        <w:rPr>
          <w:sz w:val="24"/>
        </w:rPr>
      </w:pPr>
    </w:p>
    <w:p w:rsidR="00A0404F" w:rsidRDefault="00A0404F">
      <w:pPr>
        <w:jc w:val="center"/>
        <w:rPr>
          <w:sz w:val="24"/>
        </w:rPr>
      </w:pPr>
    </w:p>
    <w:p w:rsidR="00A0404F" w:rsidRDefault="00A0404F">
      <w:pPr>
        <w:jc w:val="center"/>
        <w:rPr>
          <w:sz w:val="24"/>
        </w:rPr>
      </w:pPr>
    </w:p>
    <w:p w:rsidR="00A0404F" w:rsidRDefault="00A0404F">
      <w:pPr>
        <w:jc w:val="center"/>
        <w:rPr>
          <w:rFonts w:ascii="仿宋_GB2312" w:eastAsia="仿宋_GB2312"/>
          <w:sz w:val="32"/>
          <w:szCs w:val="32"/>
        </w:rPr>
      </w:pPr>
    </w:p>
    <w:p w:rsidR="00A0404F" w:rsidRDefault="00A0404F">
      <w:pPr>
        <w:jc w:val="center"/>
        <w:rPr>
          <w:rFonts w:ascii="仿宋_GB2312" w:eastAsia="仿宋_GB2312"/>
          <w:sz w:val="32"/>
          <w:szCs w:val="32"/>
        </w:rPr>
      </w:pPr>
    </w:p>
    <w:p w:rsidR="00A0404F" w:rsidRDefault="00A0404F">
      <w:pPr>
        <w:jc w:val="center"/>
        <w:rPr>
          <w:rFonts w:ascii="仿宋_GB2312" w:eastAsia="仿宋_GB2312"/>
          <w:sz w:val="32"/>
          <w:szCs w:val="32"/>
        </w:rPr>
      </w:pPr>
    </w:p>
    <w:p w:rsidR="00A0404F" w:rsidRDefault="00903748">
      <w:pPr>
        <w:jc w:val="center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管经</w:t>
      </w:r>
      <w:proofErr w:type="gramEnd"/>
      <w:r>
        <w:rPr>
          <w:rFonts w:ascii="仿宋_GB2312" w:eastAsia="仿宋_GB2312" w:hint="eastAsia"/>
          <w:sz w:val="32"/>
          <w:szCs w:val="32"/>
        </w:rPr>
        <w:t>〔2021〕1</w:t>
      </w:r>
      <w:r w:rsidR="00C12F50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A0404F" w:rsidRDefault="00C12F50">
      <w:pPr>
        <w:spacing w:line="3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6704" behindDoc="0" locked="1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53974</wp:posOffset>
                </wp:positionV>
                <wp:extent cx="5615940" cy="0"/>
                <wp:effectExtent l="0" t="0" r="22860" b="19050"/>
                <wp:wrapNone/>
                <wp:docPr id="6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6pt,4.25pt" to="431.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" strokecolor="red" strokeweight="1.75pt">
                <o:lock v:ext="edit" shapetype="f"/>
                <w10:anchorlock/>
              </v:line>
            </w:pict>
          </mc:Fallback>
        </mc:AlternateContent>
      </w:r>
    </w:p>
    <w:p w:rsidR="00A0404F" w:rsidRDefault="0096452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96452C">
        <w:rPr>
          <w:rFonts w:ascii="方正小标宋简体" w:eastAsia="方正小标宋简体" w:hint="eastAsia"/>
          <w:sz w:val="44"/>
          <w:szCs w:val="44"/>
        </w:rPr>
        <w:t>华北水利水电大学</w:t>
      </w:r>
      <w:r w:rsidR="00903748">
        <w:rPr>
          <w:rFonts w:ascii="方正小标宋简体" w:eastAsia="方正小标宋简体" w:hint="eastAsia"/>
          <w:sz w:val="44"/>
          <w:szCs w:val="44"/>
        </w:rPr>
        <w:t>管理与经济学院</w:t>
      </w:r>
    </w:p>
    <w:p w:rsidR="00A0404F" w:rsidRDefault="0096452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96452C">
        <w:rPr>
          <w:rFonts w:ascii="方正小标宋简体" w:eastAsia="方正小标宋简体" w:hint="eastAsia"/>
          <w:sz w:val="44"/>
          <w:szCs w:val="44"/>
        </w:rPr>
        <w:t>“同创”发展基金管理办法</w:t>
      </w:r>
    </w:p>
    <w:p w:rsidR="00A0404F" w:rsidRDefault="00A0404F">
      <w:pPr>
        <w:spacing w:line="360" w:lineRule="auto"/>
        <w:ind w:firstLineChars="200" w:firstLine="480"/>
        <w:rPr>
          <w:sz w:val="24"/>
          <w:szCs w:val="24"/>
        </w:rPr>
      </w:pPr>
    </w:p>
    <w:p w:rsidR="0096452C" w:rsidRDefault="0096452C" w:rsidP="0096452C">
      <w:pPr>
        <w:adjustRightInd w:val="0"/>
        <w:snapToGrid w:val="0"/>
        <w:spacing w:line="360" w:lineRule="auto"/>
        <w:jc w:val="center"/>
        <w:rPr>
          <w:rFonts w:ascii="黑体" w:eastAsia="黑体" w:cs="黑体"/>
          <w:color w:val="000000"/>
          <w:sz w:val="32"/>
        </w:rPr>
      </w:pPr>
      <w:r>
        <w:rPr>
          <w:rFonts w:ascii="黑体" w:eastAsia="黑体" w:cs="黑体"/>
          <w:color w:val="000000"/>
          <w:sz w:val="32"/>
        </w:rPr>
        <w:t xml:space="preserve">第一章 </w:t>
      </w:r>
      <w:r>
        <w:rPr>
          <w:rFonts w:ascii="黑体" w:eastAsia="黑体" w:cs="黑体" w:hint="eastAsia"/>
          <w:color w:val="000000"/>
          <w:sz w:val="32"/>
        </w:rPr>
        <w:t xml:space="preserve"> </w:t>
      </w:r>
      <w:r>
        <w:rPr>
          <w:rFonts w:ascii="黑体" w:eastAsia="黑体" w:cs="黑体"/>
          <w:color w:val="000000"/>
          <w:sz w:val="32"/>
        </w:rPr>
        <w:t>总</w:t>
      </w:r>
      <w:r>
        <w:rPr>
          <w:rFonts w:ascii="黑体" w:eastAsia="黑体" w:cs="黑体" w:hint="eastAsia"/>
          <w:color w:val="000000"/>
          <w:sz w:val="32"/>
        </w:rPr>
        <w:t xml:space="preserve"> </w:t>
      </w:r>
      <w:r>
        <w:rPr>
          <w:rFonts w:ascii="黑体" w:eastAsia="黑体" w:cs="黑体"/>
          <w:color w:val="000000"/>
          <w:sz w:val="32"/>
        </w:rPr>
        <w:t xml:space="preserve"> 则</w:t>
      </w:r>
    </w:p>
    <w:p w:rsidR="0096452C" w:rsidRDefault="0096452C" w:rsidP="0096452C">
      <w:pPr>
        <w:adjustRightInd w:val="0"/>
        <w:snapToGrid w:val="0"/>
        <w:spacing w:line="360" w:lineRule="auto"/>
        <w:ind w:firstLine="644"/>
        <w:rPr>
          <w:rFonts w:ascii="仿宋_GB2312" w:eastAsia="仿宋_GB2312" w:cs="仿宋_GB2312"/>
          <w:spacing w:val="-2"/>
          <w:sz w:val="32"/>
        </w:rPr>
      </w:pPr>
      <w:r>
        <w:rPr>
          <w:rFonts w:ascii="黑体" w:eastAsia="黑体" w:cs="黑体"/>
          <w:spacing w:val="-2"/>
          <w:sz w:val="32"/>
        </w:rPr>
        <w:t>第一</w:t>
      </w:r>
      <w:r>
        <w:rPr>
          <w:rFonts w:ascii="黑体" w:eastAsia="黑体" w:cs="黑体"/>
          <w:spacing w:val="-2"/>
          <w:sz w:val="32"/>
          <w:lang w:val="en"/>
        </w:rPr>
        <w:t xml:space="preserve">条  </w:t>
      </w:r>
      <w:r>
        <w:rPr>
          <w:rFonts w:ascii="仿宋_GB2312" w:eastAsia="仿宋_GB2312" w:cs="仿宋_GB2312"/>
          <w:spacing w:val="-2"/>
          <w:sz w:val="32"/>
        </w:rPr>
        <w:t>为</w:t>
      </w:r>
      <w:r>
        <w:rPr>
          <w:rFonts w:ascii="仿宋_GB2312" w:eastAsia="仿宋_GB2312" w:cs="仿宋_GB2312" w:hint="eastAsia"/>
          <w:spacing w:val="-2"/>
          <w:sz w:val="32"/>
        </w:rPr>
        <w:t>促进华北水利水电大学管理与经济学院教育事业发展、</w:t>
      </w:r>
      <w:r w:rsidRPr="002D2EB3">
        <w:rPr>
          <w:rFonts w:ascii="仿宋_GB2312" w:eastAsia="仿宋_GB2312" w:cs="仿宋_GB2312" w:hint="eastAsia"/>
          <w:spacing w:val="-2"/>
          <w:sz w:val="32"/>
        </w:rPr>
        <w:t>庆祝华北水利水电大学七十周年华诞</w:t>
      </w:r>
      <w:r>
        <w:rPr>
          <w:rFonts w:ascii="仿宋_GB2312" w:eastAsia="仿宋_GB2312" w:cs="仿宋_GB2312" w:hint="eastAsia"/>
          <w:spacing w:val="-2"/>
          <w:sz w:val="32"/>
        </w:rPr>
        <w:t>，</w:t>
      </w:r>
      <w:r w:rsidRPr="002D2EB3">
        <w:rPr>
          <w:rFonts w:ascii="仿宋_GB2312" w:eastAsia="仿宋_GB2312" w:cs="仿宋_GB2312" w:hint="eastAsia"/>
          <w:spacing w:val="-2"/>
          <w:sz w:val="32"/>
        </w:rPr>
        <w:t>管理与经济学院</w:t>
      </w:r>
      <w:r w:rsidR="00EB6983">
        <w:rPr>
          <w:rFonts w:ascii="仿宋_GB2312" w:eastAsia="仿宋_GB2312" w:cs="仿宋_GB2312" w:hint="eastAsia"/>
          <w:spacing w:val="-2"/>
          <w:sz w:val="32"/>
        </w:rPr>
        <w:t>校友</w:t>
      </w:r>
      <w:r w:rsidRPr="002D2EB3">
        <w:rPr>
          <w:rFonts w:ascii="仿宋_GB2312" w:eastAsia="仿宋_GB2312" w:cs="仿宋_GB2312" w:hint="eastAsia"/>
          <w:spacing w:val="-2"/>
          <w:sz w:val="32"/>
        </w:rPr>
        <w:t>李群立、王兴运共同发起设立管理与经济学院“同创”发展基金</w:t>
      </w:r>
      <w:r>
        <w:rPr>
          <w:rFonts w:ascii="仿宋_GB2312" w:eastAsia="仿宋_GB2312" w:cs="仿宋_GB2312" w:hint="eastAsia"/>
          <w:spacing w:val="-2"/>
          <w:sz w:val="32"/>
        </w:rPr>
        <w:t>（</w:t>
      </w:r>
      <w:r>
        <w:rPr>
          <w:rFonts w:ascii="仿宋_GB2312" w:eastAsia="仿宋_GB2312" w:cs="仿宋_GB2312"/>
          <w:spacing w:val="-2"/>
          <w:sz w:val="32"/>
        </w:rPr>
        <w:t>以下简称</w:t>
      </w:r>
      <w:r>
        <w:rPr>
          <w:rFonts w:ascii="仿宋_GB2312" w:eastAsia="仿宋_GB2312" w:cs="仿宋_GB2312" w:hint="eastAsia"/>
          <w:spacing w:val="-2"/>
          <w:sz w:val="32"/>
        </w:rPr>
        <w:t>“同创”发展基金）。</w:t>
      </w:r>
      <w:r w:rsidRPr="0094787C">
        <w:rPr>
          <w:rFonts w:ascii="仿宋_GB2312" w:eastAsia="仿宋_GB2312" w:cs="仿宋_GB2312" w:hint="eastAsia"/>
          <w:spacing w:val="-2"/>
          <w:sz w:val="32"/>
        </w:rPr>
        <w:t>为确保</w:t>
      </w:r>
      <w:r w:rsidRPr="002D2EB3">
        <w:rPr>
          <w:rFonts w:ascii="仿宋_GB2312" w:eastAsia="仿宋_GB2312" w:cs="仿宋_GB2312" w:hint="eastAsia"/>
          <w:spacing w:val="-2"/>
          <w:sz w:val="32"/>
        </w:rPr>
        <w:t>“同创”发展基金</w:t>
      </w:r>
      <w:r w:rsidRPr="0094787C">
        <w:rPr>
          <w:rFonts w:ascii="仿宋_GB2312" w:eastAsia="仿宋_GB2312" w:cs="仿宋_GB2312" w:hint="eastAsia"/>
          <w:spacing w:val="-2"/>
          <w:sz w:val="32"/>
        </w:rPr>
        <w:t>持续健康发展、发挥良好作用，</w:t>
      </w:r>
      <w:r w:rsidR="00E1088F">
        <w:rPr>
          <w:rFonts w:ascii="仿宋_GB2312" w:eastAsia="仿宋_GB2312" w:cs="仿宋_GB2312" w:hint="eastAsia"/>
          <w:spacing w:val="-2"/>
          <w:sz w:val="32"/>
        </w:rPr>
        <w:t>结合学院实际</w:t>
      </w:r>
      <w:r w:rsidRPr="0094787C">
        <w:rPr>
          <w:rFonts w:ascii="仿宋_GB2312" w:eastAsia="仿宋_GB2312" w:cs="仿宋_GB2312" w:hint="eastAsia"/>
          <w:spacing w:val="-2"/>
          <w:sz w:val="32"/>
        </w:rPr>
        <w:t>，制订本办法。</w:t>
      </w:r>
    </w:p>
    <w:p w:rsidR="0096452C" w:rsidRDefault="0096452C" w:rsidP="0096452C">
      <w:pPr>
        <w:adjustRightInd w:val="0"/>
        <w:snapToGrid w:val="0"/>
        <w:spacing w:line="360" w:lineRule="auto"/>
        <w:ind w:firstLine="644"/>
        <w:rPr>
          <w:rFonts w:ascii="仿宋_GB2312" w:eastAsia="仿宋_GB2312" w:cs="仿宋_GB2312"/>
          <w:spacing w:val="-2"/>
          <w:sz w:val="32"/>
        </w:rPr>
      </w:pPr>
      <w:r>
        <w:rPr>
          <w:rFonts w:ascii="黑体" w:eastAsia="黑体" w:cs="黑体"/>
          <w:spacing w:val="-2"/>
          <w:sz w:val="32"/>
        </w:rPr>
        <w:t>第二</w:t>
      </w:r>
      <w:r>
        <w:rPr>
          <w:rFonts w:ascii="黑体" w:eastAsia="黑体" w:cs="黑体"/>
          <w:spacing w:val="-2"/>
          <w:sz w:val="32"/>
          <w:lang w:val="en"/>
        </w:rPr>
        <w:t xml:space="preserve">条  </w:t>
      </w:r>
      <w:r>
        <w:rPr>
          <w:rFonts w:ascii="仿宋_GB2312" w:eastAsia="仿宋_GB2312" w:cs="仿宋_GB2312" w:hint="eastAsia"/>
          <w:spacing w:val="-2"/>
          <w:sz w:val="32"/>
        </w:rPr>
        <w:t>“同创”发展基金</w:t>
      </w:r>
      <w:r w:rsidR="00E1088F">
        <w:rPr>
          <w:rFonts w:ascii="仿宋_GB2312" w:eastAsia="仿宋_GB2312" w:cs="仿宋_GB2312" w:hint="eastAsia"/>
          <w:spacing w:val="-2"/>
          <w:sz w:val="32"/>
        </w:rPr>
        <w:t>适</w:t>
      </w:r>
      <w:r>
        <w:rPr>
          <w:rFonts w:ascii="仿宋_GB2312" w:eastAsia="仿宋_GB2312" w:cs="仿宋_GB2312"/>
          <w:spacing w:val="-2"/>
          <w:sz w:val="32"/>
        </w:rPr>
        <w:t>用于</w:t>
      </w:r>
      <w:r>
        <w:rPr>
          <w:rFonts w:ascii="仿宋_GB2312" w:eastAsia="仿宋_GB2312" w:cs="仿宋_GB2312" w:hint="eastAsia"/>
          <w:spacing w:val="-2"/>
          <w:sz w:val="32"/>
        </w:rPr>
        <w:t>管理与经济学院软硬件建设、人才引进、学科建设、学生培养</w:t>
      </w:r>
      <w:r w:rsidR="00EB6983">
        <w:rPr>
          <w:rFonts w:ascii="仿宋_GB2312" w:eastAsia="仿宋_GB2312" w:cs="仿宋_GB2312" w:hint="eastAsia"/>
          <w:spacing w:val="-2"/>
          <w:sz w:val="32"/>
        </w:rPr>
        <w:t>以及</w:t>
      </w:r>
      <w:r>
        <w:rPr>
          <w:rFonts w:ascii="仿宋_GB2312" w:eastAsia="仿宋_GB2312" w:cs="仿宋_GB2312" w:hint="eastAsia"/>
          <w:spacing w:val="-2"/>
          <w:sz w:val="32"/>
        </w:rPr>
        <w:t>学院校友</w:t>
      </w:r>
      <w:r w:rsidR="00EB6983">
        <w:rPr>
          <w:rFonts w:ascii="仿宋_GB2312" w:eastAsia="仿宋_GB2312" w:cs="仿宋_GB2312" w:hint="eastAsia"/>
          <w:spacing w:val="-2"/>
          <w:sz w:val="32"/>
        </w:rPr>
        <w:t>分</w:t>
      </w:r>
      <w:r>
        <w:rPr>
          <w:rFonts w:ascii="仿宋_GB2312" w:eastAsia="仿宋_GB2312" w:cs="仿宋_GB2312" w:hint="eastAsia"/>
          <w:spacing w:val="-2"/>
          <w:sz w:val="32"/>
        </w:rPr>
        <w:t>会等重要活动的服装、宣传品、奖品购置和会务费等相关支出。</w:t>
      </w:r>
    </w:p>
    <w:p w:rsidR="0096452C" w:rsidRDefault="0096452C" w:rsidP="0096452C">
      <w:pPr>
        <w:adjustRightInd w:val="0"/>
        <w:snapToGrid w:val="0"/>
        <w:spacing w:line="360" w:lineRule="auto"/>
        <w:ind w:firstLine="644"/>
        <w:rPr>
          <w:rFonts w:ascii="仿宋_GB2312" w:eastAsia="仿宋_GB2312" w:cs="仿宋_GB2312"/>
          <w:spacing w:val="-2"/>
          <w:sz w:val="32"/>
        </w:rPr>
      </w:pPr>
      <w:r>
        <w:rPr>
          <w:rFonts w:ascii="黑体" w:eastAsia="黑体" w:cs="黑体"/>
          <w:spacing w:val="-2"/>
          <w:sz w:val="32"/>
        </w:rPr>
        <w:t>第三</w:t>
      </w:r>
      <w:r>
        <w:rPr>
          <w:rFonts w:ascii="黑体" w:eastAsia="黑体" w:cs="黑体"/>
          <w:spacing w:val="-2"/>
          <w:sz w:val="32"/>
          <w:lang w:val="en"/>
        </w:rPr>
        <w:t xml:space="preserve">条  </w:t>
      </w:r>
      <w:r>
        <w:rPr>
          <w:rFonts w:ascii="仿宋_GB2312" w:eastAsia="仿宋_GB2312" w:cs="仿宋_GB2312" w:hint="eastAsia"/>
          <w:spacing w:val="-2"/>
          <w:sz w:val="32"/>
        </w:rPr>
        <w:t>“同创”发展基金</w:t>
      </w:r>
      <w:r w:rsidRPr="005F02F6">
        <w:rPr>
          <w:rFonts w:ascii="仿宋_GB2312" w:eastAsia="仿宋_GB2312" w:cs="仿宋_GB2312" w:hint="eastAsia"/>
          <w:spacing w:val="-2"/>
          <w:sz w:val="32"/>
        </w:rPr>
        <w:t>严格按照《中华人民共和国</w:t>
      </w:r>
      <w:r w:rsidRPr="005F02F6">
        <w:rPr>
          <w:rFonts w:ascii="仿宋_GB2312" w:eastAsia="仿宋_GB2312" w:cs="仿宋_GB2312" w:hint="eastAsia"/>
          <w:spacing w:val="-2"/>
          <w:sz w:val="32"/>
        </w:rPr>
        <w:lastRenderedPageBreak/>
        <w:t>公益事业捐赠法》</w:t>
      </w:r>
      <w:r>
        <w:rPr>
          <w:rFonts w:ascii="仿宋_GB2312" w:eastAsia="仿宋_GB2312" w:cs="仿宋_GB2312" w:hint="eastAsia"/>
          <w:spacing w:val="-2"/>
          <w:sz w:val="32"/>
        </w:rPr>
        <w:t>、</w:t>
      </w:r>
      <w:r w:rsidRPr="005F02F6">
        <w:rPr>
          <w:rFonts w:ascii="仿宋_GB2312" w:eastAsia="仿宋_GB2312" w:cs="仿宋_GB2312" w:hint="eastAsia"/>
          <w:spacing w:val="-2"/>
          <w:sz w:val="32"/>
        </w:rPr>
        <w:t>《河南省华北水利水电大学教育发展基金会章程》等法律法规和有关政策规</w:t>
      </w:r>
      <w:r>
        <w:rPr>
          <w:rFonts w:ascii="仿宋_GB2312" w:eastAsia="仿宋_GB2312" w:cs="仿宋_GB2312" w:hint="eastAsia"/>
          <w:spacing w:val="-2"/>
          <w:sz w:val="32"/>
        </w:rPr>
        <w:t>定执行，</w:t>
      </w:r>
      <w:r w:rsidRPr="005F02F6">
        <w:rPr>
          <w:rFonts w:ascii="仿宋_GB2312" w:eastAsia="仿宋_GB2312" w:cs="仿宋_GB2312" w:hint="eastAsia"/>
          <w:spacing w:val="-2"/>
          <w:sz w:val="32"/>
        </w:rPr>
        <w:t>接受捐赠人、学校和社会的监督。</w:t>
      </w:r>
    </w:p>
    <w:p w:rsidR="0096452C" w:rsidRDefault="0096452C" w:rsidP="0096452C">
      <w:pPr>
        <w:adjustRightInd w:val="0"/>
        <w:snapToGrid w:val="0"/>
        <w:spacing w:line="360" w:lineRule="auto"/>
        <w:ind w:firstLine="644"/>
        <w:rPr>
          <w:rFonts w:ascii="仿宋_GB2312" w:eastAsia="仿宋_GB2312" w:cs="仿宋_GB2312"/>
          <w:spacing w:val="-2"/>
          <w:sz w:val="32"/>
        </w:rPr>
      </w:pPr>
    </w:p>
    <w:p w:rsidR="0096452C" w:rsidRDefault="0096452C" w:rsidP="0096452C">
      <w:pPr>
        <w:adjustRightInd w:val="0"/>
        <w:snapToGrid w:val="0"/>
        <w:spacing w:line="360" w:lineRule="auto"/>
        <w:jc w:val="center"/>
        <w:rPr>
          <w:rFonts w:ascii="黑体" w:eastAsia="黑体" w:cs="黑体"/>
          <w:color w:val="000000"/>
          <w:sz w:val="32"/>
        </w:rPr>
      </w:pPr>
      <w:r>
        <w:rPr>
          <w:rFonts w:ascii="黑体" w:eastAsia="黑体" w:cs="黑体"/>
          <w:color w:val="000000"/>
          <w:sz w:val="32"/>
        </w:rPr>
        <w:t>第二章</w:t>
      </w:r>
      <w:r>
        <w:rPr>
          <w:rFonts w:ascii="黑体" w:eastAsia="黑体" w:cs="黑体" w:hint="eastAsia"/>
          <w:color w:val="000000"/>
          <w:sz w:val="32"/>
        </w:rPr>
        <w:t xml:space="preserve">  </w:t>
      </w:r>
      <w:r w:rsidRPr="001C4462">
        <w:rPr>
          <w:rFonts w:ascii="黑体" w:eastAsia="黑体" w:cs="黑体" w:hint="eastAsia"/>
          <w:color w:val="000000"/>
          <w:sz w:val="32"/>
        </w:rPr>
        <w:t>“同创”发展</w:t>
      </w:r>
      <w:r>
        <w:rPr>
          <w:rFonts w:ascii="黑体" w:eastAsia="黑体" w:cs="黑体" w:hint="eastAsia"/>
          <w:color w:val="000000"/>
          <w:sz w:val="32"/>
        </w:rPr>
        <w:t>基金的规模与</w:t>
      </w:r>
      <w:r w:rsidR="00385518">
        <w:rPr>
          <w:rFonts w:ascii="黑体" w:eastAsia="黑体" w:cs="黑体" w:hint="eastAsia"/>
          <w:color w:val="000000"/>
          <w:sz w:val="32"/>
        </w:rPr>
        <w:t>资金</w:t>
      </w:r>
      <w:r>
        <w:rPr>
          <w:rFonts w:ascii="黑体" w:eastAsia="黑体" w:cs="黑体" w:hint="eastAsia"/>
          <w:color w:val="000000"/>
          <w:sz w:val="32"/>
        </w:rPr>
        <w:t>筹集</w:t>
      </w:r>
    </w:p>
    <w:p w:rsidR="0096452C" w:rsidRDefault="0096452C" w:rsidP="0096452C">
      <w:pPr>
        <w:adjustRightInd w:val="0"/>
        <w:snapToGrid w:val="0"/>
        <w:spacing w:line="360" w:lineRule="auto"/>
        <w:ind w:firstLine="644"/>
        <w:rPr>
          <w:rFonts w:ascii="黑体" w:eastAsia="黑体" w:cs="黑体"/>
          <w:spacing w:val="-2"/>
          <w:sz w:val="32"/>
          <w:lang w:val="en"/>
        </w:rPr>
      </w:pPr>
      <w:r>
        <w:rPr>
          <w:rFonts w:ascii="黑体" w:eastAsia="黑体" w:cs="黑体"/>
          <w:spacing w:val="-2"/>
          <w:sz w:val="32"/>
        </w:rPr>
        <w:t>第</w:t>
      </w:r>
      <w:r>
        <w:rPr>
          <w:rFonts w:ascii="黑体" w:eastAsia="黑体" w:cs="黑体" w:hint="eastAsia"/>
          <w:spacing w:val="-2"/>
          <w:sz w:val="32"/>
        </w:rPr>
        <w:t>四</w:t>
      </w:r>
      <w:r>
        <w:rPr>
          <w:rFonts w:ascii="黑体" w:eastAsia="黑体" w:cs="黑体"/>
          <w:spacing w:val="-2"/>
          <w:sz w:val="32"/>
          <w:lang w:val="en"/>
        </w:rPr>
        <w:t xml:space="preserve">条  </w:t>
      </w:r>
      <w:r>
        <w:rPr>
          <w:rFonts w:ascii="黑体" w:eastAsia="黑体" w:cs="黑体" w:hint="eastAsia"/>
          <w:spacing w:val="-2"/>
          <w:sz w:val="32"/>
          <w:lang w:val="en"/>
        </w:rPr>
        <w:t>“</w:t>
      </w:r>
      <w:r>
        <w:rPr>
          <w:rFonts w:ascii="仿宋_GB2312" w:eastAsia="仿宋_GB2312" w:cs="仿宋_GB2312" w:hint="eastAsia"/>
          <w:spacing w:val="-2"/>
          <w:sz w:val="32"/>
        </w:rPr>
        <w:t>同创”发展基金规模。</w:t>
      </w:r>
    </w:p>
    <w:p w:rsidR="0096452C" w:rsidRDefault="0096452C" w:rsidP="0096452C">
      <w:pPr>
        <w:adjustRightInd w:val="0"/>
        <w:snapToGrid w:val="0"/>
        <w:spacing w:line="360" w:lineRule="auto"/>
        <w:ind w:firstLine="644"/>
        <w:rPr>
          <w:rFonts w:ascii="仿宋_GB2312" w:eastAsia="仿宋_GB2312" w:cs="仿宋_GB2312"/>
          <w:spacing w:val="-2"/>
          <w:sz w:val="32"/>
        </w:rPr>
      </w:pPr>
      <w:r>
        <w:rPr>
          <w:rFonts w:ascii="仿宋_GB2312" w:eastAsia="仿宋_GB2312" w:cs="仿宋_GB2312" w:hint="eastAsia"/>
          <w:spacing w:val="-2"/>
          <w:sz w:val="32"/>
        </w:rPr>
        <w:t>“同创”发展基金自2021年10月起开始设立，基金初始规模为40万元。</w:t>
      </w:r>
    </w:p>
    <w:p w:rsidR="0096452C" w:rsidRPr="00B56C3F" w:rsidRDefault="0096452C" w:rsidP="0096452C">
      <w:pPr>
        <w:adjustRightInd w:val="0"/>
        <w:snapToGrid w:val="0"/>
        <w:spacing w:line="360" w:lineRule="auto"/>
        <w:ind w:firstLine="644"/>
        <w:rPr>
          <w:rFonts w:ascii="仿宋_GB2312" w:eastAsia="仿宋_GB2312" w:cs="仿宋_GB2312"/>
          <w:spacing w:val="-2"/>
          <w:sz w:val="32"/>
        </w:rPr>
      </w:pPr>
      <w:r>
        <w:rPr>
          <w:rFonts w:ascii="黑体" w:eastAsia="黑体" w:cs="黑体"/>
          <w:spacing w:val="-2"/>
          <w:sz w:val="32"/>
        </w:rPr>
        <w:t>第</w:t>
      </w:r>
      <w:r>
        <w:rPr>
          <w:rFonts w:ascii="黑体" w:eastAsia="黑体" w:cs="黑体" w:hint="eastAsia"/>
          <w:spacing w:val="-2"/>
          <w:sz w:val="32"/>
        </w:rPr>
        <w:t>五</w:t>
      </w:r>
      <w:r>
        <w:rPr>
          <w:rFonts w:ascii="黑体" w:eastAsia="黑体" w:cs="黑体"/>
          <w:spacing w:val="-2"/>
          <w:sz w:val="32"/>
          <w:lang w:val="en"/>
        </w:rPr>
        <w:t xml:space="preserve">条  </w:t>
      </w:r>
      <w:r>
        <w:rPr>
          <w:rFonts w:ascii="仿宋_GB2312" w:eastAsia="仿宋_GB2312" w:cs="仿宋_GB2312" w:hint="eastAsia"/>
          <w:spacing w:val="-2"/>
          <w:sz w:val="32"/>
        </w:rPr>
        <w:t>“同创”发展基金的资金筹集途径。</w:t>
      </w:r>
    </w:p>
    <w:p w:rsidR="0096452C" w:rsidRDefault="004336AE" w:rsidP="0096452C">
      <w:pPr>
        <w:adjustRightInd w:val="0"/>
        <w:snapToGrid w:val="0"/>
        <w:spacing w:line="360" w:lineRule="auto"/>
        <w:ind w:firstLine="644"/>
        <w:rPr>
          <w:rFonts w:ascii="仿宋_GB2312" w:eastAsia="仿宋_GB2312" w:cs="仿宋_GB2312"/>
          <w:spacing w:val="-2"/>
          <w:sz w:val="32"/>
        </w:rPr>
      </w:pPr>
      <w:r>
        <w:rPr>
          <w:rFonts w:ascii="仿宋_GB2312" w:eastAsia="仿宋_GB2312" w:cs="仿宋_GB2312" w:hint="eastAsia"/>
          <w:spacing w:val="-2"/>
          <w:sz w:val="32"/>
        </w:rPr>
        <w:t>“同创”发展基金由</w:t>
      </w:r>
      <w:r w:rsidR="0096452C" w:rsidRPr="002D2EB3">
        <w:rPr>
          <w:rFonts w:ascii="仿宋_GB2312" w:eastAsia="仿宋_GB2312" w:cs="仿宋_GB2312" w:hint="eastAsia"/>
          <w:spacing w:val="-2"/>
          <w:sz w:val="32"/>
        </w:rPr>
        <w:t>管理与经济学院2001级经济学专业学生李群立</w:t>
      </w:r>
      <w:r w:rsidR="0096452C">
        <w:rPr>
          <w:rFonts w:ascii="仿宋_GB2312" w:eastAsia="仿宋_GB2312" w:cs="仿宋_GB2312" w:hint="eastAsia"/>
          <w:spacing w:val="-2"/>
          <w:sz w:val="32"/>
        </w:rPr>
        <w:t>（</w:t>
      </w:r>
      <w:proofErr w:type="gramStart"/>
      <w:r w:rsidR="0096452C" w:rsidRPr="002D2EB3">
        <w:rPr>
          <w:rFonts w:ascii="仿宋_GB2312" w:eastAsia="仿宋_GB2312" w:cs="仿宋_GB2312" w:hint="eastAsia"/>
          <w:spacing w:val="-2"/>
          <w:sz w:val="32"/>
        </w:rPr>
        <w:t>瑞茂通供应</w:t>
      </w:r>
      <w:proofErr w:type="gramEnd"/>
      <w:r w:rsidR="0096452C" w:rsidRPr="002D2EB3">
        <w:rPr>
          <w:rFonts w:ascii="仿宋_GB2312" w:eastAsia="仿宋_GB2312" w:cs="仿宋_GB2312" w:hint="eastAsia"/>
          <w:spacing w:val="-2"/>
          <w:sz w:val="32"/>
        </w:rPr>
        <w:t>链管理股份有限公司董事长</w:t>
      </w:r>
      <w:r w:rsidR="0096452C">
        <w:rPr>
          <w:rFonts w:ascii="仿宋_GB2312" w:eastAsia="仿宋_GB2312" w:cs="仿宋_GB2312" w:hint="eastAsia"/>
          <w:spacing w:val="-2"/>
          <w:sz w:val="32"/>
        </w:rPr>
        <w:t>）</w:t>
      </w:r>
      <w:r w:rsidR="0096452C" w:rsidRPr="002D2EB3">
        <w:rPr>
          <w:rFonts w:ascii="仿宋_GB2312" w:eastAsia="仿宋_GB2312" w:cs="仿宋_GB2312" w:hint="eastAsia"/>
          <w:spacing w:val="-2"/>
          <w:sz w:val="32"/>
        </w:rPr>
        <w:t>、王兴运（</w:t>
      </w:r>
      <w:proofErr w:type="gramStart"/>
      <w:r w:rsidR="0096452C" w:rsidRPr="002D2EB3">
        <w:rPr>
          <w:rFonts w:ascii="仿宋_GB2312" w:eastAsia="仿宋_GB2312" w:cs="仿宋_GB2312" w:hint="eastAsia"/>
          <w:spacing w:val="-2"/>
          <w:sz w:val="32"/>
        </w:rPr>
        <w:t>瑞茂通供应</w:t>
      </w:r>
      <w:proofErr w:type="gramEnd"/>
      <w:r w:rsidR="0096452C" w:rsidRPr="002D2EB3">
        <w:rPr>
          <w:rFonts w:ascii="仿宋_GB2312" w:eastAsia="仿宋_GB2312" w:cs="仿宋_GB2312" w:hint="eastAsia"/>
          <w:spacing w:val="-2"/>
          <w:sz w:val="32"/>
        </w:rPr>
        <w:t>链管理股份有限公司副总经理）</w:t>
      </w:r>
      <w:r w:rsidR="0096452C">
        <w:rPr>
          <w:rFonts w:ascii="仿宋_GB2312" w:eastAsia="仿宋_GB2312" w:cs="仿宋_GB2312" w:hint="eastAsia"/>
          <w:spacing w:val="-2"/>
          <w:sz w:val="32"/>
        </w:rPr>
        <w:t>以现金方式共同发起设立。</w:t>
      </w:r>
    </w:p>
    <w:p w:rsidR="0096452C" w:rsidRPr="00CB60AA" w:rsidRDefault="0096452C" w:rsidP="0096452C">
      <w:pPr>
        <w:adjustRightInd w:val="0"/>
        <w:snapToGrid w:val="0"/>
        <w:spacing w:line="360" w:lineRule="auto"/>
        <w:ind w:firstLine="644"/>
        <w:rPr>
          <w:rFonts w:ascii="仿宋_GB2312" w:eastAsia="仿宋_GB2312" w:cs="仿宋_GB2312"/>
          <w:spacing w:val="-2"/>
          <w:sz w:val="32"/>
        </w:rPr>
      </w:pPr>
      <w:r>
        <w:rPr>
          <w:rFonts w:ascii="仿宋_GB2312" w:eastAsia="仿宋_GB2312" w:cs="仿宋_GB2312" w:hint="eastAsia"/>
          <w:spacing w:val="-2"/>
          <w:sz w:val="32"/>
        </w:rPr>
        <w:t>为鼓励校友持续</w:t>
      </w:r>
      <w:r w:rsidRPr="00CB60AA">
        <w:rPr>
          <w:rFonts w:ascii="仿宋_GB2312" w:eastAsia="仿宋_GB2312" w:cs="仿宋_GB2312" w:hint="eastAsia"/>
          <w:spacing w:val="-2"/>
          <w:sz w:val="32"/>
        </w:rPr>
        <w:t>支持母校教育事业和</w:t>
      </w:r>
      <w:r>
        <w:rPr>
          <w:rFonts w:ascii="仿宋_GB2312" w:eastAsia="仿宋_GB2312" w:cs="仿宋_GB2312" w:hint="eastAsia"/>
          <w:spacing w:val="-2"/>
          <w:sz w:val="32"/>
        </w:rPr>
        <w:t>学院</w:t>
      </w:r>
      <w:r w:rsidRPr="00CB60AA">
        <w:rPr>
          <w:rFonts w:ascii="仿宋_GB2312" w:eastAsia="仿宋_GB2312" w:cs="仿宋_GB2312" w:hint="eastAsia"/>
          <w:spacing w:val="-2"/>
          <w:sz w:val="32"/>
        </w:rPr>
        <w:t>发展</w:t>
      </w:r>
      <w:r>
        <w:rPr>
          <w:rFonts w:ascii="仿宋_GB2312" w:eastAsia="仿宋_GB2312" w:cs="仿宋_GB2312" w:hint="eastAsia"/>
          <w:spacing w:val="-2"/>
          <w:sz w:val="32"/>
        </w:rPr>
        <w:t>，后续相关校友捐赠资金也纳入“同创”发展基金的资金管理范畴。</w:t>
      </w:r>
    </w:p>
    <w:p w:rsidR="0096452C" w:rsidRDefault="0096452C" w:rsidP="0096452C">
      <w:pPr>
        <w:adjustRightInd w:val="0"/>
        <w:snapToGrid w:val="0"/>
        <w:spacing w:line="360" w:lineRule="auto"/>
        <w:ind w:firstLine="644"/>
        <w:rPr>
          <w:rFonts w:ascii="仿宋_GB2312" w:eastAsia="仿宋_GB2312" w:cs="仿宋_GB2312"/>
          <w:spacing w:val="-2"/>
          <w:sz w:val="32"/>
        </w:rPr>
      </w:pPr>
    </w:p>
    <w:p w:rsidR="0096452C" w:rsidRDefault="0096452C" w:rsidP="0096452C">
      <w:pPr>
        <w:adjustRightInd w:val="0"/>
        <w:snapToGrid w:val="0"/>
        <w:spacing w:line="360" w:lineRule="auto"/>
        <w:jc w:val="center"/>
        <w:rPr>
          <w:rFonts w:ascii="黑体" w:eastAsia="黑体" w:cs="黑体"/>
          <w:color w:val="000000"/>
          <w:sz w:val="32"/>
        </w:rPr>
      </w:pPr>
      <w:r>
        <w:rPr>
          <w:rFonts w:ascii="黑体" w:eastAsia="黑体" w:cs="黑体"/>
          <w:color w:val="000000"/>
          <w:sz w:val="32"/>
        </w:rPr>
        <w:t>第</w:t>
      </w:r>
      <w:r>
        <w:rPr>
          <w:rFonts w:ascii="黑体" w:eastAsia="黑体" w:cs="黑体" w:hint="eastAsia"/>
          <w:color w:val="000000"/>
          <w:sz w:val="32"/>
        </w:rPr>
        <w:t>三</w:t>
      </w:r>
      <w:r>
        <w:rPr>
          <w:rFonts w:ascii="黑体" w:eastAsia="黑体" w:cs="黑体"/>
          <w:color w:val="000000"/>
          <w:sz w:val="32"/>
        </w:rPr>
        <w:t>章</w:t>
      </w:r>
      <w:r>
        <w:rPr>
          <w:rFonts w:ascii="黑体" w:eastAsia="黑体" w:cs="黑体" w:hint="eastAsia"/>
          <w:color w:val="000000"/>
          <w:sz w:val="32"/>
        </w:rPr>
        <w:t xml:space="preserve">  </w:t>
      </w:r>
      <w:r w:rsidRPr="001C4462">
        <w:rPr>
          <w:rFonts w:ascii="黑体" w:eastAsia="黑体" w:cs="黑体" w:hint="eastAsia"/>
          <w:color w:val="000000"/>
          <w:sz w:val="32"/>
        </w:rPr>
        <w:t>“同创”发展</w:t>
      </w:r>
      <w:r>
        <w:rPr>
          <w:rFonts w:ascii="黑体" w:eastAsia="黑体" w:cs="黑体" w:hint="eastAsia"/>
          <w:color w:val="000000"/>
          <w:sz w:val="32"/>
        </w:rPr>
        <w:t>基金的管理</w:t>
      </w:r>
    </w:p>
    <w:p w:rsidR="0096452C" w:rsidRDefault="0096452C" w:rsidP="0096452C">
      <w:pPr>
        <w:adjustRightInd w:val="0"/>
        <w:snapToGrid w:val="0"/>
        <w:spacing w:line="360" w:lineRule="auto"/>
        <w:ind w:firstLine="644"/>
        <w:rPr>
          <w:rFonts w:ascii="仿宋_GB2312" w:eastAsia="仿宋_GB2312" w:cs="仿宋_GB2312"/>
          <w:spacing w:val="-2"/>
          <w:sz w:val="32"/>
        </w:rPr>
      </w:pPr>
      <w:r>
        <w:rPr>
          <w:rFonts w:ascii="黑体" w:eastAsia="黑体" w:cs="黑体"/>
          <w:spacing w:val="-2"/>
          <w:sz w:val="32"/>
        </w:rPr>
        <w:t>第</w:t>
      </w:r>
      <w:r>
        <w:rPr>
          <w:rFonts w:ascii="黑体" w:eastAsia="黑体" w:cs="黑体" w:hint="eastAsia"/>
          <w:spacing w:val="-2"/>
          <w:sz w:val="32"/>
        </w:rPr>
        <w:t>六</w:t>
      </w:r>
      <w:r>
        <w:rPr>
          <w:rFonts w:ascii="黑体" w:eastAsia="黑体" w:cs="黑体"/>
          <w:spacing w:val="-2"/>
          <w:sz w:val="32"/>
          <w:lang w:val="en"/>
        </w:rPr>
        <w:t xml:space="preserve">条  </w:t>
      </w:r>
      <w:r>
        <w:rPr>
          <w:rFonts w:ascii="仿宋_GB2312" w:eastAsia="仿宋_GB2312" w:cs="仿宋_GB2312" w:hint="eastAsia"/>
          <w:spacing w:val="-2"/>
          <w:sz w:val="32"/>
        </w:rPr>
        <w:t>设立</w:t>
      </w:r>
      <w:r w:rsidRPr="001C4462">
        <w:rPr>
          <w:rFonts w:ascii="仿宋_GB2312" w:eastAsia="仿宋_GB2312" w:cs="仿宋_GB2312" w:hint="eastAsia"/>
          <w:spacing w:val="-2"/>
          <w:sz w:val="32"/>
        </w:rPr>
        <w:t>“同创”发展基金</w:t>
      </w:r>
      <w:r w:rsidR="00385518">
        <w:rPr>
          <w:rFonts w:ascii="仿宋_GB2312" w:eastAsia="仿宋_GB2312" w:cs="仿宋_GB2312" w:hint="eastAsia"/>
          <w:spacing w:val="-2"/>
          <w:sz w:val="32"/>
        </w:rPr>
        <w:t>工作小组</w:t>
      </w:r>
      <w:r>
        <w:rPr>
          <w:rFonts w:ascii="仿宋_GB2312" w:eastAsia="仿宋_GB2312" w:cs="仿宋_GB2312" w:hint="eastAsia"/>
          <w:spacing w:val="-2"/>
          <w:sz w:val="32"/>
        </w:rPr>
        <w:t>（以下简称</w:t>
      </w:r>
      <w:r w:rsidR="00385518">
        <w:rPr>
          <w:rFonts w:ascii="仿宋_GB2312" w:eastAsia="仿宋_GB2312" w:cs="仿宋_GB2312" w:hint="eastAsia"/>
          <w:spacing w:val="-2"/>
          <w:sz w:val="32"/>
        </w:rPr>
        <w:t>工作小组</w:t>
      </w:r>
      <w:r w:rsidRPr="001C4462">
        <w:rPr>
          <w:rFonts w:ascii="仿宋_GB2312" w:eastAsia="仿宋_GB2312" w:cs="仿宋_GB2312" w:hint="eastAsia"/>
          <w:spacing w:val="-2"/>
          <w:sz w:val="32"/>
        </w:rPr>
        <w:t>）</w:t>
      </w:r>
      <w:r>
        <w:rPr>
          <w:rFonts w:ascii="仿宋_GB2312" w:eastAsia="仿宋_GB2312" w:cs="仿宋_GB2312" w:hint="eastAsia"/>
          <w:spacing w:val="-2"/>
          <w:sz w:val="32"/>
        </w:rPr>
        <w:t>，作为</w:t>
      </w:r>
      <w:r w:rsidRPr="001C4462">
        <w:rPr>
          <w:rFonts w:ascii="仿宋_GB2312" w:eastAsia="仿宋_GB2312" w:cs="仿宋_GB2312" w:hint="eastAsia"/>
          <w:spacing w:val="-2"/>
          <w:sz w:val="32"/>
        </w:rPr>
        <w:t>“同创”发展基金</w:t>
      </w:r>
      <w:r>
        <w:rPr>
          <w:rFonts w:ascii="仿宋_GB2312" w:eastAsia="仿宋_GB2312" w:cs="仿宋_GB2312" w:hint="eastAsia"/>
          <w:spacing w:val="-2"/>
          <w:sz w:val="32"/>
        </w:rPr>
        <w:t>的决策和管理机构。</w:t>
      </w:r>
      <w:r w:rsidR="00385518">
        <w:rPr>
          <w:rFonts w:ascii="仿宋_GB2312" w:eastAsia="仿宋_GB2312" w:cs="仿宋_GB2312" w:hint="eastAsia"/>
          <w:spacing w:val="-2"/>
          <w:sz w:val="32"/>
        </w:rPr>
        <w:t>工作小组成员主要由华北水利水电大学管理与经济学院班子成员</w:t>
      </w:r>
      <w:r>
        <w:rPr>
          <w:rFonts w:ascii="仿宋_GB2312" w:eastAsia="仿宋_GB2312" w:cs="仿宋_GB2312" w:hint="eastAsia"/>
          <w:spacing w:val="-2"/>
          <w:sz w:val="32"/>
        </w:rPr>
        <w:t>组成。</w:t>
      </w:r>
    </w:p>
    <w:p w:rsidR="0096452C" w:rsidRDefault="0096452C" w:rsidP="0096452C">
      <w:pPr>
        <w:adjustRightInd w:val="0"/>
        <w:snapToGrid w:val="0"/>
        <w:spacing w:line="360" w:lineRule="auto"/>
        <w:ind w:firstLine="644"/>
        <w:rPr>
          <w:rFonts w:ascii="仿宋_GB2312" w:eastAsia="仿宋_GB2312" w:cs="仿宋_GB2312"/>
          <w:spacing w:val="-2"/>
          <w:sz w:val="32"/>
        </w:rPr>
      </w:pPr>
      <w:r>
        <w:rPr>
          <w:rFonts w:ascii="黑体" w:eastAsia="黑体" w:cs="黑体"/>
          <w:spacing w:val="-2"/>
          <w:sz w:val="32"/>
        </w:rPr>
        <w:t>第</w:t>
      </w:r>
      <w:r>
        <w:rPr>
          <w:rFonts w:ascii="黑体" w:eastAsia="黑体" w:cs="黑体" w:hint="eastAsia"/>
          <w:spacing w:val="-2"/>
          <w:sz w:val="32"/>
        </w:rPr>
        <w:t>七</w:t>
      </w:r>
      <w:r>
        <w:rPr>
          <w:rFonts w:ascii="黑体" w:eastAsia="黑体" w:cs="黑体"/>
          <w:spacing w:val="-2"/>
          <w:sz w:val="32"/>
          <w:lang w:val="en"/>
        </w:rPr>
        <w:t xml:space="preserve">条  </w:t>
      </w:r>
      <w:r w:rsidR="00456690">
        <w:rPr>
          <w:rFonts w:ascii="仿宋_GB2312" w:eastAsia="仿宋_GB2312" w:cs="仿宋_GB2312" w:hint="eastAsia"/>
          <w:spacing w:val="-2"/>
          <w:sz w:val="32"/>
        </w:rPr>
        <w:t>工作小组</w:t>
      </w:r>
      <w:r w:rsidRPr="00FD700D">
        <w:rPr>
          <w:rFonts w:ascii="仿宋_GB2312" w:eastAsia="仿宋_GB2312" w:cs="仿宋_GB2312" w:hint="eastAsia"/>
          <w:spacing w:val="-2"/>
          <w:sz w:val="32"/>
        </w:rPr>
        <w:t>原则上每年召开1次全体会议，商议</w:t>
      </w:r>
      <w:r w:rsidRPr="00FD700D">
        <w:rPr>
          <w:rFonts w:ascii="仿宋_GB2312" w:eastAsia="仿宋_GB2312" w:cs="仿宋_GB2312" w:hint="eastAsia"/>
          <w:spacing w:val="-2"/>
          <w:sz w:val="32"/>
        </w:rPr>
        <w:lastRenderedPageBreak/>
        <w:t>以下事宜：</w:t>
      </w:r>
    </w:p>
    <w:p w:rsidR="0096452C" w:rsidRPr="00FD700D" w:rsidRDefault="0096452C" w:rsidP="0096452C">
      <w:pPr>
        <w:adjustRightInd w:val="0"/>
        <w:snapToGrid w:val="0"/>
        <w:spacing w:line="360" w:lineRule="auto"/>
        <w:ind w:firstLine="644"/>
        <w:rPr>
          <w:rFonts w:ascii="仿宋_GB2312" w:eastAsia="仿宋_GB2312" w:cs="仿宋_GB2312"/>
          <w:spacing w:val="-2"/>
          <w:sz w:val="32"/>
        </w:rPr>
      </w:pPr>
      <w:r w:rsidRPr="00FD700D">
        <w:rPr>
          <w:rFonts w:ascii="仿宋_GB2312" w:eastAsia="仿宋_GB2312" w:cs="仿宋_GB2312" w:hint="eastAsia"/>
          <w:spacing w:val="-2"/>
          <w:sz w:val="32"/>
        </w:rPr>
        <w:t>（一）制定</w:t>
      </w:r>
      <w:r>
        <w:rPr>
          <w:rFonts w:ascii="仿宋_GB2312" w:eastAsia="仿宋_GB2312" w:cs="仿宋_GB2312" w:hint="eastAsia"/>
          <w:spacing w:val="-2"/>
          <w:sz w:val="32"/>
        </w:rPr>
        <w:t>、修改管理办法</w:t>
      </w:r>
      <w:r w:rsidRPr="00FD700D">
        <w:rPr>
          <w:rFonts w:ascii="仿宋_GB2312" w:eastAsia="仿宋_GB2312" w:cs="仿宋_GB2312" w:hint="eastAsia"/>
          <w:spacing w:val="-2"/>
          <w:sz w:val="32"/>
        </w:rPr>
        <w:t>；</w:t>
      </w:r>
    </w:p>
    <w:p w:rsidR="0096452C" w:rsidRPr="00FD700D" w:rsidRDefault="0096452C" w:rsidP="0096452C">
      <w:pPr>
        <w:adjustRightInd w:val="0"/>
        <w:snapToGrid w:val="0"/>
        <w:spacing w:line="360" w:lineRule="auto"/>
        <w:ind w:firstLine="644"/>
        <w:rPr>
          <w:rFonts w:ascii="仿宋_GB2312" w:eastAsia="仿宋_GB2312" w:cs="仿宋_GB2312"/>
          <w:spacing w:val="-2"/>
          <w:sz w:val="32"/>
        </w:rPr>
      </w:pPr>
      <w:r w:rsidRPr="00FD700D">
        <w:rPr>
          <w:rFonts w:ascii="仿宋_GB2312" w:eastAsia="仿宋_GB2312" w:cs="仿宋_GB2312" w:hint="eastAsia"/>
          <w:spacing w:val="-2"/>
          <w:sz w:val="32"/>
        </w:rPr>
        <w:t>（二）</w:t>
      </w:r>
      <w:r w:rsidR="00456690" w:rsidRPr="00FD700D">
        <w:rPr>
          <w:rFonts w:ascii="仿宋_GB2312" w:eastAsia="仿宋_GB2312" w:cs="仿宋_GB2312" w:hint="eastAsia"/>
          <w:spacing w:val="-2"/>
          <w:sz w:val="32"/>
        </w:rPr>
        <w:t>审</w:t>
      </w:r>
      <w:r w:rsidR="00456690">
        <w:rPr>
          <w:rFonts w:ascii="仿宋_GB2312" w:eastAsia="仿宋_GB2312" w:cs="仿宋_GB2312" w:hint="eastAsia"/>
          <w:spacing w:val="-2"/>
          <w:sz w:val="32"/>
        </w:rPr>
        <w:t>定有关资金使用方法</w:t>
      </w:r>
      <w:r w:rsidRPr="00FD700D">
        <w:rPr>
          <w:rFonts w:ascii="仿宋_GB2312" w:eastAsia="仿宋_GB2312" w:cs="仿宋_GB2312" w:hint="eastAsia"/>
          <w:spacing w:val="-2"/>
          <w:sz w:val="32"/>
        </w:rPr>
        <w:t>；</w:t>
      </w:r>
    </w:p>
    <w:p w:rsidR="0096452C" w:rsidRPr="00FD700D" w:rsidRDefault="0096452C" w:rsidP="0096452C">
      <w:pPr>
        <w:adjustRightInd w:val="0"/>
        <w:snapToGrid w:val="0"/>
        <w:spacing w:line="360" w:lineRule="auto"/>
        <w:ind w:firstLine="644"/>
        <w:rPr>
          <w:rFonts w:ascii="仿宋_GB2312" w:eastAsia="仿宋_GB2312" w:cs="仿宋_GB2312"/>
          <w:spacing w:val="-2"/>
          <w:sz w:val="32"/>
        </w:rPr>
      </w:pPr>
      <w:r w:rsidRPr="00FD700D">
        <w:rPr>
          <w:rFonts w:ascii="仿宋_GB2312" w:eastAsia="仿宋_GB2312" w:cs="仿宋_GB2312" w:hint="eastAsia"/>
          <w:spacing w:val="-2"/>
          <w:sz w:val="32"/>
        </w:rPr>
        <w:t>（三）</w:t>
      </w:r>
      <w:r w:rsidR="00456690">
        <w:rPr>
          <w:rFonts w:ascii="仿宋_GB2312" w:eastAsia="仿宋_GB2312" w:cs="仿宋_GB2312" w:hint="eastAsia"/>
          <w:spacing w:val="-2"/>
          <w:sz w:val="32"/>
        </w:rPr>
        <w:t>监督有关资金使用情况</w:t>
      </w:r>
      <w:r w:rsidRPr="00FD700D">
        <w:rPr>
          <w:rFonts w:ascii="仿宋_GB2312" w:eastAsia="仿宋_GB2312" w:cs="仿宋_GB2312" w:hint="eastAsia"/>
          <w:spacing w:val="-2"/>
          <w:sz w:val="32"/>
        </w:rPr>
        <w:t>；</w:t>
      </w:r>
    </w:p>
    <w:p w:rsidR="0096452C" w:rsidRPr="00FD700D" w:rsidRDefault="0096452C" w:rsidP="0096452C">
      <w:pPr>
        <w:adjustRightInd w:val="0"/>
        <w:snapToGrid w:val="0"/>
        <w:spacing w:line="360" w:lineRule="auto"/>
        <w:ind w:firstLine="644"/>
        <w:rPr>
          <w:rFonts w:ascii="仿宋_GB2312" w:eastAsia="仿宋_GB2312" w:cs="仿宋_GB2312"/>
          <w:spacing w:val="-2"/>
          <w:sz w:val="32"/>
        </w:rPr>
      </w:pPr>
      <w:r w:rsidRPr="00FD700D">
        <w:rPr>
          <w:rFonts w:ascii="仿宋_GB2312" w:eastAsia="仿宋_GB2312" w:cs="仿宋_GB2312" w:hint="eastAsia"/>
          <w:spacing w:val="-2"/>
          <w:sz w:val="32"/>
        </w:rPr>
        <w:t>（四）</w:t>
      </w:r>
      <w:r w:rsidR="00456690" w:rsidRPr="00FD700D">
        <w:rPr>
          <w:rFonts w:ascii="仿宋_GB2312" w:eastAsia="仿宋_GB2312" w:cs="仿宋_GB2312" w:hint="eastAsia"/>
          <w:spacing w:val="-2"/>
          <w:sz w:val="32"/>
        </w:rPr>
        <w:t>其它事项。</w:t>
      </w:r>
    </w:p>
    <w:p w:rsidR="0096452C" w:rsidRPr="00CD0276" w:rsidRDefault="0096452C" w:rsidP="0096452C">
      <w:pPr>
        <w:adjustRightInd w:val="0"/>
        <w:snapToGrid w:val="0"/>
        <w:spacing w:line="360" w:lineRule="auto"/>
        <w:ind w:firstLine="644"/>
        <w:rPr>
          <w:rFonts w:ascii="仿宋_GB2312" w:eastAsia="仿宋_GB2312" w:cs="仿宋_GB2312"/>
          <w:spacing w:val="-2"/>
          <w:sz w:val="32"/>
        </w:rPr>
      </w:pPr>
      <w:r>
        <w:rPr>
          <w:rFonts w:ascii="黑体" w:eastAsia="黑体" w:cs="黑体"/>
          <w:spacing w:val="-2"/>
          <w:sz w:val="32"/>
        </w:rPr>
        <w:t>第</w:t>
      </w:r>
      <w:r w:rsidR="00BA0FE5">
        <w:rPr>
          <w:rFonts w:ascii="黑体" w:eastAsia="黑体" w:cs="黑体" w:hint="eastAsia"/>
          <w:spacing w:val="-2"/>
          <w:sz w:val="32"/>
        </w:rPr>
        <w:t>八</w:t>
      </w:r>
      <w:r>
        <w:rPr>
          <w:rFonts w:ascii="黑体" w:eastAsia="黑体" w:cs="黑体"/>
          <w:spacing w:val="-2"/>
          <w:sz w:val="32"/>
          <w:lang w:val="en"/>
        </w:rPr>
        <w:t xml:space="preserve">条  </w:t>
      </w:r>
      <w:r w:rsidRPr="001C4462">
        <w:rPr>
          <w:rFonts w:ascii="仿宋_GB2312" w:eastAsia="仿宋_GB2312" w:cs="仿宋_GB2312" w:hint="eastAsia"/>
          <w:spacing w:val="-2"/>
          <w:sz w:val="32"/>
        </w:rPr>
        <w:t>“同创”发展基金</w:t>
      </w:r>
      <w:r>
        <w:rPr>
          <w:rFonts w:ascii="仿宋_GB2312" w:eastAsia="仿宋_GB2312" w:cs="仿宋_GB2312" w:hint="eastAsia"/>
          <w:spacing w:val="-2"/>
          <w:sz w:val="32"/>
        </w:rPr>
        <w:t>的单笔资金使用金额在十万元以上的，需要由</w:t>
      </w:r>
      <w:r w:rsidR="006034B5">
        <w:rPr>
          <w:rFonts w:ascii="仿宋_GB2312" w:eastAsia="仿宋_GB2312" w:cs="仿宋_GB2312" w:hint="eastAsia"/>
          <w:spacing w:val="-2"/>
          <w:sz w:val="32"/>
        </w:rPr>
        <w:t>工作小组</w:t>
      </w:r>
      <w:proofErr w:type="gramStart"/>
      <w:r>
        <w:rPr>
          <w:rFonts w:ascii="仿宋_GB2312" w:eastAsia="仿宋_GB2312" w:cs="仿宋_GB2312" w:hint="eastAsia"/>
          <w:spacing w:val="-2"/>
          <w:sz w:val="32"/>
        </w:rPr>
        <w:t>作出</w:t>
      </w:r>
      <w:proofErr w:type="gramEnd"/>
      <w:r>
        <w:rPr>
          <w:rFonts w:ascii="仿宋_GB2312" w:eastAsia="仿宋_GB2312" w:cs="仿宋_GB2312" w:hint="eastAsia"/>
          <w:spacing w:val="-2"/>
          <w:sz w:val="32"/>
        </w:rPr>
        <w:t>决议，并留存相关会议纪要以备后续使用。</w:t>
      </w:r>
    </w:p>
    <w:p w:rsidR="0096452C" w:rsidRDefault="0096452C" w:rsidP="0096452C">
      <w:pPr>
        <w:adjustRightInd w:val="0"/>
        <w:snapToGrid w:val="0"/>
        <w:spacing w:line="360" w:lineRule="auto"/>
        <w:ind w:firstLine="644"/>
        <w:rPr>
          <w:rFonts w:ascii="仿宋_GB2312" w:eastAsia="仿宋_GB2312" w:cs="仿宋_GB2312"/>
          <w:spacing w:val="-2"/>
          <w:sz w:val="32"/>
        </w:rPr>
      </w:pPr>
    </w:p>
    <w:p w:rsidR="0096452C" w:rsidRDefault="0096452C" w:rsidP="0096452C">
      <w:pPr>
        <w:adjustRightInd w:val="0"/>
        <w:snapToGrid w:val="0"/>
        <w:spacing w:line="360" w:lineRule="auto"/>
        <w:jc w:val="center"/>
        <w:rPr>
          <w:rFonts w:ascii="黑体" w:eastAsia="黑体" w:cs="黑体"/>
          <w:color w:val="000000"/>
          <w:sz w:val="32"/>
        </w:rPr>
      </w:pPr>
      <w:r>
        <w:rPr>
          <w:rFonts w:ascii="黑体" w:eastAsia="黑体" w:cs="黑体"/>
          <w:color w:val="000000"/>
          <w:sz w:val="32"/>
        </w:rPr>
        <w:t>第</w:t>
      </w:r>
      <w:r>
        <w:rPr>
          <w:rFonts w:ascii="黑体" w:eastAsia="黑体" w:cs="黑体" w:hint="eastAsia"/>
          <w:color w:val="000000"/>
          <w:sz w:val="32"/>
        </w:rPr>
        <w:t>四</w:t>
      </w:r>
      <w:r>
        <w:rPr>
          <w:rFonts w:ascii="黑体" w:eastAsia="黑体" w:cs="黑体"/>
          <w:color w:val="000000"/>
          <w:sz w:val="32"/>
        </w:rPr>
        <w:t>章</w:t>
      </w:r>
      <w:r>
        <w:rPr>
          <w:rFonts w:ascii="黑体" w:eastAsia="黑体" w:cs="黑体" w:hint="eastAsia"/>
          <w:color w:val="000000"/>
          <w:sz w:val="32"/>
        </w:rPr>
        <w:t xml:space="preserve">  </w:t>
      </w:r>
      <w:r w:rsidRPr="001C4462">
        <w:rPr>
          <w:rFonts w:ascii="黑体" w:eastAsia="黑体" w:cs="黑体" w:hint="eastAsia"/>
          <w:color w:val="000000"/>
          <w:sz w:val="32"/>
        </w:rPr>
        <w:t>“同创”发展</w:t>
      </w:r>
      <w:r>
        <w:rPr>
          <w:rFonts w:ascii="黑体" w:eastAsia="黑体" w:cs="黑体" w:hint="eastAsia"/>
          <w:color w:val="000000"/>
          <w:sz w:val="32"/>
        </w:rPr>
        <w:t>基金的资金</w:t>
      </w:r>
      <w:r>
        <w:rPr>
          <w:rFonts w:ascii="黑体" w:eastAsia="黑体" w:cs="黑体"/>
          <w:color w:val="000000"/>
          <w:sz w:val="32"/>
        </w:rPr>
        <w:t>开支范围</w:t>
      </w:r>
    </w:p>
    <w:p w:rsidR="0096452C" w:rsidRDefault="0096452C" w:rsidP="0096452C">
      <w:pPr>
        <w:adjustRightInd w:val="0"/>
        <w:snapToGrid w:val="0"/>
        <w:spacing w:line="360" w:lineRule="auto"/>
        <w:ind w:firstLine="644"/>
        <w:rPr>
          <w:rFonts w:ascii="仿宋_GB2312" w:eastAsia="仿宋_GB2312" w:cs="仿宋_GB2312"/>
          <w:spacing w:val="-2"/>
          <w:sz w:val="32"/>
        </w:rPr>
      </w:pPr>
      <w:r>
        <w:rPr>
          <w:rFonts w:ascii="黑体" w:eastAsia="黑体" w:cs="黑体"/>
          <w:spacing w:val="-2"/>
          <w:sz w:val="32"/>
        </w:rPr>
        <w:t>第</w:t>
      </w:r>
      <w:r w:rsidR="00BA0FE5">
        <w:rPr>
          <w:rFonts w:ascii="黑体" w:eastAsia="黑体" w:cs="黑体" w:hint="eastAsia"/>
          <w:spacing w:val="-2"/>
          <w:sz w:val="32"/>
        </w:rPr>
        <w:t>九</w:t>
      </w:r>
      <w:r>
        <w:rPr>
          <w:rFonts w:ascii="黑体" w:eastAsia="黑体" w:cs="黑体"/>
          <w:spacing w:val="-2"/>
          <w:sz w:val="32"/>
          <w:lang w:val="en"/>
        </w:rPr>
        <w:t xml:space="preserve">条  </w:t>
      </w:r>
      <w:r>
        <w:rPr>
          <w:rFonts w:ascii="仿宋_GB2312" w:eastAsia="仿宋_GB2312" w:cs="仿宋_GB2312" w:hint="eastAsia"/>
          <w:spacing w:val="-2"/>
          <w:sz w:val="32"/>
        </w:rPr>
        <w:t>“同创”发展基金的资金开支范围主要包括：</w:t>
      </w:r>
    </w:p>
    <w:p w:rsidR="0096452C" w:rsidRPr="00346868" w:rsidRDefault="0096452C" w:rsidP="0096452C">
      <w:pPr>
        <w:adjustRightInd w:val="0"/>
        <w:snapToGrid w:val="0"/>
        <w:spacing w:line="360" w:lineRule="auto"/>
        <w:ind w:firstLine="644"/>
        <w:rPr>
          <w:rFonts w:ascii="仿宋_GB2312" w:eastAsia="仿宋_GB2312" w:cs="仿宋_GB2312"/>
          <w:spacing w:val="-2"/>
          <w:sz w:val="32"/>
        </w:rPr>
      </w:pPr>
      <w:r w:rsidRPr="00346868">
        <w:rPr>
          <w:rFonts w:ascii="仿宋_GB2312" w:eastAsia="仿宋_GB2312" w:cs="仿宋_GB2312" w:hint="eastAsia"/>
          <w:spacing w:val="-2"/>
          <w:sz w:val="32"/>
        </w:rPr>
        <w:t>（一</w:t>
      </w:r>
      <w:r>
        <w:rPr>
          <w:rFonts w:ascii="仿宋_GB2312" w:eastAsia="仿宋_GB2312" w:cs="仿宋_GB2312" w:hint="eastAsia"/>
          <w:spacing w:val="-2"/>
          <w:sz w:val="32"/>
        </w:rPr>
        <w:t>）</w:t>
      </w:r>
      <w:r w:rsidRPr="00346868">
        <w:rPr>
          <w:rFonts w:ascii="仿宋_GB2312" w:eastAsia="仿宋_GB2312" w:cs="仿宋_GB2312" w:hint="eastAsia"/>
          <w:spacing w:val="-2"/>
          <w:sz w:val="32"/>
        </w:rPr>
        <w:t>学院软硬件建设</w:t>
      </w:r>
      <w:r w:rsidRPr="00346868">
        <w:rPr>
          <w:rFonts w:ascii="仿宋_GB2312" w:eastAsia="仿宋_GB2312" w:cs="仿宋_GB2312"/>
          <w:spacing w:val="-2"/>
          <w:sz w:val="32"/>
        </w:rPr>
        <w:t>：指</w:t>
      </w:r>
      <w:r w:rsidRPr="00346868">
        <w:rPr>
          <w:rFonts w:ascii="仿宋_GB2312" w:eastAsia="仿宋_GB2312" w:cs="仿宋_GB2312" w:hint="eastAsia"/>
          <w:spacing w:val="-2"/>
          <w:sz w:val="32"/>
        </w:rPr>
        <w:t>学院基础设施改善、软件提升等</w:t>
      </w:r>
      <w:r>
        <w:rPr>
          <w:rFonts w:ascii="仿宋_GB2312" w:eastAsia="仿宋_GB2312" w:cs="仿宋_GB2312" w:hint="eastAsia"/>
          <w:spacing w:val="-2"/>
          <w:sz w:val="32"/>
        </w:rPr>
        <w:t>；</w:t>
      </w:r>
    </w:p>
    <w:p w:rsidR="0096452C" w:rsidRDefault="0096452C" w:rsidP="0096452C">
      <w:pPr>
        <w:adjustRightInd w:val="0"/>
        <w:snapToGrid w:val="0"/>
        <w:spacing w:line="360" w:lineRule="auto"/>
        <w:ind w:firstLine="644"/>
        <w:rPr>
          <w:rFonts w:ascii="仿宋_GB2312" w:eastAsia="仿宋_GB2312" w:cs="仿宋_GB2312"/>
          <w:spacing w:val="-2"/>
          <w:sz w:val="32"/>
        </w:rPr>
      </w:pPr>
      <w:r>
        <w:rPr>
          <w:rFonts w:ascii="仿宋_GB2312" w:eastAsia="仿宋_GB2312" w:cs="仿宋_GB2312" w:hint="eastAsia"/>
          <w:spacing w:val="-2"/>
          <w:sz w:val="32"/>
        </w:rPr>
        <w:t>（二）</w:t>
      </w:r>
      <w:r w:rsidRPr="00346868">
        <w:rPr>
          <w:rFonts w:ascii="仿宋_GB2312" w:eastAsia="仿宋_GB2312" w:cs="仿宋_GB2312" w:hint="eastAsia"/>
          <w:spacing w:val="-2"/>
          <w:sz w:val="32"/>
        </w:rPr>
        <w:t>人才引进</w:t>
      </w:r>
      <w:r>
        <w:rPr>
          <w:rFonts w:ascii="仿宋_GB2312" w:eastAsia="仿宋_GB2312" w:cs="仿宋_GB2312" w:hint="eastAsia"/>
          <w:spacing w:val="-2"/>
          <w:sz w:val="32"/>
        </w:rPr>
        <w:t>：指</w:t>
      </w:r>
      <w:r w:rsidRPr="00346868">
        <w:rPr>
          <w:rFonts w:ascii="仿宋_GB2312" w:eastAsia="仿宋_GB2312" w:cs="仿宋_GB2312" w:hint="eastAsia"/>
          <w:spacing w:val="-2"/>
          <w:sz w:val="32"/>
        </w:rPr>
        <w:t>差旅费、优秀人才科研资助等</w:t>
      </w:r>
      <w:r>
        <w:rPr>
          <w:rFonts w:ascii="仿宋_GB2312" w:eastAsia="仿宋_GB2312" w:cs="仿宋_GB2312" w:hint="eastAsia"/>
          <w:spacing w:val="-2"/>
          <w:sz w:val="32"/>
        </w:rPr>
        <w:t>；</w:t>
      </w:r>
    </w:p>
    <w:p w:rsidR="0096452C" w:rsidRDefault="0096452C" w:rsidP="0096452C">
      <w:pPr>
        <w:adjustRightInd w:val="0"/>
        <w:snapToGrid w:val="0"/>
        <w:spacing w:line="360" w:lineRule="auto"/>
        <w:ind w:firstLine="644"/>
        <w:rPr>
          <w:rFonts w:ascii="仿宋_GB2312" w:eastAsia="仿宋_GB2312" w:cs="仿宋_GB2312"/>
          <w:spacing w:val="-2"/>
          <w:sz w:val="32"/>
        </w:rPr>
      </w:pPr>
      <w:r>
        <w:rPr>
          <w:rFonts w:ascii="仿宋_GB2312" w:eastAsia="仿宋_GB2312" w:cs="仿宋_GB2312" w:hint="eastAsia"/>
          <w:spacing w:val="-2"/>
          <w:sz w:val="32"/>
        </w:rPr>
        <w:t>（三）</w:t>
      </w:r>
      <w:r w:rsidRPr="00346868">
        <w:rPr>
          <w:rFonts w:ascii="仿宋_GB2312" w:eastAsia="仿宋_GB2312" w:cs="仿宋_GB2312" w:hint="eastAsia"/>
          <w:spacing w:val="-2"/>
          <w:sz w:val="32"/>
        </w:rPr>
        <w:t>学科建设</w:t>
      </w:r>
      <w:r>
        <w:rPr>
          <w:rFonts w:ascii="仿宋_GB2312" w:eastAsia="仿宋_GB2312" w:cs="仿宋_GB2312" w:hint="eastAsia"/>
          <w:spacing w:val="-2"/>
          <w:sz w:val="32"/>
        </w:rPr>
        <w:t>：</w:t>
      </w:r>
      <w:r w:rsidRPr="00346868">
        <w:rPr>
          <w:rFonts w:ascii="仿宋_GB2312" w:eastAsia="仿宋_GB2312" w:cs="仿宋_GB2312" w:hint="eastAsia"/>
          <w:spacing w:val="-2"/>
          <w:sz w:val="32"/>
        </w:rPr>
        <w:t>参加和举行学术会议</w:t>
      </w:r>
      <w:r>
        <w:rPr>
          <w:rFonts w:ascii="仿宋_GB2312" w:eastAsia="仿宋_GB2312" w:cs="仿宋_GB2312" w:hint="eastAsia"/>
          <w:spacing w:val="-2"/>
          <w:sz w:val="32"/>
        </w:rPr>
        <w:t>等相关</w:t>
      </w:r>
      <w:r w:rsidRPr="00346868">
        <w:rPr>
          <w:rFonts w:ascii="仿宋_GB2312" w:eastAsia="仿宋_GB2312" w:cs="仿宋_GB2312" w:hint="eastAsia"/>
          <w:spacing w:val="-2"/>
          <w:sz w:val="32"/>
        </w:rPr>
        <w:t>费用、专家劳务费、差旅费、打印复印费、版面费等</w:t>
      </w:r>
      <w:r>
        <w:rPr>
          <w:rFonts w:ascii="仿宋_GB2312" w:eastAsia="仿宋_GB2312" w:cs="仿宋_GB2312" w:hint="eastAsia"/>
          <w:spacing w:val="-2"/>
          <w:sz w:val="32"/>
        </w:rPr>
        <w:t>；</w:t>
      </w:r>
    </w:p>
    <w:p w:rsidR="0096452C" w:rsidRDefault="0096452C" w:rsidP="0096452C">
      <w:pPr>
        <w:adjustRightInd w:val="0"/>
        <w:snapToGrid w:val="0"/>
        <w:spacing w:line="360" w:lineRule="auto"/>
        <w:ind w:firstLine="644"/>
        <w:rPr>
          <w:rFonts w:ascii="仿宋_GB2312" w:eastAsia="仿宋_GB2312" w:cs="仿宋_GB2312"/>
          <w:spacing w:val="-2"/>
          <w:sz w:val="32"/>
        </w:rPr>
      </w:pPr>
      <w:r>
        <w:rPr>
          <w:rFonts w:ascii="仿宋_GB2312" w:eastAsia="仿宋_GB2312" w:cs="仿宋_GB2312" w:hint="eastAsia"/>
          <w:spacing w:val="-2"/>
          <w:sz w:val="32"/>
        </w:rPr>
        <w:t>（四）</w:t>
      </w:r>
      <w:r w:rsidRPr="00346868">
        <w:rPr>
          <w:rFonts w:ascii="仿宋_GB2312" w:eastAsia="仿宋_GB2312" w:cs="仿宋_GB2312" w:hint="eastAsia"/>
          <w:spacing w:val="-2"/>
          <w:sz w:val="32"/>
        </w:rPr>
        <w:t>学生培养</w:t>
      </w:r>
      <w:r>
        <w:rPr>
          <w:rFonts w:ascii="仿宋_GB2312" w:eastAsia="仿宋_GB2312" w:cs="仿宋_GB2312" w:hint="eastAsia"/>
          <w:spacing w:val="-2"/>
          <w:sz w:val="32"/>
        </w:rPr>
        <w:t>：</w:t>
      </w:r>
      <w:r w:rsidRPr="00346868">
        <w:rPr>
          <w:rFonts w:ascii="仿宋_GB2312" w:eastAsia="仿宋_GB2312" w:cs="仿宋_GB2312" w:hint="eastAsia"/>
          <w:spacing w:val="-2"/>
          <w:sz w:val="32"/>
        </w:rPr>
        <w:t>学生奖学金、学习用品、学生活动奖品等</w:t>
      </w:r>
      <w:r>
        <w:rPr>
          <w:rFonts w:ascii="仿宋_GB2312" w:eastAsia="仿宋_GB2312" w:cs="仿宋_GB2312" w:hint="eastAsia"/>
          <w:spacing w:val="-2"/>
          <w:sz w:val="32"/>
        </w:rPr>
        <w:t>；</w:t>
      </w:r>
    </w:p>
    <w:p w:rsidR="0096452C" w:rsidRDefault="0096452C" w:rsidP="0096452C">
      <w:pPr>
        <w:adjustRightInd w:val="0"/>
        <w:snapToGrid w:val="0"/>
        <w:spacing w:line="360" w:lineRule="auto"/>
        <w:ind w:firstLine="644"/>
        <w:rPr>
          <w:rFonts w:ascii="仿宋_GB2312" w:eastAsia="仿宋_GB2312" w:cs="仿宋_GB2312"/>
          <w:spacing w:val="-2"/>
          <w:sz w:val="32"/>
        </w:rPr>
      </w:pPr>
      <w:r>
        <w:rPr>
          <w:rFonts w:ascii="仿宋_GB2312" w:eastAsia="仿宋_GB2312" w:cs="仿宋_GB2312" w:hint="eastAsia"/>
          <w:spacing w:val="-2"/>
          <w:sz w:val="32"/>
        </w:rPr>
        <w:t>（五）</w:t>
      </w:r>
      <w:r w:rsidRPr="00346868">
        <w:rPr>
          <w:rFonts w:ascii="仿宋_GB2312" w:eastAsia="仿宋_GB2312" w:cs="仿宋_GB2312" w:hint="eastAsia"/>
          <w:spacing w:val="-2"/>
          <w:sz w:val="32"/>
        </w:rPr>
        <w:t>学院校友等</w:t>
      </w:r>
      <w:r>
        <w:rPr>
          <w:rFonts w:ascii="仿宋_GB2312" w:eastAsia="仿宋_GB2312" w:cs="仿宋_GB2312" w:hint="eastAsia"/>
          <w:spacing w:val="-2"/>
          <w:sz w:val="32"/>
        </w:rPr>
        <w:t>相关</w:t>
      </w:r>
      <w:r w:rsidRPr="00346868">
        <w:rPr>
          <w:rFonts w:ascii="仿宋_GB2312" w:eastAsia="仿宋_GB2312" w:cs="仿宋_GB2312" w:hint="eastAsia"/>
          <w:spacing w:val="-2"/>
          <w:sz w:val="32"/>
        </w:rPr>
        <w:t>重要活动支出</w:t>
      </w:r>
      <w:r>
        <w:rPr>
          <w:rFonts w:ascii="仿宋_GB2312" w:eastAsia="仿宋_GB2312" w:cs="仿宋_GB2312" w:hint="eastAsia"/>
          <w:spacing w:val="-2"/>
          <w:sz w:val="32"/>
        </w:rPr>
        <w:t>，</w:t>
      </w:r>
      <w:r w:rsidRPr="00346868">
        <w:rPr>
          <w:rFonts w:ascii="仿宋_GB2312" w:eastAsia="仿宋_GB2312" w:cs="仿宋_GB2312" w:hint="eastAsia"/>
          <w:spacing w:val="-2"/>
          <w:sz w:val="32"/>
        </w:rPr>
        <w:t>学院重要活动的服装、宣传品、奖品、</w:t>
      </w:r>
      <w:r>
        <w:rPr>
          <w:rFonts w:ascii="仿宋_GB2312" w:eastAsia="仿宋_GB2312" w:cs="仿宋_GB2312" w:hint="eastAsia"/>
          <w:spacing w:val="-2"/>
          <w:sz w:val="32"/>
        </w:rPr>
        <w:t>会议的</w:t>
      </w:r>
      <w:r w:rsidRPr="00346868">
        <w:rPr>
          <w:rFonts w:ascii="仿宋_GB2312" w:eastAsia="仿宋_GB2312" w:cs="仿宋_GB2312" w:hint="eastAsia"/>
          <w:spacing w:val="-2"/>
          <w:sz w:val="32"/>
        </w:rPr>
        <w:t>相关</w:t>
      </w:r>
      <w:r>
        <w:rPr>
          <w:rFonts w:ascii="仿宋_GB2312" w:eastAsia="仿宋_GB2312" w:cs="仿宋_GB2312" w:hint="eastAsia"/>
          <w:spacing w:val="-2"/>
          <w:sz w:val="32"/>
        </w:rPr>
        <w:t>费用</w:t>
      </w:r>
      <w:r w:rsidRPr="00346868">
        <w:rPr>
          <w:rFonts w:ascii="仿宋_GB2312" w:eastAsia="仿宋_GB2312" w:cs="仿宋_GB2312" w:hint="eastAsia"/>
          <w:spacing w:val="-2"/>
          <w:sz w:val="32"/>
        </w:rPr>
        <w:t>。</w:t>
      </w:r>
    </w:p>
    <w:p w:rsidR="0096452C" w:rsidRPr="00AF0DB2" w:rsidRDefault="0096452C" w:rsidP="0096452C">
      <w:pPr>
        <w:adjustRightInd w:val="0"/>
        <w:snapToGrid w:val="0"/>
        <w:spacing w:line="360" w:lineRule="auto"/>
        <w:ind w:firstLine="644"/>
        <w:rPr>
          <w:rFonts w:ascii="仿宋_GB2312" w:eastAsia="仿宋_GB2312" w:cs="仿宋_GB2312"/>
          <w:spacing w:val="-2"/>
          <w:sz w:val="32"/>
        </w:rPr>
      </w:pPr>
    </w:p>
    <w:p w:rsidR="0096452C" w:rsidRDefault="0096452C" w:rsidP="0096452C">
      <w:pPr>
        <w:adjustRightInd w:val="0"/>
        <w:snapToGrid w:val="0"/>
        <w:spacing w:line="360" w:lineRule="auto"/>
        <w:jc w:val="center"/>
        <w:rPr>
          <w:rFonts w:ascii="黑体" w:eastAsia="黑体" w:cs="黑体"/>
          <w:color w:val="000000"/>
          <w:sz w:val="32"/>
        </w:rPr>
      </w:pPr>
      <w:r>
        <w:rPr>
          <w:rFonts w:ascii="黑体" w:eastAsia="黑体" w:cs="黑体"/>
          <w:color w:val="000000"/>
          <w:sz w:val="32"/>
        </w:rPr>
        <w:t>第</w:t>
      </w:r>
      <w:r>
        <w:rPr>
          <w:rFonts w:ascii="黑体" w:eastAsia="黑体" w:cs="黑体" w:hint="eastAsia"/>
          <w:color w:val="000000"/>
          <w:sz w:val="32"/>
        </w:rPr>
        <w:t>五</w:t>
      </w:r>
      <w:r>
        <w:rPr>
          <w:rFonts w:ascii="黑体" w:eastAsia="黑体" w:cs="黑体"/>
          <w:color w:val="000000"/>
          <w:sz w:val="32"/>
        </w:rPr>
        <w:t>章</w:t>
      </w:r>
      <w:r>
        <w:rPr>
          <w:rFonts w:ascii="黑体" w:eastAsia="黑体" w:cs="黑体" w:hint="eastAsia"/>
          <w:color w:val="000000"/>
          <w:sz w:val="32"/>
        </w:rPr>
        <w:t xml:space="preserve"> </w:t>
      </w:r>
      <w:r>
        <w:rPr>
          <w:rFonts w:ascii="黑体" w:eastAsia="黑体" w:cs="黑体"/>
          <w:color w:val="000000"/>
          <w:sz w:val="32"/>
        </w:rPr>
        <w:t xml:space="preserve"> 附</w:t>
      </w:r>
      <w:r>
        <w:rPr>
          <w:rFonts w:ascii="黑体" w:eastAsia="黑体" w:cs="黑体" w:hint="eastAsia"/>
          <w:color w:val="000000"/>
          <w:sz w:val="32"/>
        </w:rPr>
        <w:t xml:space="preserve"> </w:t>
      </w:r>
      <w:r>
        <w:rPr>
          <w:rFonts w:ascii="黑体" w:eastAsia="黑体" w:cs="黑体"/>
          <w:color w:val="000000"/>
          <w:sz w:val="32"/>
        </w:rPr>
        <w:t xml:space="preserve"> 则</w:t>
      </w:r>
    </w:p>
    <w:p w:rsidR="0096452C" w:rsidRDefault="0096452C" w:rsidP="0096452C">
      <w:pPr>
        <w:adjustRightInd w:val="0"/>
        <w:snapToGrid w:val="0"/>
        <w:spacing w:line="360" w:lineRule="auto"/>
        <w:ind w:firstLine="644"/>
        <w:rPr>
          <w:rFonts w:ascii="仿宋_GB2312" w:eastAsia="仿宋_GB2312" w:cs="仿宋_GB2312"/>
          <w:spacing w:val="-2"/>
          <w:sz w:val="32"/>
        </w:rPr>
      </w:pPr>
      <w:r>
        <w:rPr>
          <w:rFonts w:ascii="黑体" w:eastAsia="黑体" w:cs="黑体"/>
          <w:spacing w:val="-2"/>
          <w:sz w:val="32"/>
        </w:rPr>
        <w:lastRenderedPageBreak/>
        <w:t>第</w:t>
      </w:r>
      <w:r>
        <w:rPr>
          <w:rFonts w:ascii="黑体" w:eastAsia="黑体" w:cs="黑体" w:hint="eastAsia"/>
          <w:spacing w:val="-2"/>
          <w:sz w:val="32"/>
        </w:rPr>
        <w:t>十</w:t>
      </w:r>
      <w:r>
        <w:rPr>
          <w:rFonts w:ascii="黑体" w:eastAsia="黑体" w:cs="黑体"/>
          <w:spacing w:val="-2"/>
          <w:sz w:val="32"/>
          <w:lang w:val="en"/>
        </w:rPr>
        <w:t xml:space="preserve">条  </w:t>
      </w:r>
      <w:r>
        <w:rPr>
          <w:rFonts w:ascii="仿宋_GB2312" w:eastAsia="仿宋_GB2312" w:cs="仿宋_GB2312"/>
          <w:spacing w:val="-2"/>
          <w:sz w:val="32"/>
        </w:rPr>
        <w:t>本办法由</w:t>
      </w:r>
      <w:r w:rsidRPr="001C4462">
        <w:rPr>
          <w:rFonts w:ascii="仿宋_GB2312" w:eastAsia="仿宋_GB2312" w:cs="仿宋_GB2312" w:hint="eastAsia"/>
          <w:spacing w:val="-2"/>
          <w:sz w:val="32"/>
        </w:rPr>
        <w:t>“同创”发展基金</w:t>
      </w:r>
      <w:r w:rsidR="00015EDF">
        <w:rPr>
          <w:rFonts w:ascii="仿宋_GB2312" w:eastAsia="仿宋_GB2312" w:cs="仿宋_GB2312" w:hint="eastAsia"/>
          <w:spacing w:val="-2"/>
          <w:sz w:val="32"/>
        </w:rPr>
        <w:t>工作小组</w:t>
      </w:r>
      <w:r>
        <w:rPr>
          <w:rFonts w:ascii="仿宋_GB2312" w:eastAsia="仿宋_GB2312" w:cs="仿宋_GB2312"/>
          <w:spacing w:val="-2"/>
          <w:sz w:val="32"/>
        </w:rPr>
        <w:t>负责解释。</w:t>
      </w:r>
    </w:p>
    <w:p w:rsidR="00A0404F" w:rsidRDefault="0096452C" w:rsidP="0035616B">
      <w:pPr>
        <w:adjustRightInd w:val="0"/>
        <w:snapToGrid w:val="0"/>
        <w:spacing w:line="360" w:lineRule="auto"/>
        <w:ind w:firstLine="644"/>
        <w:rPr>
          <w:rFonts w:ascii="仿宋_GB2312" w:eastAsia="仿宋_GB2312" w:hAnsi="TIMES NEW ROME"/>
          <w:sz w:val="32"/>
          <w:szCs w:val="32"/>
          <w:lang w:val="en"/>
        </w:rPr>
      </w:pPr>
      <w:r>
        <w:rPr>
          <w:rFonts w:ascii="黑体" w:eastAsia="黑体" w:cs="黑体"/>
          <w:spacing w:val="-2"/>
          <w:sz w:val="32"/>
        </w:rPr>
        <w:t>第十</w:t>
      </w:r>
      <w:r w:rsidR="00BA0FE5">
        <w:rPr>
          <w:rFonts w:ascii="黑体" w:eastAsia="黑体" w:cs="黑体" w:hint="eastAsia"/>
          <w:spacing w:val="-2"/>
          <w:sz w:val="32"/>
        </w:rPr>
        <w:t>一</w:t>
      </w:r>
      <w:r>
        <w:rPr>
          <w:rFonts w:ascii="黑体" w:eastAsia="黑体" w:cs="黑体"/>
          <w:spacing w:val="-2"/>
          <w:sz w:val="32"/>
          <w:lang w:val="en"/>
        </w:rPr>
        <w:t xml:space="preserve">条  </w:t>
      </w:r>
      <w:r>
        <w:rPr>
          <w:rFonts w:ascii="仿宋_GB2312" w:eastAsia="仿宋_GB2312" w:cs="仿宋_GB2312"/>
          <w:spacing w:val="-2"/>
          <w:sz w:val="32"/>
        </w:rPr>
        <w:t>本办法自</w:t>
      </w:r>
      <w:r>
        <w:rPr>
          <w:rFonts w:ascii="仿宋_GB2312" w:eastAsia="仿宋_GB2312" w:cs="仿宋_GB2312" w:hint="eastAsia"/>
          <w:spacing w:val="-2"/>
          <w:sz w:val="32"/>
        </w:rPr>
        <w:t>印发</w:t>
      </w:r>
      <w:r>
        <w:rPr>
          <w:rFonts w:ascii="仿宋_GB2312" w:eastAsia="仿宋_GB2312" w:cs="仿宋_GB2312"/>
          <w:spacing w:val="-2"/>
          <w:sz w:val="32"/>
        </w:rPr>
        <w:t>之日起施行</w:t>
      </w:r>
      <w:r w:rsidR="008675C0">
        <w:rPr>
          <w:rFonts w:ascii="仿宋_GB2312" w:eastAsia="仿宋_GB2312" w:hAnsi="TIMES NEW ROME" w:hint="eastAsia"/>
          <w:sz w:val="32"/>
          <w:szCs w:val="32"/>
          <w:lang w:val="en"/>
        </w:rPr>
        <w:t>。</w:t>
      </w:r>
    </w:p>
    <w:p w:rsidR="00E84C8D" w:rsidRDefault="00E84C8D" w:rsidP="0035616B">
      <w:pPr>
        <w:adjustRightInd w:val="0"/>
        <w:snapToGrid w:val="0"/>
        <w:spacing w:line="360" w:lineRule="auto"/>
        <w:ind w:firstLine="644"/>
        <w:rPr>
          <w:rFonts w:ascii="仿宋_GB2312" w:eastAsia="仿宋_GB2312" w:hAnsi="TIMES NEW ROME"/>
          <w:sz w:val="32"/>
          <w:szCs w:val="32"/>
          <w:lang w:val="en"/>
        </w:rPr>
      </w:pPr>
    </w:p>
    <w:p w:rsidR="00E84C8D" w:rsidRDefault="00E84C8D" w:rsidP="0035616B">
      <w:pPr>
        <w:adjustRightInd w:val="0"/>
        <w:snapToGrid w:val="0"/>
        <w:spacing w:line="360" w:lineRule="auto"/>
        <w:ind w:firstLine="644"/>
        <w:rPr>
          <w:rFonts w:ascii="仿宋_GB2312" w:eastAsia="仿宋_GB2312" w:hAnsi="TIMES NEW ROME"/>
          <w:sz w:val="32"/>
          <w:szCs w:val="32"/>
          <w:lang w:val="en"/>
        </w:rPr>
      </w:pPr>
    </w:p>
    <w:p w:rsidR="00015EDF" w:rsidRDefault="00015EDF" w:rsidP="0035616B">
      <w:pPr>
        <w:adjustRightInd w:val="0"/>
        <w:snapToGrid w:val="0"/>
        <w:spacing w:line="360" w:lineRule="auto"/>
        <w:ind w:firstLine="644"/>
        <w:rPr>
          <w:rFonts w:ascii="仿宋_GB2312" w:eastAsia="仿宋_GB2312" w:hAnsi="TIMES NEW ROME"/>
          <w:sz w:val="32"/>
          <w:szCs w:val="32"/>
          <w:lang w:val="en"/>
        </w:rPr>
      </w:pPr>
    </w:p>
    <w:p w:rsidR="00015EDF" w:rsidRDefault="00015EDF" w:rsidP="0035616B">
      <w:pPr>
        <w:adjustRightInd w:val="0"/>
        <w:snapToGrid w:val="0"/>
        <w:spacing w:line="360" w:lineRule="auto"/>
        <w:ind w:firstLine="644"/>
        <w:rPr>
          <w:rFonts w:ascii="仿宋_GB2312" w:eastAsia="仿宋_GB2312" w:hAnsi="TIMES NEW ROME"/>
          <w:sz w:val="32"/>
          <w:szCs w:val="32"/>
          <w:lang w:val="en"/>
        </w:rPr>
      </w:pPr>
    </w:p>
    <w:p w:rsidR="00015EDF" w:rsidRDefault="00015EDF" w:rsidP="0035616B">
      <w:pPr>
        <w:adjustRightInd w:val="0"/>
        <w:snapToGrid w:val="0"/>
        <w:spacing w:line="360" w:lineRule="auto"/>
        <w:ind w:firstLine="644"/>
        <w:rPr>
          <w:rFonts w:ascii="仿宋_GB2312" w:eastAsia="仿宋_GB2312" w:hAnsi="TIMES NEW ROME"/>
          <w:sz w:val="32"/>
          <w:szCs w:val="32"/>
          <w:lang w:val="en"/>
        </w:rPr>
      </w:pPr>
    </w:p>
    <w:p w:rsidR="00015EDF" w:rsidRDefault="00015EDF" w:rsidP="0035616B">
      <w:pPr>
        <w:adjustRightInd w:val="0"/>
        <w:snapToGrid w:val="0"/>
        <w:spacing w:line="360" w:lineRule="auto"/>
        <w:ind w:firstLine="644"/>
        <w:rPr>
          <w:rFonts w:ascii="仿宋_GB2312" w:eastAsia="仿宋_GB2312" w:hAnsi="TIMES NEW ROME"/>
          <w:sz w:val="32"/>
          <w:szCs w:val="32"/>
          <w:lang w:val="en"/>
        </w:rPr>
      </w:pPr>
    </w:p>
    <w:p w:rsidR="00E84C8D" w:rsidRDefault="00E84C8D" w:rsidP="0035616B">
      <w:pPr>
        <w:adjustRightInd w:val="0"/>
        <w:snapToGrid w:val="0"/>
        <w:spacing w:line="360" w:lineRule="auto"/>
        <w:ind w:firstLine="644"/>
        <w:rPr>
          <w:rFonts w:ascii="仿宋_GB2312" w:eastAsia="仿宋_GB2312" w:hAnsi="TIMES NEW ROME" w:hint="eastAsia"/>
          <w:sz w:val="32"/>
          <w:szCs w:val="32"/>
          <w:lang w:val="en"/>
        </w:rPr>
      </w:pPr>
    </w:p>
    <w:p w:rsidR="005B29B4" w:rsidRDefault="005B29B4" w:rsidP="0035616B">
      <w:pPr>
        <w:adjustRightInd w:val="0"/>
        <w:snapToGrid w:val="0"/>
        <w:spacing w:line="360" w:lineRule="auto"/>
        <w:ind w:firstLine="644"/>
        <w:rPr>
          <w:rFonts w:ascii="仿宋_GB2312" w:eastAsia="仿宋_GB2312" w:hAnsi="TIMES NEW ROME" w:hint="eastAsia"/>
          <w:sz w:val="32"/>
          <w:szCs w:val="32"/>
          <w:lang w:val="en"/>
        </w:rPr>
      </w:pPr>
    </w:p>
    <w:p w:rsidR="005B29B4" w:rsidRDefault="005B29B4" w:rsidP="0035616B">
      <w:pPr>
        <w:adjustRightInd w:val="0"/>
        <w:snapToGrid w:val="0"/>
        <w:spacing w:line="360" w:lineRule="auto"/>
        <w:ind w:firstLine="644"/>
        <w:rPr>
          <w:rFonts w:ascii="仿宋_GB2312" w:eastAsia="仿宋_GB2312" w:hAnsi="TIMES NEW ROME" w:hint="eastAsia"/>
          <w:sz w:val="32"/>
          <w:szCs w:val="32"/>
          <w:lang w:val="en"/>
        </w:rPr>
      </w:pPr>
    </w:p>
    <w:p w:rsidR="005B29B4" w:rsidRDefault="005B29B4" w:rsidP="0035616B">
      <w:pPr>
        <w:adjustRightInd w:val="0"/>
        <w:snapToGrid w:val="0"/>
        <w:spacing w:line="360" w:lineRule="auto"/>
        <w:ind w:firstLine="644"/>
        <w:rPr>
          <w:rFonts w:ascii="仿宋_GB2312" w:eastAsia="仿宋_GB2312" w:hAnsi="TIMES NEW ROME" w:hint="eastAsia"/>
          <w:sz w:val="32"/>
          <w:szCs w:val="32"/>
          <w:lang w:val="en"/>
        </w:rPr>
      </w:pPr>
    </w:p>
    <w:p w:rsidR="005B29B4" w:rsidRDefault="005B29B4" w:rsidP="0035616B">
      <w:pPr>
        <w:adjustRightInd w:val="0"/>
        <w:snapToGrid w:val="0"/>
        <w:spacing w:line="360" w:lineRule="auto"/>
        <w:ind w:firstLine="644"/>
        <w:rPr>
          <w:rFonts w:ascii="仿宋_GB2312" w:eastAsia="仿宋_GB2312" w:hAnsi="TIMES NEW ROME" w:hint="eastAsia"/>
          <w:sz w:val="32"/>
          <w:szCs w:val="32"/>
          <w:lang w:val="en"/>
        </w:rPr>
      </w:pPr>
    </w:p>
    <w:p w:rsidR="005B29B4" w:rsidRDefault="005B29B4" w:rsidP="0035616B">
      <w:pPr>
        <w:adjustRightInd w:val="0"/>
        <w:snapToGrid w:val="0"/>
        <w:spacing w:line="360" w:lineRule="auto"/>
        <w:ind w:firstLine="644"/>
        <w:rPr>
          <w:rFonts w:ascii="仿宋_GB2312" w:eastAsia="仿宋_GB2312" w:hAnsi="TIMES NEW ROME" w:hint="eastAsia"/>
          <w:sz w:val="32"/>
          <w:szCs w:val="32"/>
          <w:lang w:val="en"/>
        </w:rPr>
      </w:pPr>
    </w:p>
    <w:p w:rsidR="005B29B4" w:rsidRDefault="005B29B4" w:rsidP="0035616B">
      <w:pPr>
        <w:adjustRightInd w:val="0"/>
        <w:snapToGrid w:val="0"/>
        <w:spacing w:line="360" w:lineRule="auto"/>
        <w:ind w:firstLine="644"/>
        <w:rPr>
          <w:rFonts w:ascii="仿宋_GB2312" w:eastAsia="仿宋_GB2312" w:hAnsi="TIMES NEW ROME" w:hint="eastAsia"/>
          <w:sz w:val="32"/>
          <w:szCs w:val="32"/>
          <w:lang w:val="en"/>
        </w:rPr>
      </w:pPr>
    </w:p>
    <w:p w:rsidR="005B29B4" w:rsidRDefault="005B29B4" w:rsidP="0035616B">
      <w:pPr>
        <w:adjustRightInd w:val="0"/>
        <w:snapToGrid w:val="0"/>
        <w:spacing w:line="360" w:lineRule="auto"/>
        <w:ind w:firstLine="644"/>
        <w:rPr>
          <w:rFonts w:ascii="仿宋_GB2312" w:eastAsia="仿宋_GB2312" w:hAnsi="TIMES NEW ROME" w:hint="eastAsia"/>
          <w:sz w:val="32"/>
          <w:szCs w:val="32"/>
          <w:lang w:val="en"/>
        </w:rPr>
      </w:pPr>
    </w:p>
    <w:p w:rsidR="005B29B4" w:rsidRDefault="005B29B4" w:rsidP="0035616B">
      <w:pPr>
        <w:adjustRightInd w:val="0"/>
        <w:snapToGrid w:val="0"/>
        <w:spacing w:line="360" w:lineRule="auto"/>
        <w:ind w:firstLine="644"/>
        <w:rPr>
          <w:rFonts w:ascii="仿宋_GB2312" w:eastAsia="仿宋_GB2312" w:hAnsi="TIMES NEW ROME" w:hint="eastAsia"/>
          <w:sz w:val="32"/>
          <w:szCs w:val="32"/>
          <w:lang w:val="en"/>
        </w:rPr>
      </w:pPr>
    </w:p>
    <w:p w:rsidR="005B29B4" w:rsidRDefault="005B29B4" w:rsidP="0035616B">
      <w:pPr>
        <w:adjustRightInd w:val="0"/>
        <w:snapToGrid w:val="0"/>
        <w:spacing w:line="360" w:lineRule="auto"/>
        <w:ind w:firstLine="644"/>
        <w:rPr>
          <w:rFonts w:ascii="仿宋_GB2312" w:eastAsia="仿宋_GB2312" w:hAnsi="TIMES NEW ROME" w:hint="eastAsia"/>
          <w:sz w:val="32"/>
          <w:szCs w:val="32"/>
          <w:lang w:val="en"/>
        </w:rPr>
      </w:pPr>
    </w:p>
    <w:p w:rsidR="005B29B4" w:rsidRDefault="005B29B4" w:rsidP="0035616B">
      <w:pPr>
        <w:adjustRightInd w:val="0"/>
        <w:snapToGrid w:val="0"/>
        <w:spacing w:line="360" w:lineRule="auto"/>
        <w:ind w:firstLine="644"/>
        <w:rPr>
          <w:rFonts w:ascii="仿宋_GB2312" w:eastAsia="仿宋_GB2312" w:hAnsi="TIMES NEW ROME" w:hint="eastAsia"/>
          <w:sz w:val="32"/>
          <w:szCs w:val="32"/>
          <w:lang w:val="en"/>
        </w:rPr>
      </w:pPr>
    </w:p>
    <w:p w:rsidR="00E84C8D" w:rsidRDefault="00E84C8D" w:rsidP="0035616B">
      <w:pPr>
        <w:adjustRightInd w:val="0"/>
        <w:snapToGrid w:val="0"/>
        <w:spacing w:line="360" w:lineRule="auto"/>
        <w:ind w:firstLine="644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A0404F" w:rsidRDefault="00A0404F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</w:p>
    <w:p w:rsidR="00A0404F" w:rsidRDefault="00C12F50">
      <w:pPr>
        <w:spacing w:line="560" w:lineRule="exact"/>
        <w:ind w:firstLineChars="50" w:firstLine="105"/>
        <w:rPr>
          <w:rFonts w:ascii="仿宋_GB2312" w:eastAsia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27939</wp:posOffset>
                </wp:positionV>
                <wp:extent cx="5715000" cy="0"/>
                <wp:effectExtent l="0" t="0" r="19050" b="19050"/>
                <wp:wrapNone/>
                <wp:docPr id="5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2.2pt" to="44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" strokeweight="1.25pt">
                <o:lock v:ext="edit" shapetype="f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444499</wp:posOffset>
                </wp:positionV>
                <wp:extent cx="5715000" cy="0"/>
                <wp:effectExtent l="0" t="0" r="19050" b="19050"/>
                <wp:wrapNone/>
                <wp:docPr id="4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35pt" to="441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" strokeweight="1.25pt">
                <o:lock v:ext="edit" shapetype="f"/>
              </v:line>
            </w:pict>
          </mc:Fallback>
        </mc:AlternateContent>
      </w:r>
      <w:r w:rsidR="00903748">
        <w:rPr>
          <w:rFonts w:ascii="仿宋_GB2312" w:eastAsia="仿宋_GB2312" w:hint="eastAsia"/>
          <w:sz w:val="32"/>
          <w:szCs w:val="32"/>
        </w:rPr>
        <w:t>管理与经济学院党政办           2021年1</w:t>
      </w:r>
      <w:r w:rsidR="006B18EB">
        <w:rPr>
          <w:rFonts w:ascii="仿宋_GB2312" w:eastAsia="仿宋_GB2312" w:hint="eastAsia"/>
          <w:sz w:val="32"/>
          <w:szCs w:val="32"/>
        </w:rPr>
        <w:t>0</w:t>
      </w:r>
      <w:r w:rsidR="00903748">
        <w:rPr>
          <w:rFonts w:ascii="仿宋_GB2312" w:eastAsia="仿宋_GB2312" w:hint="eastAsia"/>
          <w:sz w:val="32"/>
          <w:szCs w:val="32"/>
        </w:rPr>
        <w:t>月2</w:t>
      </w:r>
      <w:r w:rsidR="002A4366">
        <w:rPr>
          <w:rFonts w:ascii="仿宋_GB2312" w:eastAsia="仿宋_GB2312" w:hint="eastAsia"/>
          <w:sz w:val="32"/>
          <w:szCs w:val="32"/>
        </w:rPr>
        <w:t>5</w:t>
      </w:r>
      <w:r w:rsidR="00903748">
        <w:rPr>
          <w:rFonts w:ascii="仿宋_GB2312" w:eastAsia="仿宋_GB2312" w:hint="eastAsia"/>
          <w:sz w:val="32"/>
          <w:szCs w:val="32"/>
        </w:rPr>
        <w:t>日印发</w:t>
      </w:r>
    </w:p>
    <w:p w:rsidR="00903748" w:rsidRDefault="00903748"/>
    <w:sectPr w:rsidR="0090374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AC1" w:rsidRDefault="00895AC1">
      <w:r>
        <w:separator/>
      </w:r>
    </w:p>
  </w:endnote>
  <w:endnote w:type="continuationSeparator" w:id="0">
    <w:p w:rsidR="00895AC1" w:rsidRDefault="0089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04F" w:rsidRDefault="00903748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A0404F" w:rsidRDefault="00A0404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04F" w:rsidRDefault="00903748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5B29B4">
      <w:rPr>
        <w:rStyle w:val="a4"/>
        <w:noProof/>
      </w:rPr>
      <w:t>4</w:t>
    </w:r>
    <w:r>
      <w:fldChar w:fldCharType="end"/>
    </w:r>
  </w:p>
  <w:p w:rsidR="00A0404F" w:rsidRDefault="00A0404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AC1" w:rsidRDefault="00895AC1">
      <w:r>
        <w:separator/>
      </w:r>
    </w:p>
  </w:footnote>
  <w:footnote w:type="continuationSeparator" w:id="0">
    <w:p w:rsidR="00895AC1" w:rsidRDefault="00895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50"/>
    <w:rsid w:val="00015EDF"/>
    <w:rsid w:val="00196878"/>
    <w:rsid w:val="002A4366"/>
    <w:rsid w:val="00302892"/>
    <w:rsid w:val="0035616B"/>
    <w:rsid w:val="00385518"/>
    <w:rsid w:val="003B5FC5"/>
    <w:rsid w:val="004169B1"/>
    <w:rsid w:val="004336AE"/>
    <w:rsid w:val="00456690"/>
    <w:rsid w:val="00532B2B"/>
    <w:rsid w:val="005B29B4"/>
    <w:rsid w:val="006034B5"/>
    <w:rsid w:val="006B18EB"/>
    <w:rsid w:val="008675C0"/>
    <w:rsid w:val="00895AC1"/>
    <w:rsid w:val="00903748"/>
    <w:rsid w:val="0096452C"/>
    <w:rsid w:val="009647DE"/>
    <w:rsid w:val="00977204"/>
    <w:rsid w:val="00A0404F"/>
    <w:rsid w:val="00B52A1B"/>
    <w:rsid w:val="00B80BF6"/>
    <w:rsid w:val="00BA0FE5"/>
    <w:rsid w:val="00C12F50"/>
    <w:rsid w:val="00D93C40"/>
    <w:rsid w:val="00DD4AEC"/>
    <w:rsid w:val="00E1088F"/>
    <w:rsid w:val="00E84C8D"/>
    <w:rsid w:val="00EA4156"/>
    <w:rsid w:val="00EB6983"/>
    <w:rsid w:val="00EF2B43"/>
    <w:rsid w:val="21924088"/>
    <w:rsid w:val="699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Char"/>
    <w:rsid w:val="0096452C"/>
    <w:rPr>
      <w:sz w:val="18"/>
      <w:szCs w:val="18"/>
    </w:rPr>
  </w:style>
  <w:style w:type="character" w:customStyle="1" w:styleId="Char">
    <w:name w:val="批注框文本 Char"/>
    <w:basedOn w:val="a0"/>
    <w:link w:val="a5"/>
    <w:rsid w:val="0096452C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Char"/>
    <w:rsid w:val="0096452C"/>
    <w:rPr>
      <w:sz w:val="18"/>
      <w:szCs w:val="18"/>
    </w:rPr>
  </w:style>
  <w:style w:type="character" w:customStyle="1" w:styleId="Char">
    <w:name w:val="批注框文本 Char"/>
    <w:basedOn w:val="a0"/>
    <w:link w:val="a5"/>
    <w:rsid w:val="0096452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26</cp:revision>
  <dcterms:created xsi:type="dcterms:W3CDTF">2021-12-01T07:59:00Z</dcterms:created>
  <dcterms:modified xsi:type="dcterms:W3CDTF">2021-12-14T06:50:00Z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E483FD994ECA4030B69EBB5BEFE31AC7</vt:lpwstr>
  </property>
</Properties>
</file>