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cs="Times New Roman"/>
        </w:rPr>
      </w:pPr>
      <w:r>
        <w:rPr>
          <w:rFonts w:hint="eastAsia" w:ascii="华文中宋" w:hAnsi="华文中宋" w:eastAsia="华文中宋" w:cs="华文中宋"/>
          <w:b/>
          <w:bCs/>
          <w:color w:val="FF0000"/>
          <w:spacing w:val="-28"/>
          <w:w w:val="75"/>
          <w:sz w:val="86"/>
          <w:szCs w:val="86"/>
        </w:rPr>
        <w:t>共青团华北水利水电大学委员会</w:t>
      </w:r>
    </w:p>
    <w:p>
      <w:pPr>
        <w:rPr>
          <w:rFonts w:cs="Times New Roman"/>
        </w:rPr>
      </w:pPr>
    </w:p>
    <w:p>
      <w:pPr>
        <w:jc w:val="center"/>
        <w:rPr>
          <w:rFonts w:cs="Times New Roman"/>
        </w:rPr>
      </w:pPr>
      <w:r>
        <w:rPr>
          <w:rFonts w:hint="eastAsia" w:ascii="华文中宋" w:hAnsi="华文中宋" w:eastAsia="华文中宋" w:cs="华文中宋"/>
          <w:b/>
          <w:bCs/>
          <w:color w:val="FF0000"/>
          <w:w w:val="90"/>
          <w:sz w:val="100"/>
          <w:szCs w:val="100"/>
        </w:rPr>
        <w:t>通</w:t>
      </w:r>
      <w:r>
        <w:rPr>
          <w:rFonts w:ascii="华文中宋" w:hAnsi="华文中宋" w:eastAsia="华文中宋" w:cs="华文中宋"/>
          <w:b/>
          <w:bCs/>
          <w:color w:val="FF0000"/>
          <w:w w:val="90"/>
          <w:sz w:val="100"/>
          <w:szCs w:val="100"/>
        </w:rPr>
        <w:t xml:space="preserve">    </w:t>
      </w:r>
      <w:r>
        <w:rPr>
          <w:rFonts w:hint="eastAsia" w:ascii="华文中宋" w:hAnsi="华文中宋" w:eastAsia="华文中宋" w:cs="华文中宋"/>
          <w:b/>
          <w:bCs/>
          <w:color w:val="FF0000"/>
          <w:w w:val="90"/>
          <w:sz w:val="100"/>
          <w:szCs w:val="100"/>
        </w:rPr>
        <w:t>知</w:t>
      </w:r>
    </w:p>
    <w:p>
      <w:pPr>
        <w:spacing w:line="500" w:lineRule="exact"/>
        <w:jc w:val="center"/>
        <w:rPr>
          <w:rFonts w:eastAsia="方正小标宋简体" w:cs="Times New Roman"/>
          <w:color w:val="FF0000"/>
          <w:sz w:val="90"/>
          <w:szCs w:val="90"/>
        </w:rPr>
      </w:pPr>
      <w:r>
        <w:rPr>
          <w:rFonts w:hint="eastAsia" w:ascii="仿宋_GB2312" w:hAnsi="仿宋_GB2312" w:eastAsia="仿宋_GB2312" w:cs="仿宋_GB2312"/>
          <w:sz w:val="30"/>
          <w:szCs w:val="30"/>
        </w:rPr>
        <w:t>华水团通</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2019</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15</w:t>
      </w:r>
      <w:bookmarkStart w:id="0" w:name="_GoBack"/>
      <w:bookmarkEnd w:id="0"/>
      <w:r>
        <w:rPr>
          <w:rFonts w:hint="eastAsia" w:ascii="仿宋_GB2312" w:hAnsi="仿宋_GB2312" w:eastAsia="仿宋_GB2312" w:cs="仿宋_GB2312"/>
          <w:color w:val="000000"/>
          <w:sz w:val="30"/>
          <w:szCs w:val="30"/>
        </w:rPr>
        <w:t>号</w:t>
      </w:r>
    </w:p>
    <w:p>
      <w:pPr>
        <w:spacing w:line="460" w:lineRule="exact"/>
        <w:ind w:firstLine="420" w:firstLineChars="200"/>
        <w:rPr>
          <w:rFonts w:ascii="仿宋_GB2312" w:hAnsi="Arial" w:eastAsia="仿宋_GB2312" w:cs="仿宋_GB2312"/>
          <w:b/>
          <w:bCs/>
          <w:color w:val="000000"/>
          <w:sz w:val="44"/>
          <w:szCs w:val="44"/>
          <w:shd w:val="clear" w:color="auto" w:fill="FFFFFF"/>
        </w:rPr>
      </w:pPr>
      <w:r>
        <mc:AlternateContent>
          <mc:Choice Requires="wps">
            <w:drawing>
              <wp:anchor distT="0" distB="0" distL="114300" distR="114300" simplePos="0" relativeHeight="1024" behindDoc="0" locked="0" layoutInCell="1" allowOverlap="1">
                <wp:simplePos x="0" y="0"/>
                <wp:positionH relativeFrom="column">
                  <wp:posOffset>2576830</wp:posOffset>
                </wp:positionH>
                <wp:positionV relativeFrom="paragraph">
                  <wp:posOffset>24765</wp:posOffset>
                </wp:positionV>
                <wp:extent cx="342900" cy="358140"/>
                <wp:effectExtent l="9525" t="9525" r="13335" b="13335"/>
                <wp:wrapNone/>
                <wp:docPr id="1" name="椭圆 2"/>
                <wp:cNvGraphicFramePr/>
                <a:graphic xmlns:a="http://schemas.openxmlformats.org/drawingml/2006/main">
                  <a:graphicData uri="http://schemas.microsoft.com/office/word/2010/wordprocessingShape">
                    <wps:wsp>
                      <wps:cNvSpPr/>
                      <wps:spPr>
                        <a:xfrm>
                          <a:off x="0" y="0"/>
                          <a:ext cx="342900" cy="358140"/>
                        </a:xfrm>
                        <a:prstGeom prst="ellipse">
                          <a:avLst/>
                        </a:prstGeom>
                        <a:noFill/>
                        <a:ln w="19050" cap="flat" cmpd="sng">
                          <a:solidFill>
                            <a:srgbClr val="FF0000"/>
                          </a:solidFill>
                          <a:prstDash val="solid"/>
                          <a:headEnd type="none" w="med" len="med"/>
                          <a:tailEnd type="none" w="med" len="med"/>
                        </a:ln>
                      </wps:spPr>
                      <wps:bodyPr upright="1"/>
                    </wps:wsp>
                  </a:graphicData>
                </a:graphic>
              </wp:anchor>
            </w:drawing>
          </mc:Choice>
          <mc:Fallback>
            <w:pict>
              <v:shape id="椭圆 2" o:spid="_x0000_s1026" o:spt="3" type="#_x0000_t3" style="position:absolute;left:0pt;margin-left:202.9pt;margin-top:1.95pt;height:28.2pt;width:27pt;z-index:1024;mso-width-relative:page;mso-height-relative:page;" filled="f" stroked="t" coordsize="21600,21600" o:gfxdata="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J0dQr1wAAAAgBAAAPAAAAAAAA&#10;AAEAIAAAACIAAABkcnMvZG93bnJldi54bWxQSwECFAAUAAAACACHTuJAfJZg/toBAACgAwAADgAA&#10;AAAAAAABACAAAAAmAQAAZHJzL2Uyb0RvYy54bWxQSwUGAAAAAAYABgBZAQAAcgUAAAAA&#10;">
                <v:fill on="f" focussize="0,0"/>
                <v:stroke weight="1.5pt" color="#FF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2617470</wp:posOffset>
                </wp:positionH>
                <wp:positionV relativeFrom="paragraph">
                  <wp:posOffset>74295</wp:posOffset>
                </wp:positionV>
                <wp:extent cx="263525" cy="263525"/>
                <wp:effectExtent l="13970" t="15875" r="27305" b="25400"/>
                <wp:wrapNone/>
                <wp:docPr id="2" name="星形: 五角 2"/>
                <wp:cNvGraphicFramePr/>
                <a:graphic xmlns:a="http://schemas.openxmlformats.org/drawingml/2006/main">
                  <a:graphicData uri="http://schemas.microsoft.com/office/word/2010/wordprocessingShape">
                    <wps:wsp>
                      <wps:cNvSpPr/>
                      <wps:spPr>
                        <a:xfrm>
                          <a:off x="0" y="0"/>
                          <a:ext cx="263525" cy="263525"/>
                        </a:xfrm>
                        <a:custGeom>
                          <a:avLst/>
                          <a:gdLst/>
                          <a:ahLst/>
                          <a:cxnLst>
                            <a:cxn ang="16187392">
                              <a:pos x="131831" y="0"/>
                            </a:cxn>
                            <a:cxn ang="10747904">
                              <a:pos x="0" y="100709"/>
                            </a:cxn>
                            <a:cxn ang="5373952">
                              <a:pos x="50355" y="263660"/>
                            </a:cxn>
                            <a:cxn ang="5373952">
                              <a:pos x="213306" y="263660"/>
                            </a:cxn>
                            <a:cxn ang="0">
                              <a:pos x="263661" y="100709"/>
                            </a:cxn>
                          </a:cxnLst>
                          <a:pathLst>
                            <a:path w="263662" h="263661">
                              <a:moveTo>
                                <a:pt x="0" y="100709"/>
                              </a:moveTo>
                              <a:lnTo>
                                <a:pt x="100710" y="100709"/>
                              </a:lnTo>
                              <a:lnTo>
                                <a:pt x="131831" y="0"/>
                              </a:lnTo>
                              <a:lnTo>
                                <a:pt x="162951" y="100709"/>
                              </a:lnTo>
                              <a:lnTo>
                                <a:pt x="263661" y="100709"/>
                              </a:lnTo>
                              <a:lnTo>
                                <a:pt x="182185" y="162950"/>
                              </a:lnTo>
                              <a:lnTo>
                                <a:pt x="213306" y="263660"/>
                              </a:lnTo>
                              <a:lnTo>
                                <a:pt x="131831" y="201417"/>
                              </a:lnTo>
                              <a:lnTo>
                                <a:pt x="50355" y="263660"/>
                              </a:lnTo>
                              <a:lnTo>
                                <a:pt x="81476" y="162950"/>
                              </a:lnTo>
                              <a:close/>
                            </a:path>
                          </a:pathLst>
                        </a:cu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星形: 五角 2" o:spid="_x0000_s1026" o:spt="100" style="position:absolute;left:0pt;margin-left:206.1pt;margin-top:5.85pt;height:20.75pt;width:20.75pt;z-index:1024;mso-width-relative:page;mso-height-relative:page;" fillcolor="#FF0000" filled="t" stroked="t" coordsize="263662,263661" o:gfxdata="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e1DZR2AAAAAkBAAAPAAAAAAAAAAEAIAAAACIAAABkcnMvZG93bnJldi54bWxQSwEC&#10;FAAUAAAACACHTuJAzTNl3NgCAAAYBwAADgAAAAAAAAABACAAAAAnAQAAZHJzL2Uyb0RvYy54bWxQ&#10;SwUGAAAAAAYABgBZAQAAcQYAAAAA&#10;" path="m0,100709l100710,100709,131831,0,162951,100709,263661,100709,182185,162950,213306,263660,131831,201417,50355,263660,81476,162950xe">
                <v:path o:connectlocs="131831,0;0,100709;50355,263660;213306,263660;263661,100709"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3007360</wp:posOffset>
                </wp:positionH>
                <wp:positionV relativeFrom="paragraph">
                  <wp:posOffset>217170</wp:posOffset>
                </wp:positionV>
                <wp:extent cx="2857500" cy="0"/>
                <wp:effectExtent l="0" t="19050" r="7620" b="26670"/>
                <wp:wrapNone/>
                <wp:docPr id="3" name="直线 4"/>
                <wp:cNvGraphicFramePr/>
                <a:graphic xmlns:a="http://schemas.openxmlformats.org/drawingml/2006/main">
                  <a:graphicData uri="http://schemas.microsoft.com/office/word/2010/wordprocessingShape">
                    <wps:wsp>
                      <wps:cNvCnPr/>
                      <wps:spPr>
                        <a:xfrm>
                          <a:off x="0" y="0"/>
                          <a:ext cx="28575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6.8pt;margin-top:17.1pt;height:0pt;width:225pt;z-index:1024;mso-width-relative:page;mso-height-relative:page;" filled="f" stroked="t" coordsize="21600,21600" o:gfxdata="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h5UK2gAAAAkBAAAPAAAAAAAAAAEAIAAAACIA&#10;AABkcnMvZG93bnJldi54bWxQSwECFAAUAAAACACHTuJAJ2EMoc4BAACOAwAADgAAAAAAAAABACAA&#10;AAApAQAAZHJzL2Uyb0RvYy54bWxQSwUGAAAAAAYABgBZAQAAaQUAAAAA&#10;">
                <v:fill on="f" focussize="0,0"/>
                <v:stroke weight="3pt" color="#FF0000"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column">
                  <wp:posOffset>-300990</wp:posOffset>
                </wp:positionH>
                <wp:positionV relativeFrom="paragraph">
                  <wp:posOffset>226695</wp:posOffset>
                </wp:positionV>
                <wp:extent cx="2766060" cy="0"/>
                <wp:effectExtent l="0" t="19050" r="7620" b="26670"/>
                <wp:wrapNone/>
                <wp:docPr id="4" name="直线 5"/>
                <wp:cNvGraphicFramePr/>
                <a:graphic xmlns:a="http://schemas.openxmlformats.org/drawingml/2006/main">
                  <a:graphicData uri="http://schemas.microsoft.com/office/word/2010/wordprocessingShape">
                    <wps:wsp>
                      <wps:cNvCnPr/>
                      <wps:spPr>
                        <a:xfrm>
                          <a:off x="0" y="0"/>
                          <a:ext cx="276606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3.7pt;margin-top:17.85pt;height:0pt;width:217.8pt;z-index:1024;mso-width-relative:page;mso-height-relative:page;" filled="f" stroked="t" coordsize="21600,21600" o:gfxdata="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A0u42wAAAAkBAAAPAAAAAAAAAAEAIAAA&#10;ACIAAABkcnMvZG93bnJldi54bWxQSwECFAAUAAAACACHTuJA3EuFd9ABAACOAwAADgAAAAAAAAAB&#10;ACAAAAAqAQAAZHJzL2Uyb0RvYy54bWxQSwUGAAAAAAYABgBZAQAAbAUAAAAA&#10;">
                <v:fill on="f" focussize="0,0"/>
                <v:stroke weight="3pt" color="#FF0000" joinstyle="round"/>
                <v:imagedata o:title=""/>
                <o:lock v:ext="edit" aspectratio="f"/>
              </v:line>
            </w:pict>
          </mc:Fallback>
        </mc:AlternateContent>
      </w:r>
      <w:r>
        <w:rPr>
          <w:rFonts w:ascii="仿宋_GB2312" w:hAnsi="Arial" w:eastAsia="仿宋_GB2312" w:cs="仿宋_GB2312"/>
          <w:b/>
          <w:bCs/>
          <w:color w:val="000000"/>
          <w:sz w:val="44"/>
          <w:szCs w:val="44"/>
          <w:shd w:val="clear" w:color="auto" w:fill="FFFFFF"/>
        </w:rPr>
        <w:t xml:space="preserve">    </w:t>
      </w:r>
    </w:p>
    <w:p>
      <w:pPr>
        <w:jc w:val="center"/>
        <w:rPr>
          <w:rFonts w:ascii="方正小标宋简体" w:hAnsi="宋体" w:eastAsia="方正小标宋简体" w:cs="Times New Roman"/>
          <w:b/>
          <w:bCs/>
          <w:color w:val="000000"/>
          <w:sz w:val="16"/>
          <w:szCs w:val="16"/>
        </w:rPr>
      </w:pPr>
    </w:p>
    <w:p>
      <w:pPr>
        <w:jc w:val="center"/>
        <w:rPr>
          <w:rFonts w:ascii="仿宋" w:hAnsi="仿宋" w:eastAsia="仿宋" w:cs="Times New Roman"/>
          <w:sz w:val="34"/>
          <w:szCs w:val="34"/>
        </w:rPr>
      </w:pPr>
      <w:r>
        <w:rPr>
          <w:rFonts w:hint="eastAsia" w:ascii="方正小标宋简体" w:hAnsi="方正小标宋简体" w:eastAsia="方正小标宋简体" w:cs="方正小标宋简体"/>
          <w:b/>
          <w:bCs/>
          <w:color w:val="000000"/>
          <w:sz w:val="44"/>
          <w:szCs w:val="44"/>
        </w:rPr>
        <w:t>关于开展</w:t>
      </w:r>
      <w:r>
        <w:rPr>
          <w:rFonts w:hint="eastAsia" w:ascii="方正小标宋简体" w:hAnsi="方正小标宋简体" w:eastAsia="方正小标宋简体" w:cs="方正小标宋简体"/>
          <w:b/>
          <w:bCs/>
          <w:color w:val="000000"/>
          <w:sz w:val="44"/>
          <w:szCs w:val="44"/>
          <w:lang w:eastAsia="zh-CN"/>
        </w:rPr>
        <w:t>“</w:t>
      </w:r>
      <w:r>
        <w:rPr>
          <w:rFonts w:hint="eastAsia" w:ascii="方正小标宋简体" w:hAnsi="方正小标宋简体" w:eastAsia="方正小标宋简体" w:cs="方正小标宋简体"/>
          <w:b/>
          <w:bCs/>
          <w:color w:val="000000"/>
          <w:sz w:val="44"/>
          <w:szCs w:val="44"/>
          <w:lang w:val="en-US" w:eastAsia="zh-CN"/>
        </w:rPr>
        <w:t>我的诚信观</w:t>
      </w:r>
      <w:r>
        <w:rPr>
          <w:rFonts w:hint="eastAsia" w:ascii="方正小标宋简体" w:hAnsi="方正小标宋简体" w:eastAsia="方正小标宋简体" w:cs="方正小标宋简体"/>
          <w:b/>
          <w:bCs/>
          <w:color w:val="000000"/>
          <w:sz w:val="44"/>
          <w:szCs w:val="44"/>
          <w:lang w:eastAsia="zh-CN"/>
        </w:rPr>
        <w:t>”</w:t>
      </w:r>
      <w:r>
        <w:rPr>
          <w:rFonts w:hint="eastAsia" w:ascii="方正小标宋简体" w:hAnsi="方正小标宋简体" w:eastAsia="方正小标宋简体" w:cs="方正小标宋简体"/>
          <w:b/>
          <w:bCs/>
          <w:color w:val="000000"/>
          <w:sz w:val="44"/>
          <w:szCs w:val="44"/>
        </w:rPr>
        <w:t>主题团日活动的通知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团委、团支部：</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为深入学习贯彻习近平新时代中国特色社会主义思想</w:t>
      </w:r>
      <w:r>
        <w:rPr>
          <w:rFonts w:hint="eastAsia" w:ascii="仿宋_GB2312" w:hAnsi="仿宋_GB2312" w:eastAsia="仿宋_GB2312" w:cs="仿宋_GB2312"/>
          <w:sz w:val="32"/>
          <w:szCs w:val="32"/>
          <w:lang w:eastAsia="zh-CN"/>
        </w:rPr>
        <w:t>和党的十九大精神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全面实施高校思想政治工作质量提升工程，扎实推进社会主义核心价值观，进一步弘扬诚信文化、倡导诚信行为、培养诚信品质</w:t>
      </w:r>
      <w:r>
        <w:rPr>
          <w:rFonts w:hint="eastAsia" w:ascii="仿宋_GB2312" w:hAnsi="仿宋_GB2312" w:eastAsia="仿宋_GB2312" w:cs="仿宋_GB2312"/>
          <w:sz w:val="32"/>
          <w:szCs w:val="32"/>
        </w:rPr>
        <w:t>。校团委决定在全校广大团员青年中开展</w:t>
      </w:r>
      <w:r>
        <w:rPr>
          <w:rFonts w:hint="eastAsia" w:ascii="仿宋_GB2312" w:hAnsi="仿宋_GB2312" w:eastAsia="仿宋_GB2312" w:cs="仿宋_GB2312"/>
          <w:sz w:val="32"/>
          <w:szCs w:val="32"/>
          <w:lang w:eastAsia="zh-CN"/>
        </w:rPr>
        <w:t>“我的诚信观”</w:t>
      </w:r>
      <w:r>
        <w:rPr>
          <w:rFonts w:hint="eastAsia" w:ascii="仿宋_GB2312" w:hAnsi="仿宋_GB2312" w:eastAsia="仿宋_GB2312" w:cs="仿宋_GB2312"/>
          <w:sz w:val="32"/>
          <w:szCs w:val="32"/>
          <w:lang w:val="en-US" w:eastAsia="zh-CN"/>
        </w:rPr>
        <w:t>主题系列教育活动。</w:t>
      </w:r>
    </w:p>
    <w:p>
      <w:pPr>
        <w:numPr>
          <w:ilvl w:val="0"/>
          <w:numId w:val="1"/>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指导思想</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以深入学习贯彻习近平新时代中国特色社会主义思想和党的十九大精神为核心，围绕“抓宣讲、抓活动、抓教育、抓契机、抓典型、抓产品”的主线，发挥高校共青团在思想政治和价值引领两方面的作用。深入贯彻落实国家进一步推动“贤文化”建设，积极践行社会主义核心价值观和“公正、包容、诚信、责任”的价值取向，营造诚实守信的校园氛围，进一步弘扬诚信文化、倡导诚信行为、培养诚信品格、建设诚信校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
          <w:bCs/>
          <w:sz w:val="32"/>
          <w:szCs w:val="32"/>
        </w:rPr>
        <w:t>时间安排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各学院团委结合本学院实际情况，合理安排主题团日活动日程。</w:t>
      </w:r>
    </w:p>
    <w:p>
      <w:pPr>
        <w:numPr>
          <w:ilvl w:val="0"/>
          <w:numId w:val="2"/>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参考主题</w:t>
      </w:r>
    </w:p>
    <w:p>
      <w:pPr>
        <w:numPr>
          <w:ilvl w:val="0"/>
          <w:numId w:val="3"/>
        </w:numPr>
        <w:ind w:left="64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文明校园，诚信青春</w:t>
      </w:r>
    </w:p>
    <w:p>
      <w:pPr>
        <w:numPr>
          <w:ilvl w:val="0"/>
          <w:numId w:val="3"/>
        </w:numPr>
        <w:ind w:left="64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立德树人，诚信立身</w:t>
      </w:r>
    </w:p>
    <w:p>
      <w:pPr>
        <w:numPr>
          <w:ilvl w:val="0"/>
          <w:numId w:val="3"/>
        </w:numPr>
        <w:ind w:left="64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树优良学风，做诚信学子</w:t>
      </w:r>
    </w:p>
    <w:p>
      <w:pPr>
        <w:numPr>
          <w:ilvl w:val="0"/>
          <w:numId w:val="3"/>
        </w:numPr>
        <w:ind w:left="64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文明考风，诚信考纪</w:t>
      </w:r>
    </w:p>
    <w:p>
      <w:pPr>
        <w:numPr>
          <w:ilvl w:val="0"/>
          <w:numId w:val="3"/>
        </w:numPr>
        <w:ind w:left="64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做诚信学生，创诚信校园</w:t>
      </w:r>
    </w:p>
    <w:p>
      <w:pPr>
        <w:keepNext w:val="0"/>
        <w:keepLines w:val="0"/>
        <w:widowControl/>
        <w:suppressLineNumbers w:val="0"/>
        <w:jc w:val="left"/>
        <w:rPr>
          <w:rFonts w:ascii="仿宋_GB2312" w:hAnsi="仿宋_GB2312" w:eastAsia="仿宋_GB2312" w:cs="仿宋_GB2312"/>
          <w:sz w:val="32"/>
          <w:szCs w:val="32"/>
        </w:rPr>
      </w:pPr>
      <w:r>
        <w:rPr>
          <w:rFonts w:hint="eastAsia" w:ascii="宋体" w:hAnsi="宋体" w:eastAsia="宋体" w:cs="宋体"/>
          <w:kern w:val="0"/>
          <w:sz w:val="32"/>
          <w:szCs w:val="32"/>
          <w:lang w:val="en-US" w:eastAsia="zh-CN" w:bidi="ar"/>
        </w:rPr>
        <w:t xml:space="preserve"> </w:t>
      </w:r>
      <w:r>
        <w:rPr>
          <w:rFonts w:hint="eastAsia" w:ascii="宋体" w:hAnsi="宋体" w:eastAsia="宋体" w:cs="宋体"/>
          <w:color w:val="36363D"/>
          <w:sz w:val="32"/>
          <w:szCs w:val="32"/>
          <w:lang w:val="en-US"/>
        </w:rPr>
        <w:t xml:space="preserve">   </w:t>
      </w:r>
      <w:r>
        <w:rPr>
          <w:rFonts w:hint="eastAsia" w:ascii="仿宋_GB2312" w:hAnsi="仿宋_GB2312" w:eastAsia="仿宋_GB2312" w:cs="仿宋_GB2312"/>
          <w:b/>
          <w:bCs/>
          <w:sz w:val="32"/>
          <w:szCs w:val="32"/>
        </w:rPr>
        <w:t>四、活动要求</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1.各学院要充分认识诚信教育的重要意义，将诚信教育融入日常教育中，帮助学生立德、立言、立行。</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2.加大宣传力度，通过微博、微信等常见宣传方式，积极动员学生参与，努力营造诚信为荣的良好校园氛围。</w:t>
      </w:r>
    </w:p>
    <w:p>
      <w:pPr>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3.结合自身实际与特色，紧紧围绕活动主题，鼓励创新活动形式，丰富活动内容，促进学生树立诚信观念，有效地将诚信教育转换为学生的自觉素养。</w:t>
      </w: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共青团华北水利水电大学委员会</w:t>
      </w:r>
    </w:p>
    <w:p>
      <w:pPr>
        <w:spacing w:line="600" w:lineRule="exact"/>
        <w:ind w:firstLine="640" w:firstLineChars="200"/>
        <w:jc w:val="center"/>
        <w:rPr>
          <w:rFonts w:ascii="仿宋" w:hAnsi="仿宋" w:eastAsia="仿宋" w:cs="Times New Roman"/>
          <w:sz w:val="34"/>
          <w:szCs w:val="34"/>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1024" behindDoc="0" locked="1" layoutInCell="1" allowOverlap="1">
                <wp:simplePos x="0" y="0"/>
                <wp:positionH relativeFrom="column">
                  <wp:posOffset>-148590</wp:posOffset>
                </wp:positionH>
                <wp:positionV relativeFrom="paragraph">
                  <wp:posOffset>415925</wp:posOffset>
                </wp:positionV>
                <wp:extent cx="5943600" cy="0"/>
                <wp:effectExtent l="0" t="7620" r="0" b="15240"/>
                <wp:wrapNone/>
                <wp:docPr id="5" name="直线 7"/>
                <wp:cNvGraphicFramePr/>
                <a:graphic xmlns:a="http://schemas.openxmlformats.org/drawingml/2006/main">
                  <a:graphicData uri="http://schemas.microsoft.com/office/word/2010/wordprocessingShape">
                    <wps:wsp>
                      <wps:cNvCnPr/>
                      <wps:spPr>
                        <a:xfrm>
                          <a:off x="0" y="0"/>
                          <a:ext cx="59436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7pt;margin-top:32.75pt;height:0pt;width:468pt;z-index:1024;mso-width-relative:page;mso-height-relative:page;" filled="f" stroked="t" coordsize="21600,21600" o:gfxdata="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FBJ2QAAAAkBAAAPAAAAAAAAAAEAIAAAACIA&#10;AABkcnMvZG93bnJldi54bWxQSwECFAAUAAAACACHTuJA/SkthM8BAACOAwAADgAAAAAAAAABACAA&#10;AAAoAQAAZHJzL2Uyb0RvYy54bWxQSwUGAAAAAAYABgBZAQAAaQUAAAAA&#10;">
                <v:fill on="f" focussize="0,0"/>
                <v:stroke weight="1.25pt" color="#000000" joinstyle="round"/>
                <v:imagedata o:title=""/>
                <o:lock v:ext="edit" aspectratio="f"/>
                <w10:anchorlock/>
              </v:line>
            </w:pict>
          </mc:Fallback>
        </mc:AlternateContent>
      </w:r>
      <w:r>
        <w:rPr>
          <w:rFonts w:hint="eastAsia" w:ascii="仿宋_GB2312" w:hAnsi="仿宋_GB2312" w:eastAsia="仿宋_GB2312" w:cs="仿宋_GB2312"/>
          <w:sz w:val="28"/>
          <w:szCs w:val="28"/>
        </w:rPr>
        <w:t>发送：各学院、各团支部</w:t>
      </w:r>
    </w:p>
    <w:p>
      <w:pPr>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1024" behindDoc="0" locked="1" layoutInCell="1" allowOverlap="1">
                <wp:simplePos x="0" y="0"/>
                <wp:positionH relativeFrom="column">
                  <wp:posOffset>-129540</wp:posOffset>
                </wp:positionH>
                <wp:positionV relativeFrom="paragraph">
                  <wp:posOffset>381635</wp:posOffset>
                </wp:positionV>
                <wp:extent cx="5943600" cy="0"/>
                <wp:effectExtent l="0" t="7620" r="0" b="15240"/>
                <wp:wrapNone/>
                <wp:docPr id="6" name="直线 8"/>
                <wp:cNvGraphicFramePr/>
                <a:graphic xmlns:a="http://schemas.openxmlformats.org/drawingml/2006/main">
                  <a:graphicData uri="http://schemas.microsoft.com/office/word/2010/wordprocessingShape">
                    <wps:wsp>
                      <wps:cNvCnPr/>
                      <wps:spPr>
                        <a:xfrm flipV="1">
                          <a:off x="0" y="0"/>
                          <a:ext cx="59436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0.2pt;margin-top:30.05pt;height:0pt;width:468pt;z-index:1024;mso-width-relative:page;mso-height-relative:page;" filled="f" stroked="t" coordsize="21600,21600" o:gfxdata="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M1Mr1gAAAAkBAAAPAAAAAAAAAAEAIAAA&#10;ACIAAABkcnMvZG93bnJldi54bWxQSwECFAAUAAAACACHTuJANgx0pdUBAACYAwAADgAAAAAAAAAB&#10;ACAAAAAlAQAAZHJzL2Uyb0RvYy54bWxQSwUGAAAAAAYABgBZAQAAbAUAAAAA&#10;">
                <v:fill on="f" focussize="0,0"/>
                <v:stroke weight="1.25pt" color="#000000" joinstyle="round"/>
                <v:imagedata o:title=""/>
                <o:lock v:ext="edit" aspectratio="f"/>
                <w10:anchorlock/>
              </v:line>
            </w:pict>
          </mc:Fallback>
        </mc:AlternateContent>
      </w:r>
      <w:r>
        <w:rPr>
          <w:rFonts w:hint="eastAsia" w:ascii="仿宋_GB2312" w:hAnsi="仿宋_GB2312" w:eastAsia="仿宋_GB2312" w:cs="仿宋_GB2312"/>
          <w:sz w:val="28"/>
          <w:szCs w:val="28"/>
        </w:rPr>
        <w:t>共青团华北水利水电大学委员会办公室         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日印发</w:t>
      </w:r>
    </w:p>
    <w:sectPr>
      <w:footerReference r:id="rId3" w:type="default"/>
      <w:pgSz w:w="11906" w:h="16838"/>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cs="Times New Roman"/>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5FBDF"/>
    <w:multiLevelType w:val="singleLevel"/>
    <w:tmpl w:val="95C5FBDF"/>
    <w:lvl w:ilvl="0" w:tentative="0">
      <w:start w:val="3"/>
      <w:numFmt w:val="chineseCounting"/>
      <w:suff w:val="nothing"/>
      <w:lvlText w:val="%1、"/>
      <w:lvlJc w:val="left"/>
      <w:rPr>
        <w:rFonts w:hint="eastAsia"/>
      </w:rPr>
    </w:lvl>
  </w:abstractNum>
  <w:abstractNum w:abstractNumId="1">
    <w:nsid w:val="A98A4BCE"/>
    <w:multiLevelType w:val="singleLevel"/>
    <w:tmpl w:val="A98A4BCE"/>
    <w:lvl w:ilvl="0" w:tentative="0">
      <w:start w:val="1"/>
      <w:numFmt w:val="decimal"/>
      <w:lvlText w:val="%1."/>
      <w:lvlJc w:val="left"/>
      <w:pPr>
        <w:tabs>
          <w:tab w:val="left" w:pos="312"/>
        </w:tabs>
        <w:ind w:left="640" w:leftChars="0" w:firstLine="0" w:firstLineChars="0"/>
      </w:pPr>
    </w:lvl>
  </w:abstractNum>
  <w:abstractNum w:abstractNumId="2">
    <w:nsid w:val="2A5D6F71"/>
    <w:multiLevelType w:val="singleLevel"/>
    <w:tmpl w:val="2A5D6F7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A7"/>
    <w:rsid w:val="0002459D"/>
    <w:rsid w:val="00027C9E"/>
    <w:rsid w:val="00063050"/>
    <w:rsid w:val="000B0302"/>
    <w:rsid w:val="000B68A7"/>
    <w:rsid w:val="00296C1D"/>
    <w:rsid w:val="00302F67"/>
    <w:rsid w:val="003322E2"/>
    <w:rsid w:val="003329E5"/>
    <w:rsid w:val="0035480D"/>
    <w:rsid w:val="003C0383"/>
    <w:rsid w:val="003C123A"/>
    <w:rsid w:val="003D3CD7"/>
    <w:rsid w:val="00486C4B"/>
    <w:rsid w:val="004D0FAA"/>
    <w:rsid w:val="004D2FA4"/>
    <w:rsid w:val="00534A4E"/>
    <w:rsid w:val="00551FF0"/>
    <w:rsid w:val="005A04F5"/>
    <w:rsid w:val="00723CD6"/>
    <w:rsid w:val="007252F4"/>
    <w:rsid w:val="0073449D"/>
    <w:rsid w:val="0075475F"/>
    <w:rsid w:val="007777DE"/>
    <w:rsid w:val="00815DD9"/>
    <w:rsid w:val="008C382C"/>
    <w:rsid w:val="00953E3E"/>
    <w:rsid w:val="009B1C94"/>
    <w:rsid w:val="00AB2036"/>
    <w:rsid w:val="00AB5E42"/>
    <w:rsid w:val="00AE50E8"/>
    <w:rsid w:val="00AF59FD"/>
    <w:rsid w:val="00B1011F"/>
    <w:rsid w:val="00B25494"/>
    <w:rsid w:val="00B519BB"/>
    <w:rsid w:val="00BC61DD"/>
    <w:rsid w:val="00C30816"/>
    <w:rsid w:val="00C82140"/>
    <w:rsid w:val="00D64AFB"/>
    <w:rsid w:val="00E21FC7"/>
    <w:rsid w:val="00E84D27"/>
    <w:rsid w:val="00ED65F3"/>
    <w:rsid w:val="00EE0B93"/>
    <w:rsid w:val="00F54D83"/>
    <w:rsid w:val="00F9155C"/>
    <w:rsid w:val="06FD7E08"/>
    <w:rsid w:val="0F465072"/>
    <w:rsid w:val="156A3437"/>
    <w:rsid w:val="15E169AA"/>
    <w:rsid w:val="17924D1A"/>
    <w:rsid w:val="1862471A"/>
    <w:rsid w:val="19665043"/>
    <w:rsid w:val="19985B3D"/>
    <w:rsid w:val="1DC815B1"/>
    <w:rsid w:val="1F433E0E"/>
    <w:rsid w:val="207354A2"/>
    <w:rsid w:val="20B3631D"/>
    <w:rsid w:val="21030DE2"/>
    <w:rsid w:val="23695F2E"/>
    <w:rsid w:val="23C021C0"/>
    <w:rsid w:val="26275F3B"/>
    <w:rsid w:val="26F05279"/>
    <w:rsid w:val="273F5BBB"/>
    <w:rsid w:val="3C5C731A"/>
    <w:rsid w:val="3CCD4FE6"/>
    <w:rsid w:val="415A6827"/>
    <w:rsid w:val="423E49E5"/>
    <w:rsid w:val="43C718BD"/>
    <w:rsid w:val="44AE2B23"/>
    <w:rsid w:val="44E91F23"/>
    <w:rsid w:val="46C106E1"/>
    <w:rsid w:val="47297146"/>
    <w:rsid w:val="47A36DF8"/>
    <w:rsid w:val="48756F4D"/>
    <w:rsid w:val="4DFB3317"/>
    <w:rsid w:val="4F413054"/>
    <w:rsid w:val="51DE7D20"/>
    <w:rsid w:val="52CD37CE"/>
    <w:rsid w:val="582B74FD"/>
    <w:rsid w:val="58C91637"/>
    <w:rsid w:val="603C6E84"/>
    <w:rsid w:val="60C3298E"/>
    <w:rsid w:val="613324CC"/>
    <w:rsid w:val="66C02308"/>
    <w:rsid w:val="687B752A"/>
    <w:rsid w:val="69363D4B"/>
    <w:rsid w:val="69C53E30"/>
    <w:rsid w:val="7AB54F4E"/>
    <w:rsid w:val="7E3369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7"/>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character" w:styleId="6">
    <w:name w:val="page number"/>
    <w:basedOn w:val="5"/>
    <w:qFormat/>
    <w:uiPriority w:val="99"/>
  </w:style>
  <w:style w:type="character" w:customStyle="1" w:styleId="7">
    <w:name w:val="日期 Char"/>
    <w:link w:val="2"/>
    <w:qFormat/>
    <w:locked/>
    <w:uiPriority w:val="99"/>
    <w:rPr>
      <w:rFonts w:ascii="Calibri" w:hAnsi="Calibri" w:eastAsia="宋体" w:cs="Calibri"/>
      <w:kern w:val="2"/>
      <w:sz w:val="21"/>
      <w:szCs w:val="21"/>
    </w:rPr>
  </w:style>
  <w:style w:type="character" w:customStyle="1" w:styleId="8">
    <w:name w:val="页脚 Char"/>
    <w:link w:val="3"/>
    <w:semiHidden/>
    <w:qFormat/>
    <w:locked/>
    <w:uiPriority w:val="99"/>
    <w:rPr>
      <w:sz w:val="18"/>
      <w:szCs w:val="18"/>
    </w:rPr>
  </w:style>
  <w:style w:type="paragraph" w:customStyle="1" w:styleId="9">
    <w:name w:val="列出段落1"/>
    <w:basedOn w:val="1"/>
    <w:qFormat/>
    <w:uiPriority w:val="99"/>
    <w:pPr>
      <w:ind w:firstLine="420" w:firstLineChars="200"/>
    </w:pPr>
  </w:style>
  <w:style w:type="paragraph" w:customStyle="1" w:styleId="10">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177</Words>
  <Characters>1014</Characters>
  <Lines>8</Lines>
  <Paragraphs>2</Paragraphs>
  <TotalTime>66</TotalTime>
  <ScaleCrop>false</ScaleCrop>
  <LinksUpToDate>false</LinksUpToDate>
  <CharactersWithSpaces>1189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2017-11-02T02:38:00Z</dcterms:created>
  <dc:creator>ROBY_TIAN</dc:creator>
  <cp:lastModifiedBy>大象</cp:lastModifiedBy>
  <dcterms:modified xsi:type="dcterms:W3CDTF">2019-05-06T06:39:57Z</dcterms:modified>
  <dc:title>共青团华北水利水电大学委员会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