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F16" w:rsidRDefault="00621F16" w:rsidP="00621F16">
      <w:pPr>
        <w:spacing w:line="360" w:lineRule="auto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附件1：</w:t>
      </w:r>
    </w:p>
    <w:p w:rsidR="00621F16" w:rsidRDefault="00621F16" w:rsidP="00621F16">
      <w:pPr>
        <w:spacing w:line="360" w:lineRule="auto"/>
        <w:ind w:firstLine="615"/>
        <w:jc w:val="center"/>
        <w:rPr>
          <w:rFonts w:ascii="仿宋_GB2312" w:eastAsia="仿宋_GB2312" w:hAnsi="宋体" w:cs="宋体"/>
          <w:b/>
          <w:kern w:val="0"/>
          <w:sz w:val="28"/>
          <w:szCs w:val="28"/>
        </w:rPr>
      </w:pPr>
    </w:p>
    <w:p w:rsidR="00621F16" w:rsidRDefault="00621F16" w:rsidP="00621F16">
      <w:pPr>
        <w:ind w:firstLine="615"/>
        <w:jc w:val="center"/>
        <w:rPr>
          <w:rFonts w:ascii="仿宋_GB2312" w:eastAsia="仿宋_GB2312" w:hAnsi="宋体" w:cs="宋体"/>
          <w:b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电力学院推荐2022年免试生综合加分细则</w:t>
      </w:r>
    </w:p>
    <w:p w:rsidR="00621F16" w:rsidRDefault="00621F16" w:rsidP="00621F16">
      <w:pPr>
        <w:ind w:firstLine="615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本着公平、公正、公开的原则，为了做好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电力</w:t>
      </w:r>
      <w:r>
        <w:rPr>
          <w:rFonts w:ascii="仿宋_GB2312" w:eastAsia="仿宋_GB2312" w:hAnsi="宋体" w:cs="宋体"/>
          <w:kern w:val="0"/>
          <w:sz w:val="28"/>
          <w:szCs w:val="28"/>
        </w:rPr>
        <w:t>学院推荐20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22</w:t>
      </w:r>
      <w:r>
        <w:rPr>
          <w:rFonts w:ascii="仿宋_GB2312" w:eastAsia="仿宋_GB2312" w:hAnsi="宋体" w:cs="宋体"/>
          <w:kern w:val="0"/>
          <w:sz w:val="28"/>
          <w:szCs w:val="28"/>
        </w:rPr>
        <w:t>年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推</w:t>
      </w:r>
      <w:r>
        <w:rPr>
          <w:rFonts w:ascii="仿宋_GB2312" w:eastAsia="仿宋_GB2312" w:hAnsi="宋体" w:cs="宋体"/>
          <w:kern w:val="0"/>
          <w:sz w:val="28"/>
          <w:szCs w:val="28"/>
        </w:rPr>
        <w:t>免生工作，科学合理地评价学生的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综合能</w:t>
      </w:r>
      <w:r>
        <w:rPr>
          <w:rFonts w:ascii="仿宋_GB2312" w:eastAsia="仿宋_GB2312" w:hAnsi="宋体" w:cs="宋体"/>
          <w:kern w:val="0"/>
          <w:sz w:val="28"/>
          <w:szCs w:val="28"/>
        </w:rPr>
        <w:t>力，选拔具有较强创新意识和专业研究能力的免试研究生，根据学校有关文件精神，并结合我院实际，制定本办法。</w:t>
      </w:r>
    </w:p>
    <w:p w:rsidR="00621F16" w:rsidRDefault="00621F16" w:rsidP="00621F16">
      <w:pPr>
        <w:ind w:firstLine="615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一、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综合业绩成绩</w:t>
      </w:r>
      <w:r>
        <w:rPr>
          <w:rFonts w:ascii="仿宋_GB2312" w:eastAsia="仿宋_GB2312" w:hAnsi="宋体" w:cs="宋体"/>
          <w:kern w:val="0"/>
          <w:sz w:val="28"/>
          <w:szCs w:val="28"/>
        </w:rPr>
        <w:t>计算方法</w:t>
      </w:r>
    </w:p>
    <w:p w:rsidR="00621F16" w:rsidRDefault="00621F16" w:rsidP="00621F16">
      <w:pPr>
        <w:ind w:firstLine="615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推免生按综合</w:t>
      </w:r>
      <w:r>
        <w:rPr>
          <w:rFonts w:eastAsia="仿宋_GB2312" w:hint="eastAsia"/>
          <w:kern w:val="0"/>
          <w:sz w:val="28"/>
          <w:szCs w:val="28"/>
        </w:rPr>
        <w:t>业绩</w:t>
      </w:r>
      <w:r>
        <w:rPr>
          <w:rFonts w:eastAsia="仿宋_GB2312"/>
          <w:kern w:val="0"/>
          <w:sz w:val="28"/>
          <w:szCs w:val="28"/>
        </w:rPr>
        <w:t>分数从高到低排名，第</w:t>
      </w:r>
      <w:r>
        <w:rPr>
          <w:rFonts w:eastAsia="仿宋_GB2312"/>
          <w:kern w:val="0"/>
          <w:sz w:val="28"/>
          <w:szCs w:val="28"/>
        </w:rPr>
        <w:t>i</w:t>
      </w:r>
      <w:r>
        <w:rPr>
          <w:rFonts w:eastAsia="仿宋_GB2312"/>
          <w:kern w:val="0"/>
          <w:sz w:val="28"/>
          <w:szCs w:val="28"/>
        </w:rPr>
        <w:t>名学生的综合</w:t>
      </w:r>
      <w:r>
        <w:rPr>
          <w:rFonts w:eastAsia="仿宋_GB2312" w:hint="eastAsia"/>
          <w:kern w:val="0"/>
          <w:sz w:val="28"/>
          <w:szCs w:val="28"/>
        </w:rPr>
        <w:t>业绩</w:t>
      </w:r>
      <w:r>
        <w:rPr>
          <w:rFonts w:eastAsia="仿宋_GB2312"/>
          <w:kern w:val="0"/>
          <w:sz w:val="28"/>
          <w:szCs w:val="28"/>
        </w:rPr>
        <w:t>分数</w:t>
      </w:r>
      <w:r>
        <w:rPr>
          <w:rFonts w:eastAsia="仿宋_GB2312"/>
          <w:kern w:val="0"/>
          <w:sz w:val="28"/>
          <w:szCs w:val="28"/>
        </w:rPr>
        <w:t>R</w:t>
      </w:r>
      <w:r>
        <w:rPr>
          <w:rFonts w:eastAsia="仿宋_GB2312"/>
          <w:kern w:val="0"/>
          <w:sz w:val="28"/>
          <w:szCs w:val="28"/>
          <w:vertAlign w:val="subscript"/>
        </w:rPr>
        <w:t>i</w:t>
      </w:r>
      <w:r>
        <w:rPr>
          <w:rFonts w:eastAsia="仿宋_GB2312"/>
          <w:kern w:val="0"/>
          <w:sz w:val="28"/>
          <w:szCs w:val="28"/>
        </w:rPr>
        <w:t>为</w:t>
      </w:r>
      <w:r w:rsidRPr="00D930F3">
        <w:rPr>
          <w:rFonts w:ascii="仿宋_GB2312" w:eastAsia="仿宋_GB2312" w:hAnsi="宋体" w:cs="宋体"/>
          <w:kern w:val="0"/>
          <w:position w:val="-30"/>
          <w:sz w:val="28"/>
          <w:szCs w:val="28"/>
        </w:rPr>
        <w:object w:dxaOrig="1695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9pt;height:36pt" o:ole="">
            <v:imagedata r:id="rId6" o:title=""/>
          </v:shape>
          <o:OLEObject Type="Embed" ProgID="Equation.DSMT4" ShapeID="_x0000_i1025" DrawAspect="Content" ObjectID="_1692774419" r:id="rId7"/>
        </w:objec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分。</w:t>
      </w:r>
    </w:p>
    <w:p w:rsidR="00621F16" w:rsidRDefault="00621F16" w:rsidP="00621F16">
      <w:pPr>
        <w:ind w:firstLine="615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其中</w:t>
      </w:r>
      <w:r w:rsidRPr="00D930F3">
        <w:rPr>
          <w:rFonts w:ascii="仿宋_GB2312" w:eastAsia="仿宋_GB2312" w:hAnsi="宋体" w:cs="宋体"/>
          <w:kern w:val="0"/>
          <w:position w:val="-12"/>
          <w:sz w:val="28"/>
          <w:szCs w:val="28"/>
        </w:rPr>
        <w:object w:dxaOrig="345" w:dyaOrig="360">
          <v:shape id="_x0000_i1026" type="#_x0000_t75" style="width:17.75pt;height:18.25pt" o:ole="">
            <v:imagedata r:id="rId8" o:title=""/>
          </v:shape>
          <o:OLEObject Type="Embed" ProgID="Equation.DSMT4" ShapeID="_x0000_i1026" DrawAspect="Content" ObjectID="_1692774420" r:id="rId9"/>
        </w:objec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-</w:t>
      </w:r>
      <w:r>
        <w:rPr>
          <w:rFonts w:eastAsia="仿宋_GB2312"/>
          <w:kern w:val="0"/>
          <w:sz w:val="28"/>
          <w:szCs w:val="28"/>
        </w:rPr>
        <w:t>第</w:t>
      </w:r>
      <w:r>
        <w:rPr>
          <w:rFonts w:eastAsia="仿宋_GB2312" w:hint="eastAsia"/>
          <w:kern w:val="0"/>
          <w:sz w:val="28"/>
          <w:szCs w:val="28"/>
        </w:rPr>
        <w:t>i</w:t>
      </w:r>
      <w:r>
        <w:rPr>
          <w:rFonts w:eastAsia="仿宋_GB2312"/>
          <w:kern w:val="0"/>
          <w:sz w:val="28"/>
          <w:szCs w:val="28"/>
        </w:rPr>
        <w:t>名学生的综合</w:t>
      </w:r>
      <w:r>
        <w:rPr>
          <w:rFonts w:eastAsia="仿宋_GB2312" w:hint="eastAsia"/>
          <w:kern w:val="0"/>
          <w:sz w:val="28"/>
          <w:szCs w:val="28"/>
        </w:rPr>
        <w:t>业绩</w:t>
      </w:r>
      <w:r>
        <w:rPr>
          <w:rFonts w:eastAsia="仿宋_GB2312"/>
          <w:kern w:val="0"/>
          <w:sz w:val="28"/>
          <w:szCs w:val="28"/>
        </w:rPr>
        <w:t>分数</w:t>
      </w:r>
      <w:r>
        <w:rPr>
          <w:rFonts w:eastAsia="仿宋_GB2312" w:hint="eastAsia"/>
          <w:kern w:val="0"/>
          <w:sz w:val="28"/>
          <w:szCs w:val="28"/>
        </w:rPr>
        <w:t>；</w:t>
      </w:r>
    </w:p>
    <w:p w:rsidR="00621F16" w:rsidRDefault="00621F16" w:rsidP="00621F16">
      <w:pPr>
        <w:ind w:firstLineChars="400" w:firstLine="1120"/>
        <w:rPr>
          <w:rFonts w:eastAsia="仿宋_GB2312"/>
          <w:kern w:val="0"/>
          <w:sz w:val="28"/>
          <w:szCs w:val="28"/>
        </w:rPr>
      </w:pPr>
      <w:r w:rsidRPr="00D930F3">
        <w:rPr>
          <w:rFonts w:ascii="仿宋_GB2312" w:eastAsia="仿宋_GB2312" w:hAnsi="宋体" w:cs="宋体"/>
          <w:kern w:val="0"/>
          <w:position w:val="-12"/>
          <w:sz w:val="28"/>
          <w:szCs w:val="28"/>
        </w:rPr>
        <w:object w:dxaOrig="555" w:dyaOrig="360">
          <v:shape id="_x0000_i1027" type="#_x0000_t75" style="width:27.95pt;height:18.25pt" o:ole="">
            <v:imagedata r:id="rId10" o:title=""/>
          </v:shape>
          <o:OLEObject Type="Embed" ProgID="Equation.DSMT4" ShapeID="_x0000_i1027" DrawAspect="Content" ObjectID="_1692774421" r:id="rId11"/>
        </w:objec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-</w:t>
      </w:r>
      <w:r>
        <w:rPr>
          <w:rFonts w:eastAsia="仿宋_GB2312"/>
          <w:kern w:val="0"/>
          <w:sz w:val="28"/>
          <w:szCs w:val="28"/>
        </w:rPr>
        <w:t>第一名学生的综合</w:t>
      </w:r>
      <w:r>
        <w:rPr>
          <w:rFonts w:eastAsia="仿宋_GB2312" w:hint="eastAsia"/>
          <w:kern w:val="0"/>
          <w:sz w:val="28"/>
          <w:szCs w:val="28"/>
        </w:rPr>
        <w:t>业绩</w:t>
      </w:r>
      <w:r>
        <w:rPr>
          <w:rFonts w:eastAsia="仿宋_GB2312"/>
          <w:kern w:val="0"/>
          <w:sz w:val="28"/>
          <w:szCs w:val="28"/>
        </w:rPr>
        <w:t>分数</w:t>
      </w:r>
      <w:r>
        <w:rPr>
          <w:rFonts w:eastAsia="仿宋_GB2312" w:hint="eastAsia"/>
          <w:kern w:val="0"/>
          <w:sz w:val="28"/>
          <w:szCs w:val="28"/>
        </w:rPr>
        <w:t>。</w:t>
      </w:r>
    </w:p>
    <w:p w:rsidR="00621F16" w:rsidRDefault="00621F16" w:rsidP="00621F16">
      <w:pPr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 xml:space="preserve">    </w:t>
      </w:r>
      <w:r>
        <w:rPr>
          <w:rFonts w:eastAsia="仿宋_GB2312" w:hint="eastAsia"/>
          <w:kern w:val="0"/>
          <w:sz w:val="28"/>
          <w:szCs w:val="28"/>
        </w:rPr>
        <w:t>二、综合业绩原始分数评分依据</w:t>
      </w:r>
    </w:p>
    <w:p w:rsidR="00621F16" w:rsidRDefault="00621F16" w:rsidP="00621F16">
      <w:pPr>
        <w:ind w:firstLineChars="400" w:firstLine="112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作者（参赛队员）排名计分权重按以下表</w:t>
      </w:r>
      <w:r>
        <w:rPr>
          <w:rFonts w:eastAsia="仿宋_GB2312" w:hint="eastAsia"/>
          <w:kern w:val="0"/>
          <w:sz w:val="28"/>
          <w:szCs w:val="28"/>
        </w:rPr>
        <w:t>1</w:t>
      </w:r>
      <w:r>
        <w:rPr>
          <w:rFonts w:eastAsia="仿宋_GB2312" w:hint="eastAsia"/>
          <w:kern w:val="0"/>
          <w:sz w:val="28"/>
          <w:szCs w:val="28"/>
        </w:rPr>
        <w:t>、表</w:t>
      </w:r>
      <w:r>
        <w:rPr>
          <w:rFonts w:eastAsia="仿宋_GB2312" w:hint="eastAsia"/>
          <w:kern w:val="0"/>
          <w:sz w:val="28"/>
          <w:szCs w:val="28"/>
        </w:rPr>
        <w:t>2</w:t>
      </w:r>
      <w:r>
        <w:rPr>
          <w:rFonts w:eastAsia="仿宋_GB2312" w:hint="eastAsia"/>
          <w:kern w:val="0"/>
          <w:sz w:val="28"/>
          <w:szCs w:val="28"/>
        </w:rPr>
        <w:t>计算。</w:t>
      </w:r>
    </w:p>
    <w:p w:rsidR="00621F16" w:rsidRDefault="00621F16" w:rsidP="00621F16">
      <w:pPr>
        <w:ind w:firstLineChars="467" w:firstLine="1308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表1    论文、专利、软件著作权等排名计分系数</w:t>
      </w:r>
    </w:p>
    <w:tbl>
      <w:tblPr>
        <w:tblW w:w="710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594"/>
        <w:gridCol w:w="1712"/>
        <w:gridCol w:w="1794"/>
      </w:tblGrid>
      <w:tr w:rsidR="00621F16" w:rsidTr="00363DC6">
        <w:trPr>
          <w:trHeight w:val="427"/>
          <w:jc w:val="center"/>
        </w:trPr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F16" w:rsidRDefault="00621F16" w:rsidP="00363DC6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Pi（作者排名）</w:t>
            </w:r>
          </w:p>
        </w:tc>
        <w:tc>
          <w:tcPr>
            <w:tcW w:w="17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F16" w:rsidRDefault="00621F16" w:rsidP="00363DC6">
            <w:pPr>
              <w:ind w:firstLine="615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P1</w:t>
            </w:r>
          </w:p>
        </w:tc>
        <w:tc>
          <w:tcPr>
            <w:tcW w:w="17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F16" w:rsidRDefault="00621F16" w:rsidP="00363DC6">
            <w:pPr>
              <w:ind w:firstLine="615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P2</w:t>
            </w:r>
          </w:p>
        </w:tc>
      </w:tr>
      <w:tr w:rsidR="00621F16" w:rsidTr="00363DC6">
        <w:trPr>
          <w:trHeight w:val="351"/>
          <w:jc w:val="center"/>
        </w:trPr>
        <w:tc>
          <w:tcPr>
            <w:tcW w:w="3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F16" w:rsidRDefault="00621F16" w:rsidP="00363DC6">
            <w:pPr>
              <w:ind w:firstLine="6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计分系数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F16" w:rsidRDefault="00621F16" w:rsidP="00363DC6">
            <w:pPr>
              <w:ind w:firstLine="615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F16" w:rsidRDefault="00621F16" w:rsidP="00363DC6">
            <w:pPr>
              <w:ind w:firstLine="615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0.5</w:t>
            </w:r>
          </w:p>
        </w:tc>
      </w:tr>
    </w:tbl>
    <w:p w:rsidR="00621F16" w:rsidRPr="007377DD" w:rsidRDefault="00621F16" w:rsidP="00621F16">
      <w:pPr>
        <w:ind w:firstLine="615"/>
        <w:rPr>
          <w:rFonts w:ascii="仿宋_GB2312" w:eastAsia="仿宋_GB2312" w:hAnsi="宋体" w:cs="宋体"/>
          <w:b/>
          <w:kern w:val="0"/>
          <w:sz w:val="24"/>
        </w:rPr>
      </w:pPr>
      <w:r w:rsidRPr="007377DD">
        <w:rPr>
          <w:rFonts w:ascii="仿宋_GB2312" w:eastAsia="仿宋_GB2312" w:hAnsi="宋体" w:cs="宋体" w:hint="eastAsia"/>
          <w:b/>
          <w:kern w:val="0"/>
          <w:sz w:val="24"/>
        </w:rPr>
        <w:t>注：期刊论文、专利、软件著作权只计前2名。</w:t>
      </w:r>
    </w:p>
    <w:p w:rsidR="00621F16" w:rsidRDefault="00621F16" w:rsidP="00621F16">
      <w:pPr>
        <w:ind w:firstLineChars="467" w:firstLine="1308"/>
        <w:rPr>
          <w:rFonts w:ascii="仿宋_GB2312" w:eastAsia="仿宋_GB2312" w:hAnsi="宋体" w:cs="宋体"/>
          <w:kern w:val="0"/>
          <w:sz w:val="28"/>
          <w:szCs w:val="28"/>
        </w:rPr>
      </w:pPr>
    </w:p>
    <w:p w:rsidR="00621F16" w:rsidRDefault="00621F16" w:rsidP="00621F16">
      <w:pPr>
        <w:ind w:firstLineChars="467" w:firstLine="1308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表2      项目、竞赛（比赛）类排名计分系数</w:t>
      </w:r>
    </w:p>
    <w:tbl>
      <w:tblPr>
        <w:tblW w:w="710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941"/>
        <w:gridCol w:w="851"/>
        <w:gridCol w:w="850"/>
        <w:gridCol w:w="851"/>
        <w:gridCol w:w="850"/>
        <w:gridCol w:w="757"/>
      </w:tblGrid>
      <w:tr w:rsidR="00621F16" w:rsidTr="00363DC6">
        <w:trPr>
          <w:trHeight w:val="427"/>
          <w:jc w:val="center"/>
        </w:trPr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F16" w:rsidRDefault="00621F16" w:rsidP="00363DC6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Pi（成员排名）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F16" w:rsidRDefault="00621F16" w:rsidP="00363DC6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P1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21F16" w:rsidRDefault="00621F16" w:rsidP="00363DC6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P2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F16" w:rsidRDefault="00621F16" w:rsidP="00363DC6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P3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F16" w:rsidRDefault="00621F16" w:rsidP="00363DC6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P4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21F16" w:rsidRDefault="00621F16" w:rsidP="00363DC6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P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</w:tr>
      <w:tr w:rsidR="00621F16" w:rsidTr="00363DC6">
        <w:trPr>
          <w:trHeight w:val="351"/>
          <w:jc w:val="center"/>
        </w:trPr>
        <w:tc>
          <w:tcPr>
            <w:tcW w:w="2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F16" w:rsidRDefault="00621F16" w:rsidP="00363DC6">
            <w:pPr>
              <w:ind w:firstLine="6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计分系数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F16" w:rsidRDefault="00621F16" w:rsidP="00363DC6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21F16" w:rsidRDefault="00621F16" w:rsidP="00363DC6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F16" w:rsidRDefault="00621F16" w:rsidP="00363DC6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0.6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F16" w:rsidRDefault="00621F16" w:rsidP="00363DC6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0.4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21F16" w:rsidRDefault="00621F16" w:rsidP="00363DC6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0.2</w:t>
            </w:r>
          </w:p>
        </w:tc>
      </w:tr>
    </w:tbl>
    <w:p w:rsidR="00621F16" w:rsidRPr="007377DD" w:rsidRDefault="00621F16" w:rsidP="00621F16">
      <w:pPr>
        <w:ind w:firstLine="615"/>
        <w:rPr>
          <w:rFonts w:ascii="仿宋_GB2312" w:eastAsia="仿宋_GB2312" w:hAnsi="宋体" w:cs="宋体"/>
          <w:b/>
          <w:kern w:val="0"/>
          <w:sz w:val="24"/>
        </w:rPr>
      </w:pPr>
      <w:r w:rsidRPr="007377DD">
        <w:rPr>
          <w:rFonts w:ascii="仿宋_GB2312" w:eastAsia="仿宋_GB2312" w:hAnsi="宋体" w:cs="宋体" w:hint="eastAsia"/>
          <w:b/>
          <w:kern w:val="0"/>
          <w:sz w:val="24"/>
        </w:rPr>
        <w:t>注：项目、竞赛（比赛）类只计前5名。</w:t>
      </w:r>
    </w:p>
    <w:p w:rsidR="00621F16" w:rsidRPr="0042009C" w:rsidRDefault="00621F16" w:rsidP="00621F16">
      <w:pPr>
        <w:ind w:firstLine="615"/>
        <w:rPr>
          <w:rFonts w:ascii="仿宋_GB2312" w:eastAsia="仿宋_GB2312" w:hAnsi="宋体" w:cs="宋体"/>
          <w:kern w:val="0"/>
          <w:sz w:val="24"/>
        </w:rPr>
      </w:pPr>
    </w:p>
    <w:p w:rsidR="00621F16" w:rsidRDefault="00621F16" w:rsidP="00621F16">
      <w:pPr>
        <w:ind w:firstLineChars="150" w:firstLine="420"/>
        <w:rPr>
          <w:rFonts w:ascii="仿宋_GB2312" w:eastAsia="仿宋_GB2312" w:hAnsi="宋体" w:cs="宋体"/>
          <w:b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（一）论文、专利、软件著作权成果类计分</w:t>
      </w:r>
      <w:r>
        <w:rPr>
          <w:rFonts w:ascii="仿宋_GB2312" w:eastAsia="仿宋_GB2312" w:hAnsi="宋体" w:cs="宋体"/>
          <w:kern w:val="0"/>
          <w:sz w:val="28"/>
          <w:szCs w:val="28"/>
        </w:rPr>
        <w:t>办法</w:t>
      </w:r>
    </w:p>
    <w:p w:rsidR="00621F16" w:rsidRDefault="00621F16" w:rsidP="00621F16">
      <w:pPr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以学校为第一单位发表期刊学术论文，我校科技处认定的合法期</w:t>
      </w:r>
      <w:r w:rsidRPr="00924094">
        <w:rPr>
          <w:rFonts w:ascii="仿宋_GB2312" w:eastAsia="仿宋_GB2312" w:hAnsi="宋体" w:cs="宋体" w:hint="eastAsia"/>
          <w:kern w:val="0"/>
          <w:sz w:val="28"/>
          <w:szCs w:val="28"/>
        </w:rPr>
        <w:t>刊，要求提供国内主流数据库网站检索页证明（</w:t>
      </w:r>
      <w:r w:rsidR="00F7750A">
        <w:rPr>
          <w:rFonts w:ascii="仿宋_GB2312" w:eastAsia="仿宋_GB2312" w:hAnsi="宋体" w:cs="宋体" w:hint="eastAsia"/>
          <w:kern w:val="0"/>
          <w:sz w:val="28"/>
          <w:szCs w:val="28"/>
        </w:rPr>
        <w:t>知网、</w:t>
      </w:r>
      <w:r w:rsidRPr="00924094">
        <w:rPr>
          <w:rFonts w:ascii="仿宋_GB2312" w:eastAsia="仿宋_GB2312" w:hAnsi="宋体" w:cs="宋体" w:hint="eastAsia"/>
          <w:kern w:val="0"/>
          <w:sz w:val="28"/>
          <w:szCs w:val="28"/>
        </w:rPr>
        <w:t>万方</w:t>
      </w:r>
      <w:r w:rsidR="00F7750A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F7750A" w:rsidRPr="00924094">
        <w:rPr>
          <w:rFonts w:ascii="仿宋_GB2312" w:eastAsia="仿宋_GB2312" w:hAnsi="宋体" w:cs="宋体" w:hint="eastAsia"/>
          <w:kern w:val="0"/>
          <w:sz w:val="28"/>
          <w:szCs w:val="28"/>
        </w:rPr>
        <w:t>维普</w:t>
      </w:r>
      <w:r w:rsidRPr="00924094">
        <w:rPr>
          <w:rFonts w:ascii="仿宋_GB2312" w:eastAsia="仿宋_GB2312" w:hAnsi="宋体" w:cs="宋体" w:hint="eastAsia"/>
          <w:kern w:val="0"/>
          <w:sz w:val="28"/>
          <w:szCs w:val="28"/>
        </w:rPr>
        <w:t>）。</w:t>
      </w:r>
    </w:p>
    <w:p w:rsidR="00621F16" w:rsidRDefault="00621F16" w:rsidP="00621F16">
      <w:pPr>
        <w:spacing w:line="360" w:lineRule="auto"/>
        <w:ind w:firstLineChars="200" w:firstLine="562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以下7小项类别，最多只记10个代表性成果。</w:t>
      </w:r>
    </w:p>
    <w:p w:rsidR="00621F16" w:rsidRDefault="00621F16" w:rsidP="00621F16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1.SCI检索的期刊论文，每篇计30分；</w:t>
      </w:r>
    </w:p>
    <w:p w:rsidR="00621F16" w:rsidRDefault="00621F16" w:rsidP="00621F16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2.EI检索的期刊论文，每篇计20分；</w:t>
      </w:r>
    </w:p>
    <w:p w:rsidR="00621F16" w:rsidRDefault="00621F16" w:rsidP="00621F16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3.全国核心期刊发表的论文，每篇计10分；</w:t>
      </w:r>
    </w:p>
    <w:p w:rsidR="00621F16" w:rsidRDefault="00621F16" w:rsidP="00621F16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4.其他公开发表的期刊论文，每篇计5分（本项</w:t>
      </w:r>
      <w:r>
        <w:rPr>
          <w:rFonts w:ascii="Arial" w:eastAsia="仿宋_GB2312" w:hAnsi="Arial" w:cs="Arial"/>
          <w:kern w:val="0"/>
          <w:sz w:val="28"/>
          <w:szCs w:val="28"/>
        </w:rPr>
        <w:t>≤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20分）；</w:t>
      </w:r>
    </w:p>
    <w:p w:rsidR="00621F16" w:rsidRDefault="00621F16" w:rsidP="00621F16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5.授权发明型专利，每项计20分；</w:t>
      </w:r>
    </w:p>
    <w:p w:rsidR="00621F16" w:rsidRDefault="00621F16" w:rsidP="00621F16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6.授权软件著作权，每项计10分；</w:t>
      </w:r>
    </w:p>
    <w:p w:rsidR="00621F16" w:rsidRDefault="00621F16" w:rsidP="00621F16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7.授权实用新型专利，每项分别计5分。</w:t>
      </w:r>
    </w:p>
    <w:p w:rsidR="00621F16" w:rsidRDefault="00621F16" w:rsidP="00621F16">
      <w:pPr>
        <w:ind w:firstLineChars="150" w:firstLine="42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（二）</w:t>
      </w:r>
      <w:r>
        <w:rPr>
          <w:rFonts w:ascii="仿宋_GB2312" w:eastAsia="仿宋_GB2312" w:hAnsi="宋体" w:cs="宋体"/>
          <w:kern w:val="0"/>
          <w:sz w:val="28"/>
          <w:szCs w:val="28"/>
        </w:rPr>
        <w:t>项目类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计分办法</w:t>
      </w:r>
    </w:p>
    <w:p w:rsidR="00621F16" w:rsidRDefault="00621F16" w:rsidP="00621F16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1.国家级学生创新创业类项目验收并通过，优秀、良好、合格分别记15、12、8分；立项未验收者计5分；</w:t>
      </w:r>
    </w:p>
    <w:p w:rsidR="00621F16" w:rsidRDefault="00621F16" w:rsidP="00621F16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2.省部级学生创新创业类项目验收并通过，优秀、良好、合格分别记8、6、4分；立项未验收者计3分；</w:t>
      </w:r>
    </w:p>
    <w:p w:rsidR="00621F16" w:rsidRDefault="00621F16" w:rsidP="00621F16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3.厅局级（含校级）学生创新创业类项目验收并通过，优秀、良好、合格分别记4、3、2分；立项未验收者计1分；</w:t>
      </w:r>
    </w:p>
    <w:p w:rsidR="00621F16" w:rsidRDefault="00621F16" w:rsidP="00621F16">
      <w:pPr>
        <w:ind w:firstLineChars="150" w:firstLine="42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（三）竞赛（比赛）类计分办法</w:t>
      </w:r>
    </w:p>
    <w:p w:rsidR="00621F16" w:rsidRDefault="00621F16" w:rsidP="00621F16">
      <w:pPr>
        <w:spacing w:line="360" w:lineRule="auto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1．国家级各类科研、创新创业类竞赛，文艺、体育类比赛一、二、三等奖分别记15、12、8分；</w:t>
      </w:r>
    </w:p>
    <w:p w:rsidR="00621F16" w:rsidRDefault="00621F16" w:rsidP="00621F16">
      <w:pPr>
        <w:spacing w:line="360" w:lineRule="auto"/>
        <w:ind w:firstLineChars="250" w:firstLine="70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2．省部级各类科研、创新创业类竞赛，文艺、体育类比赛一、二、三等奖分别记8、6、4分；</w:t>
      </w:r>
    </w:p>
    <w:p w:rsidR="00621F16" w:rsidRDefault="00621F16" w:rsidP="00621F16">
      <w:pPr>
        <w:spacing w:line="360" w:lineRule="auto"/>
        <w:ind w:firstLineChars="250" w:firstLine="70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3．厅局级</w:t>
      </w: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（不含校级）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各类科研、创新创业类竞赛，文艺、体育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类比赛一、二、三等奖分别记4、3、2分。</w:t>
      </w:r>
    </w:p>
    <w:p w:rsidR="00621F16" w:rsidRDefault="00621F16" w:rsidP="00621F16">
      <w:pPr>
        <w:spacing w:line="360" w:lineRule="auto"/>
        <w:ind w:firstLineChars="250" w:firstLine="70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（创新创业竞赛指：挑战杯、互联网+、东方红农业装备大赛、数学建模、节能减排、机器人大赛、恩智浦杯智能汽车竞赛、电子竞赛、绿源杯等，及其他审核专家一致认可的竞赛）</w:t>
      </w:r>
    </w:p>
    <w:p w:rsidR="00621F16" w:rsidRDefault="00621F16" w:rsidP="00621F16">
      <w:pPr>
        <w:ind w:firstLineChars="150" w:firstLine="42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（四）荣誉称号类计分办法</w:t>
      </w:r>
    </w:p>
    <w:p w:rsidR="00621F16" w:rsidRDefault="00621F16" w:rsidP="00621F16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1.获国家级、省部级、厅局级（含校级）“优秀党员”、“三好学生”、“优秀学生干部”、“优秀团员”、“优秀团干”、“社会实践先进个人”、“优秀志愿者”等荣誉称号，分别记15分、10分、5分；</w:t>
      </w:r>
    </w:p>
    <w:p w:rsidR="00621F16" w:rsidRDefault="00621F16" w:rsidP="00621F16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2.获国家级、省部级、厅局级（含校级）“先进班集体”、“甲级团支部”、“五四红旗团支部”、“社会实践先进团队”、“优秀志愿团队”、“优良学风班”等荣誉称号，计分见下表3</w:t>
      </w:r>
    </w:p>
    <w:p w:rsidR="00621F16" w:rsidRDefault="00621F16" w:rsidP="00621F16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表3   团体荣誉（非比赛、竞赛类）计分一览表</w:t>
      </w:r>
    </w:p>
    <w:tbl>
      <w:tblPr>
        <w:tblStyle w:val="a4"/>
        <w:tblW w:w="9400" w:type="dxa"/>
        <w:tblInd w:w="-117" w:type="dxa"/>
        <w:tblLook w:val="04A0"/>
      </w:tblPr>
      <w:tblGrid>
        <w:gridCol w:w="2000"/>
        <w:gridCol w:w="2600"/>
        <w:gridCol w:w="2800"/>
        <w:gridCol w:w="2000"/>
      </w:tblGrid>
      <w:tr w:rsidR="00621F16" w:rsidTr="00363DC6">
        <w:tc>
          <w:tcPr>
            <w:tcW w:w="2000" w:type="dxa"/>
          </w:tcPr>
          <w:p w:rsidR="00621F16" w:rsidRDefault="00621F16" w:rsidP="00363DC6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600" w:type="dxa"/>
          </w:tcPr>
          <w:p w:rsidR="00621F16" w:rsidRDefault="00621F16" w:rsidP="00363DC6">
            <w:pPr>
              <w:spacing w:line="360" w:lineRule="auto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班级（团队）主要负责人</w:t>
            </w:r>
          </w:p>
        </w:tc>
        <w:tc>
          <w:tcPr>
            <w:tcW w:w="2800" w:type="dxa"/>
          </w:tcPr>
          <w:p w:rsidR="00621F16" w:rsidRDefault="00621F16" w:rsidP="00363DC6">
            <w:pPr>
              <w:spacing w:line="360" w:lineRule="auto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其他负责人（含书记助理）</w:t>
            </w:r>
          </w:p>
        </w:tc>
        <w:tc>
          <w:tcPr>
            <w:tcW w:w="2000" w:type="dxa"/>
          </w:tcPr>
          <w:p w:rsidR="00621F16" w:rsidRDefault="00621F16" w:rsidP="00363DC6">
            <w:pPr>
              <w:spacing w:line="360" w:lineRule="auto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一般同学（成员）</w:t>
            </w:r>
          </w:p>
        </w:tc>
      </w:tr>
      <w:tr w:rsidR="00621F16" w:rsidTr="00363DC6">
        <w:tc>
          <w:tcPr>
            <w:tcW w:w="2000" w:type="dxa"/>
          </w:tcPr>
          <w:p w:rsidR="00621F16" w:rsidRDefault="00621F16" w:rsidP="00363DC6">
            <w:pPr>
              <w:spacing w:line="360" w:lineRule="auto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国家级</w:t>
            </w:r>
          </w:p>
        </w:tc>
        <w:tc>
          <w:tcPr>
            <w:tcW w:w="2600" w:type="dxa"/>
          </w:tcPr>
          <w:p w:rsidR="00621F16" w:rsidRDefault="00621F16" w:rsidP="00363DC6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15</w:t>
            </w:r>
          </w:p>
        </w:tc>
        <w:tc>
          <w:tcPr>
            <w:tcW w:w="2800" w:type="dxa"/>
          </w:tcPr>
          <w:p w:rsidR="00621F16" w:rsidRDefault="00621F16" w:rsidP="00363DC6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12</w:t>
            </w:r>
          </w:p>
        </w:tc>
        <w:tc>
          <w:tcPr>
            <w:tcW w:w="2000" w:type="dxa"/>
          </w:tcPr>
          <w:p w:rsidR="00621F16" w:rsidRDefault="00621F16" w:rsidP="00363DC6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8</w:t>
            </w:r>
          </w:p>
        </w:tc>
      </w:tr>
      <w:tr w:rsidR="00621F16" w:rsidTr="00363DC6">
        <w:tc>
          <w:tcPr>
            <w:tcW w:w="2000" w:type="dxa"/>
          </w:tcPr>
          <w:p w:rsidR="00621F16" w:rsidRDefault="00621F16" w:rsidP="00363DC6">
            <w:pPr>
              <w:spacing w:line="360" w:lineRule="auto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省、部级</w:t>
            </w:r>
          </w:p>
        </w:tc>
        <w:tc>
          <w:tcPr>
            <w:tcW w:w="2600" w:type="dxa"/>
          </w:tcPr>
          <w:p w:rsidR="00621F16" w:rsidRDefault="00621F16" w:rsidP="00363DC6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10</w:t>
            </w:r>
          </w:p>
        </w:tc>
        <w:tc>
          <w:tcPr>
            <w:tcW w:w="2800" w:type="dxa"/>
          </w:tcPr>
          <w:p w:rsidR="00621F16" w:rsidRDefault="00621F16" w:rsidP="00363DC6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8</w:t>
            </w:r>
          </w:p>
        </w:tc>
        <w:tc>
          <w:tcPr>
            <w:tcW w:w="2000" w:type="dxa"/>
          </w:tcPr>
          <w:p w:rsidR="00621F16" w:rsidRDefault="00621F16" w:rsidP="00363DC6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5</w:t>
            </w:r>
          </w:p>
        </w:tc>
      </w:tr>
      <w:tr w:rsidR="00621F16" w:rsidTr="00363DC6">
        <w:tc>
          <w:tcPr>
            <w:tcW w:w="2000" w:type="dxa"/>
          </w:tcPr>
          <w:p w:rsidR="00621F16" w:rsidRDefault="00621F16" w:rsidP="00363DC6">
            <w:pPr>
              <w:spacing w:line="360" w:lineRule="auto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厅局级（含校级）</w:t>
            </w:r>
          </w:p>
        </w:tc>
        <w:tc>
          <w:tcPr>
            <w:tcW w:w="2600" w:type="dxa"/>
          </w:tcPr>
          <w:p w:rsidR="00621F16" w:rsidRDefault="00621F16" w:rsidP="00363DC6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5</w:t>
            </w:r>
          </w:p>
        </w:tc>
        <w:tc>
          <w:tcPr>
            <w:tcW w:w="2800" w:type="dxa"/>
          </w:tcPr>
          <w:p w:rsidR="00621F16" w:rsidRDefault="00621F16" w:rsidP="00363DC6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4</w:t>
            </w:r>
          </w:p>
        </w:tc>
        <w:tc>
          <w:tcPr>
            <w:tcW w:w="2000" w:type="dxa"/>
          </w:tcPr>
          <w:p w:rsidR="00621F16" w:rsidRDefault="00621F16" w:rsidP="00363DC6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2</w:t>
            </w:r>
          </w:p>
        </w:tc>
      </w:tr>
    </w:tbl>
    <w:p w:rsidR="00621F16" w:rsidRDefault="00621F16" w:rsidP="00621F16">
      <w:pPr>
        <w:spacing w:line="360" w:lineRule="auto"/>
        <w:ind w:firstLineChars="269" w:firstLine="753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3.书记助理团“三育一制”获得相应团体或个人荣誉称号，团队成员或个人按照前者对应级别进行计分（仅学期考核优秀者可计分）。</w:t>
      </w:r>
    </w:p>
    <w:p w:rsidR="00621F16" w:rsidRDefault="00621F16" w:rsidP="00621F16">
      <w:pPr>
        <w:spacing w:line="360" w:lineRule="auto"/>
        <w:ind w:firstLineChars="269" w:firstLine="756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注：以上所有个人及团体荣誉，仅以官方机构表彰为有效依据，均以表彰文件或证书上所列队员姓名（顺序）为准</w:t>
      </w:r>
    </w:p>
    <w:p w:rsidR="00621F16" w:rsidRDefault="00621F16" w:rsidP="00621F16">
      <w:pPr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（五）奖学金类计分办法</w:t>
      </w:r>
    </w:p>
    <w:p w:rsidR="00621F16" w:rsidRDefault="00621F16" w:rsidP="00621F16">
      <w:pPr>
        <w:ind w:firstLineChars="269" w:firstLine="753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1.获国家级奖学金，记20分；</w:t>
      </w:r>
    </w:p>
    <w:p w:rsidR="00621F16" w:rsidRDefault="00621F16" w:rsidP="00621F16">
      <w:pPr>
        <w:ind w:firstLineChars="269" w:firstLine="753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2.获国家励志奖学金、海外校友奖学金，记10分；</w:t>
      </w:r>
    </w:p>
    <w:p w:rsidR="00621F16" w:rsidRDefault="00621F16" w:rsidP="00621F16">
      <w:pPr>
        <w:ind w:firstLineChars="269" w:firstLine="753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3.获校级一等</w:t>
      </w:r>
      <w:r>
        <w:rPr>
          <w:rFonts w:ascii="宋体" w:hAnsi="宋体" w:cs="宋体" w:hint="eastAsia"/>
          <w:kern w:val="0"/>
          <w:sz w:val="28"/>
          <w:szCs w:val="28"/>
        </w:rPr>
        <w:t>﹑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二等</w:t>
      </w:r>
      <w:r>
        <w:rPr>
          <w:rFonts w:ascii="宋体" w:hAnsi="宋体" w:cs="宋体" w:hint="eastAsia"/>
          <w:kern w:val="0"/>
          <w:sz w:val="28"/>
          <w:szCs w:val="28"/>
        </w:rPr>
        <w:t>﹑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三等奖学金，分别记10分</w:t>
      </w:r>
      <w:r>
        <w:rPr>
          <w:rFonts w:ascii="宋体" w:hAnsi="宋体" w:cs="宋体" w:hint="eastAsia"/>
          <w:kern w:val="0"/>
          <w:sz w:val="28"/>
          <w:szCs w:val="28"/>
        </w:rPr>
        <w:t>﹑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6分</w:t>
      </w:r>
      <w:r>
        <w:rPr>
          <w:rFonts w:ascii="宋体" w:hAnsi="宋体" w:cs="宋体" w:hint="eastAsia"/>
          <w:kern w:val="0"/>
          <w:sz w:val="28"/>
          <w:szCs w:val="28"/>
        </w:rPr>
        <w:t>﹑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2分。</w:t>
      </w:r>
    </w:p>
    <w:p w:rsidR="00621F16" w:rsidRDefault="00621F16" w:rsidP="00621F16">
      <w:pPr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（六）国家大学生英语（或者俄语、日语等小语种）六级考试成绩425分及以上，或者国家英语口语考试B等级及以上，或者雅思成绩5.5以上，或者托福成绩100分以上，记20分。</w:t>
      </w:r>
    </w:p>
    <w:p w:rsidR="00621F16" w:rsidRPr="007377DD" w:rsidRDefault="00621F16" w:rsidP="00621F16">
      <w:pPr>
        <w:spacing w:line="360" w:lineRule="auto"/>
        <w:ind w:firstLineChars="200" w:firstLine="562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注：以上外语类证书（成绩单），只计其中一项</w:t>
      </w:r>
    </w:p>
    <w:p w:rsidR="00621F16" w:rsidRDefault="00621F16" w:rsidP="00621F16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（七）在校期间服过兵役或在国际组织实习表现合格者，记10分。</w:t>
      </w:r>
    </w:p>
    <w:p w:rsidR="00621F16" w:rsidRDefault="00621F16" w:rsidP="00621F16">
      <w:pPr>
        <w:spacing w:line="360" w:lineRule="auto"/>
        <w:ind w:firstLineChars="200" w:firstLine="560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（八）若申请学生存在以下情况，则进行相应减分</w:t>
      </w: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（因此项减分者，综合业绩成绩可减至负分）；</w:t>
      </w:r>
    </w:p>
    <w:p w:rsidR="00621F16" w:rsidRDefault="00621F16" w:rsidP="00621F16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1.受到过学校各种纪律处分者，警告减30分，严重警告减50分，记过减70分，留校察看减90分；</w:t>
      </w:r>
    </w:p>
    <w:p w:rsidR="00621F16" w:rsidRDefault="00621F16" w:rsidP="00621F16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2.大学期间出现补考情况者，每门次减30分；</w:t>
      </w:r>
      <w:r>
        <w:rPr>
          <w:rFonts w:ascii="仿宋_GB2312" w:eastAsia="仿宋_GB2312" w:hAnsi="宋体" w:cs="宋体"/>
          <w:kern w:val="0"/>
          <w:sz w:val="28"/>
          <w:szCs w:val="28"/>
        </w:rPr>
        <w:t xml:space="preserve"> </w:t>
      </w:r>
    </w:p>
    <w:p w:rsidR="00621F16" w:rsidRDefault="00621F16" w:rsidP="00621F16">
      <w:pPr>
        <w:spacing w:line="360" w:lineRule="auto"/>
        <w:ind w:firstLineChars="200" w:firstLine="562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注：因办理缓考而补考，不减分（需提供有效证明）</w:t>
      </w:r>
    </w:p>
    <w:p w:rsidR="00621F16" w:rsidRPr="004A0155" w:rsidRDefault="00621F16" w:rsidP="00621F16">
      <w:pPr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4A0155">
        <w:rPr>
          <w:rFonts w:ascii="仿宋_GB2312" w:eastAsia="仿宋_GB2312" w:hAnsi="宋体" w:cs="宋体" w:hint="eastAsia"/>
          <w:kern w:val="0"/>
          <w:sz w:val="28"/>
          <w:szCs w:val="28"/>
        </w:rPr>
        <w:t>三、其他说明</w:t>
      </w:r>
    </w:p>
    <w:p w:rsidR="00621F16" w:rsidRPr="004A0155" w:rsidRDefault="00621F16" w:rsidP="00621F16">
      <w:pPr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4A0155">
        <w:rPr>
          <w:rFonts w:ascii="仿宋_GB2312" w:eastAsia="仿宋_GB2312" w:hAnsi="宋体" w:cs="宋体" w:hint="eastAsia"/>
          <w:kern w:val="0"/>
          <w:sz w:val="28"/>
          <w:szCs w:val="28"/>
        </w:rPr>
        <w:t>（一）普通话等级证书不予加分；计算机二级证书不予加分，取得计算机三级及以上证书，记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5</w:t>
      </w:r>
      <w:r w:rsidRPr="004A0155">
        <w:rPr>
          <w:rFonts w:ascii="仿宋_GB2312" w:eastAsia="仿宋_GB2312" w:hAnsi="宋体" w:cs="宋体" w:hint="eastAsia"/>
          <w:kern w:val="0"/>
          <w:sz w:val="28"/>
          <w:szCs w:val="28"/>
        </w:rPr>
        <w:t>分，且只记一项。</w:t>
      </w:r>
    </w:p>
    <w:p w:rsidR="00621F16" w:rsidRPr="004A0155" w:rsidRDefault="00621F16" w:rsidP="00621F16">
      <w:pPr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4A0155">
        <w:rPr>
          <w:rFonts w:ascii="仿宋_GB2312" w:eastAsia="仿宋_GB2312" w:hAnsi="宋体" w:cs="宋体" w:hint="eastAsia"/>
          <w:kern w:val="0"/>
          <w:sz w:val="28"/>
          <w:szCs w:val="28"/>
        </w:rPr>
        <w:t>（二）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厅局级（含校级）文化、体育、科技类等奖项，第一名对应一等奖；第二、三名对应二等奖；第四、五、六名对应三等奖。</w:t>
      </w:r>
    </w:p>
    <w:p w:rsidR="00621F16" w:rsidRDefault="00621F16" w:rsidP="00621F16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4A0155">
        <w:rPr>
          <w:rFonts w:ascii="仿宋_GB2312" w:eastAsia="仿宋_GB2312" w:hAnsi="宋体" w:cs="宋体" w:hint="eastAsia"/>
          <w:kern w:val="0"/>
          <w:sz w:val="28"/>
          <w:szCs w:val="28"/>
        </w:rPr>
        <w:t>（三）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协会类证书不加分；校级荣誉类证书，非华北水利水电大学、校党委或校团委落款的不加分。</w:t>
      </w:r>
    </w:p>
    <w:p w:rsidR="00621F16" w:rsidRDefault="00621F16" w:rsidP="00621F16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（四）国家级、省部级竞赛类优秀奖，按低一级别三等奖加分；同一个创新创业项目或者科技类竞赛项目，参加同一类别组委会组织的竞赛，按最高级别加分。</w:t>
      </w:r>
    </w:p>
    <w:p w:rsidR="00621F16" w:rsidRDefault="00621F16" w:rsidP="00621F16">
      <w:pPr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四</w:t>
      </w:r>
      <w:r>
        <w:rPr>
          <w:rFonts w:ascii="仿宋_GB2312" w:eastAsia="仿宋_GB2312" w:hAnsi="宋体" w:cs="宋体"/>
          <w:kern w:val="0"/>
          <w:sz w:val="28"/>
          <w:szCs w:val="28"/>
        </w:rPr>
        <w:t>、有关说明</w:t>
      </w:r>
    </w:p>
    <w:p w:rsidR="00621F16" w:rsidRDefault="00621F16" w:rsidP="00621F16">
      <w:pPr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1、成果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由学生</w:t>
      </w:r>
      <w:r>
        <w:rPr>
          <w:rFonts w:ascii="仿宋_GB2312" w:eastAsia="仿宋_GB2312" w:hAnsi="宋体" w:cs="宋体"/>
          <w:kern w:val="0"/>
          <w:sz w:val="28"/>
          <w:szCs w:val="28"/>
        </w:rPr>
        <w:t>个人申报，学生须确保所申报成果真实有效并符合学</w:t>
      </w:r>
      <w:r>
        <w:rPr>
          <w:rFonts w:ascii="仿宋_GB2312" w:eastAsia="仿宋_GB2312" w:hAnsi="宋体" w:cs="宋体"/>
          <w:kern w:val="0"/>
          <w:sz w:val="28"/>
          <w:szCs w:val="28"/>
        </w:rPr>
        <w:lastRenderedPageBreak/>
        <w:t>术规范。如有弄虚作假，将取消其免试资格。</w:t>
      </w:r>
    </w:p>
    <w:p w:rsidR="00621F16" w:rsidRDefault="00621F16" w:rsidP="00621F16">
      <w:pPr>
        <w:ind w:firstLine="615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2、免试研究生成果加分以本次申报为准，并以收到学生申报所需材料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原件</w:t>
      </w:r>
      <w:r>
        <w:rPr>
          <w:rFonts w:ascii="仿宋_GB2312" w:eastAsia="仿宋_GB2312" w:hAnsi="宋体" w:cs="宋体"/>
          <w:kern w:val="0"/>
          <w:sz w:val="28"/>
          <w:szCs w:val="28"/>
        </w:rPr>
        <w:t>的纸质版和电子版为依据，缺一不可。</w:t>
      </w:r>
    </w:p>
    <w:p w:rsidR="00621F16" w:rsidRDefault="00621F16" w:rsidP="00621F16">
      <w:pPr>
        <w:ind w:firstLine="615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3</w:t>
      </w:r>
      <w:r>
        <w:rPr>
          <w:rFonts w:ascii="仿宋_GB2312" w:eastAsia="仿宋_GB2312" w:hAnsi="宋体" w:cs="宋体"/>
          <w:kern w:val="0"/>
          <w:sz w:val="28"/>
          <w:szCs w:val="28"/>
        </w:rPr>
        <w:t>、本办法仅适用于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电力</w:t>
      </w:r>
      <w:r>
        <w:rPr>
          <w:rFonts w:ascii="仿宋_GB2312" w:eastAsia="仿宋_GB2312" w:hAnsi="宋体" w:cs="宋体"/>
          <w:kern w:val="0"/>
          <w:sz w:val="28"/>
          <w:szCs w:val="28"/>
        </w:rPr>
        <w:t>学院推荐20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22</w:t>
      </w:r>
      <w:r>
        <w:rPr>
          <w:rFonts w:ascii="仿宋_GB2312" w:eastAsia="仿宋_GB2312" w:hAnsi="宋体" w:cs="宋体"/>
          <w:kern w:val="0"/>
          <w:sz w:val="28"/>
          <w:szCs w:val="28"/>
        </w:rPr>
        <w:t>年免试生工作，最终解释权归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电力</w:t>
      </w:r>
      <w:r>
        <w:rPr>
          <w:rFonts w:ascii="仿宋_GB2312" w:eastAsia="仿宋_GB2312" w:hAnsi="宋体" w:cs="宋体"/>
          <w:kern w:val="0"/>
          <w:sz w:val="28"/>
          <w:szCs w:val="28"/>
        </w:rPr>
        <w:t>学院。</w:t>
      </w:r>
    </w:p>
    <w:p w:rsidR="00621F16" w:rsidRDefault="00621F16" w:rsidP="00621F16">
      <w:pPr>
        <w:ind w:firstLine="615"/>
        <w:rPr>
          <w:rFonts w:ascii="仿宋_GB2312" w:eastAsia="仿宋_GB2312" w:hAnsi="宋体" w:cs="宋体"/>
          <w:b/>
          <w:kern w:val="0"/>
          <w:sz w:val="28"/>
          <w:szCs w:val="28"/>
        </w:rPr>
      </w:pPr>
    </w:p>
    <w:p w:rsidR="00621F16" w:rsidRDefault="00621F16" w:rsidP="00621F16">
      <w:pPr>
        <w:ind w:firstLineChars="1667" w:firstLine="4668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华北水利水电大学电力学院</w:t>
      </w:r>
    </w:p>
    <w:p w:rsidR="00621F16" w:rsidRDefault="00621F16" w:rsidP="00621F16">
      <w:pPr>
        <w:ind w:firstLineChars="1967" w:firstLine="5508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20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21</w:t>
      </w:r>
      <w:r>
        <w:rPr>
          <w:rFonts w:ascii="仿宋_GB2312" w:eastAsia="仿宋_GB2312" w:hAnsi="宋体" w:cs="宋体"/>
          <w:kern w:val="0"/>
          <w:sz w:val="28"/>
          <w:szCs w:val="28"/>
        </w:rPr>
        <w:t>年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9</w:t>
      </w:r>
      <w:r>
        <w:rPr>
          <w:rFonts w:ascii="仿宋_GB2312" w:eastAsia="仿宋_GB2312" w:hAnsi="宋体" w:cs="宋体"/>
          <w:kern w:val="0"/>
          <w:sz w:val="28"/>
          <w:szCs w:val="28"/>
        </w:rPr>
        <w:t>月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9</w:t>
      </w:r>
      <w:r>
        <w:rPr>
          <w:rFonts w:ascii="仿宋_GB2312" w:eastAsia="仿宋_GB2312" w:hAnsi="宋体" w:cs="宋体"/>
          <w:kern w:val="0"/>
          <w:sz w:val="28"/>
          <w:szCs w:val="28"/>
        </w:rPr>
        <w:t>日</w:t>
      </w:r>
    </w:p>
    <w:p w:rsidR="00621F16" w:rsidRDefault="00621F16" w:rsidP="00621F16">
      <w:pPr>
        <w:spacing w:line="360" w:lineRule="auto"/>
      </w:pPr>
    </w:p>
    <w:p w:rsidR="006F4278" w:rsidRDefault="006F4278"/>
    <w:sectPr w:rsidR="006F4278" w:rsidSect="008633A9">
      <w:footerReference w:type="default" r:id="rId12"/>
      <w:pgSz w:w="11906" w:h="16838"/>
      <w:pgMar w:top="1134" w:right="1587" w:bottom="850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A1E" w:rsidRDefault="00C54A1E" w:rsidP="00386542">
      <w:r>
        <w:separator/>
      </w:r>
    </w:p>
  </w:endnote>
  <w:endnote w:type="continuationSeparator" w:id="1">
    <w:p w:rsidR="00C54A1E" w:rsidRDefault="00C54A1E" w:rsidP="00386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1707323"/>
    </w:sdtPr>
    <w:sdtContent>
      <w:p w:rsidR="008633A9" w:rsidRDefault="00386542">
        <w:pPr>
          <w:pStyle w:val="a3"/>
          <w:jc w:val="center"/>
        </w:pPr>
        <w:r>
          <w:fldChar w:fldCharType="begin"/>
        </w:r>
        <w:r w:rsidR="006F4278">
          <w:instrText>PAGE   \* MERGEFORMAT</w:instrText>
        </w:r>
        <w:r>
          <w:fldChar w:fldCharType="separate"/>
        </w:r>
        <w:r w:rsidR="00F7750A" w:rsidRPr="00F7750A">
          <w:rPr>
            <w:noProof/>
            <w:lang w:val="zh-CN"/>
          </w:rPr>
          <w:t>1</w:t>
        </w:r>
        <w:r>
          <w:fldChar w:fldCharType="end"/>
        </w:r>
      </w:p>
    </w:sdtContent>
  </w:sdt>
  <w:p w:rsidR="008633A9" w:rsidRDefault="00C54A1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A1E" w:rsidRDefault="00C54A1E" w:rsidP="00386542">
      <w:r>
        <w:separator/>
      </w:r>
    </w:p>
  </w:footnote>
  <w:footnote w:type="continuationSeparator" w:id="1">
    <w:p w:rsidR="00C54A1E" w:rsidRDefault="00C54A1E" w:rsidP="003865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1F16"/>
    <w:rsid w:val="00386542"/>
    <w:rsid w:val="00621F16"/>
    <w:rsid w:val="006F4278"/>
    <w:rsid w:val="00C54A1E"/>
    <w:rsid w:val="00F77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F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21F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21F16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uiPriority w:val="59"/>
    <w:unhideWhenUsed/>
    <w:qFormat/>
    <w:rsid w:val="00621F1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621F1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621F1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347</Words>
  <Characters>1984</Characters>
  <Application>Microsoft Office Word</Application>
  <DocSecurity>0</DocSecurity>
  <Lines>16</Lines>
  <Paragraphs>4</Paragraphs>
  <ScaleCrop>false</ScaleCrop>
  <Company>微软中国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2021-09-10T02:04:00Z</dcterms:created>
  <dcterms:modified xsi:type="dcterms:W3CDTF">2021-09-10T02:21:00Z</dcterms:modified>
</cp:coreProperties>
</file>