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9C0B3" w14:textId="77777777" w:rsidR="007525CB" w:rsidRPr="008E4FE2" w:rsidRDefault="007525CB" w:rsidP="007525CB">
      <w:pPr>
        <w:pStyle w:val="a8"/>
        <w:spacing w:line="360" w:lineRule="auto"/>
        <w:ind w:left="628" w:firstLineChars="0" w:firstLine="0"/>
        <w:rPr>
          <w:rFonts w:ascii="黑体" w:eastAsia="黑体" w:hAnsi="黑体"/>
          <w:b/>
          <w:bCs/>
          <w:sz w:val="32"/>
          <w:szCs w:val="32"/>
        </w:rPr>
      </w:pPr>
      <w:r w:rsidRPr="008E4FE2">
        <w:rPr>
          <w:rFonts w:ascii="黑体" w:eastAsia="黑体" w:hAnsi="黑体" w:hint="eastAsia"/>
          <w:b/>
          <w:bCs/>
          <w:sz w:val="32"/>
          <w:szCs w:val="32"/>
        </w:rPr>
        <w:t>附件：华北水利水电大学机房搬迁服务项目需求</w:t>
      </w:r>
    </w:p>
    <w:p w14:paraId="67E2733C" w14:textId="77777777" w:rsidR="007525CB" w:rsidRPr="008E4FE2" w:rsidRDefault="007525CB" w:rsidP="007525CB">
      <w:pPr>
        <w:pStyle w:val="a8"/>
        <w:spacing w:line="360" w:lineRule="auto"/>
        <w:ind w:left="628" w:firstLineChars="0" w:firstLine="0"/>
        <w:rPr>
          <w:rFonts w:ascii="仿宋" w:eastAsia="仿宋" w:hAnsi="仿宋"/>
          <w:sz w:val="32"/>
          <w:szCs w:val="32"/>
        </w:rPr>
      </w:pPr>
    </w:p>
    <w:p w14:paraId="756BA753" w14:textId="77777777" w:rsidR="007525CB" w:rsidRPr="00D66736" w:rsidRDefault="007525CB" w:rsidP="007525CB">
      <w:pPr>
        <w:adjustRightInd w:val="0"/>
        <w:snapToGrid w:val="0"/>
        <w:spacing w:line="500" w:lineRule="exact"/>
        <w:jc w:val="left"/>
        <w:rPr>
          <w:rFonts w:ascii="仿宋" w:eastAsia="仿宋" w:hAnsi="仿宋"/>
          <w:b/>
          <w:kern w:val="0"/>
          <w:sz w:val="24"/>
        </w:rPr>
      </w:pPr>
      <w:r w:rsidRPr="00D66736">
        <w:rPr>
          <w:rFonts w:ascii="仿宋" w:eastAsia="仿宋" w:hAnsi="仿宋" w:hint="eastAsia"/>
          <w:b/>
          <w:kern w:val="0"/>
          <w:sz w:val="24"/>
        </w:rPr>
        <w:t>一、</w:t>
      </w:r>
      <w:r>
        <w:rPr>
          <w:rFonts w:ascii="仿宋" w:eastAsia="仿宋" w:hAnsi="仿宋" w:hint="eastAsia"/>
          <w:b/>
          <w:kern w:val="0"/>
          <w:sz w:val="24"/>
        </w:rPr>
        <w:t>搬迁要求</w:t>
      </w:r>
    </w:p>
    <w:p w14:paraId="3DFF15E3" w14:textId="77777777" w:rsidR="007525CB" w:rsidRPr="006437F7" w:rsidRDefault="007525CB" w:rsidP="007525CB">
      <w:pPr>
        <w:adjustRightInd w:val="0"/>
        <w:snapToGrid w:val="0"/>
        <w:spacing w:line="500" w:lineRule="exact"/>
        <w:ind w:firstLineChars="200" w:firstLine="512"/>
        <w:jc w:val="left"/>
        <w:rPr>
          <w:rFonts w:ascii="仿宋" w:eastAsia="仿宋" w:hAnsi="仿宋"/>
          <w:spacing w:val="8"/>
          <w:sz w:val="24"/>
        </w:rPr>
      </w:pPr>
      <w:r w:rsidRPr="006437F7">
        <w:rPr>
          <w:rFonts w:ascii="仿宋" w:eastAsia="仿宋" w:hAnsi="仿宋" w:hint="eastAsia"/>
          <w:spacing w:val="8"/>
          <w:sz w:val="24"/>
        </w:rPr>
        <w:t>机房搬迁是一项非常重要的工作， 涉及许多设备、 重要数据、核心资产等，是一项细致而精密的工作，机房搬迁不仅仅是把机房的设备迁移到新机房那么简单，而是要求网络系统和业务系统的迁移必须安全平稳，不能过长时间影响生产应用。本次设备搬迁工作将尽量选择晚上或周末分批次进行搬迁，减少由于搬迁造成对学校业务的影响。</w:t>
      </w:r>
    </w:p>
    <w:p w14:paraId="7DF76D51" w14:textId="77777777" w:rsidR="007525CB" w:rsidRPr="006437F7" w:rsidRDefault="007525CB" w:rsidP="007525CB">
      <w:pPr>
        <w:adjustRightInd w:val="0"/>
        <w:snapToGrid w:val="0"/>
        <w:spacing w:line="500" w:lineRule="exact"/>
        <w:ind w:firstLineChars="200" w:firstLine="512"/>
        <w:jc w:val="left"/>
        <w:rPr>
          <w:rFonts w:ascii="仿宋" w:eastAsia="仿宋" w:hAnsi="仿宋"/>
          <w:spacing w:val="8"/>
          <w:sz w:val="24"/>
        </w:rPr>
      </w:pPr>
      <w:r w:rsidRPr="006437F7">
        <w:rPr>
          <w:rFonts w:ascii="仿宋" w:eastAsia="仿宋" w:hAnsi="仿宋" w:hint="eastAsia"/>
          <w:spacing w:val="8"/>
          <w:sz w:val="24"/>
        </w:rPr>
        <w:t>机房搬迁前，除网络拓扑外还应准备好机房图纸（老机房和新机房的图纸），详细对比变迁前后的情况；提前规划各个机柜、各个网络设备的摆放位置，还要事先量好机器的具体尺寸，对所有设备进行编号、业务端口编号，并填入登记表中；到现场规划机器的具体摆放位置，力争最合理、最充分的利用机房的有效空间。</w:t>
      </w:r>
    </w:p>
    <w:p w14:paraId="1829C40C" w14:textId="77777777" w:rsidR="007525CB" w:rsidRDefault="007525CB" w:rsidP="007525CB">
      <w:pPr>
        <w:adjustRightInd w:val="0"/>
        <w:snapToGrid w:val="0"/>
        <w:spacing w:line="500" w:lineRule="exact"/>
        <w:ind w:firstLineChars="200" w:firstLine="512"/>
        <w:jc w:val="left"/>
        <w:rPr>
          <w:rFonts w:ascii="仿宋" w:eastAsia="仿宋" w:hAnsi="仿宋"/>
          <w:spacing w:val="8"/>
          <w:sz w:val="24"/>
        </w:rPr>
      </w:pPr>
      <w:r w:rsidRPr="006437F7">
        <w:rPr>
          <w:rFonts w:ascii="仿宋" w:eastAsia="仿宋" w:hAnsi="仿宋" w:hint="eastAsia"/>
          <w:spacing w:val="8"/>
          <w:sz w:val="24"/>
        </w:rPr>
        <w:t>搬迁工作大致分为关机、拆卸、装箱、运输、装机、连线、验证等几个环节。此外，对新旧机房的不同特点，应设立两个搬迁总调度，分别负责新老机房的搬迁工作，并根据搬迁过程中不同阶段的工作设立关机拆卸组、装箱组、运输组、装机组、验证调试组、技术支持组、后备应急组等七个小组，在明确了各组职责的同时实行组长负责制，由组长定期响总调度汇报各组情况。应制定搬迁例会制度，在搬迁前后及时对搬迁进行调动、总结。在搬迁之前，对所有设备信息进行详细统计，在此基础上形成搬迁调度表和搬迁流程表，交由各组掌握。在搬迁过程中要求各组必须按照这两份表格进行，每完成一个环节，该组组长都必须在搬迁调度表上确认后，下一环节才能继续进行。按照这样的流程执行可以规避各个环节的衔接问题，避免耽误进度和误操作的现象。</w:t>
      </w:r>
    </w:p>
    <w:p w14:paraId="1552D182" w14:textId="77777777" w:rsidR="007525CB" w:rsidRDefault="007525CB" w:rsidP="007525CB">
      <w:pPr>
        <w:widowControl/>
        <w:jc w:val="left"/>
        <w:rPr>
          <w:rFonts w:ascii="仿宋" w:eastAsia="仿宋" w:hAnsi="仿宋"/>
          <w:spacing w:val="8"/>
          <w:sz w:val="24"/>
        </w:rPr>
      </w:pPr>
      <w:r>
        <w:rPr>
          <w:rFonts w:ascii="仿宋" w:eastAsia="仿宋" w:hAnsi="仿宋"/>
          <w:spacing w:val="8"/>
          <w:sz w:val="24"/>
        </w:rPr>
        <w:br w:type="page"/>
      </w:r>
    </w:p>
    <w:p w14:paraId="253C3734" w14:textId="77777777" w:rsidR="007525CB" w:rsidRPr="00D66736" w:rsidRDefault="007525CB" w:rsidP="007525CB">
      <w:pPr>
        <w:adjustRightInd w:val="0"/>
        <w:snapToGrid w:val="0"/>
        <w:spacing w:line="500" w:lineRule="exact"/>
        <w:ind w:firstLineChars="200" w:firstLine="512"/>
        <w:jc w:val="left"/>
        <w:rPr>
          <w:rFonts w:ascii="仿宋" w:eastAsia="仿宋" w:hAnsi="仿宋"/>
          <w:spacing w:val="8"/>
          <w:sz w:val="24"/>
        </w:rPr>
      </w:pPr>
    </w:p>
    <w:p w14:paraId="121E8A9A" w14:textId="77777777" w:rsidR="007525CB" w:rsidRDefault="007525CB" w:rsidP="007525CB">
      <w:pPr>
        <w:adjustRightInd w:val="0"/>
        <w:snapToGrid w:val="0"/>
        <w:spacing w:line="500" w:lineRule="exact"/>
        <w:jc w:val="left"/>
        <w:rPr>
          <w:rFonts w:ascii="仿宋" w:eastAsia="仿宋" w:hAnsi="仿宋"/>
          <w:b/>
          <w:kern w:val="0"/>
          <w:sz w:val="24"/>
        </w:rPr>
      </w:pPr>
      <w:r w:rsidRPr="00D66736">
        <w:rPr>
          <w:rFonts w:ascii="仿宋" w:eastAsia="仿宋" w:hAnsi="仿宋" w:hint="eastAsia"/>
          <w:b/>
          <w:kern w:val="0"/>
          <w:sz w:val="24"/>
        </w:rPr>
        <w:t>二、</w:t>
      </w:r>
      <w:r>
        <w:rPr>
          <w:rFonts w:ascii="仿宋" w:eastAsia="仿宋" w:hAnsi="仿宋" w:hint="eastAsia"/>
          <w:b/>
          <w:kern w:val="0"/>
          <w:sz w:val="24"/>
        </w:rPr>
        <w:t>搬迁流程</w:t>
      </w:r>
    </w:p>
    <w:p w14:paraId="38B7FF13" w14:textId="77777777" w:rsidR="007525CB" w:rsidRDefault="007525CB" w:rsidP="007525CB">
      <w:pPr>
        <w:adjustRightInd w:val="0"/>
        <w:snapToGrid w:val="0"/>
        <w:spacing w:line="500" w:lineRule="exact"/>
        <w:jc w:val="left"/>
        <w:rPr>
          <w:rFonts w:ascii="仿宋" w:eastAsia="仿宋" w:hAnsi="仿宋"/>
          <w:b/>
          <w:kern w:val="0"/>
          <w:sz w:val="24"/>
        </w:rPr>
      </w:pPr>
      <w:r>
        <w:rPr>
          <w:rFonts w:ascii="仿宋" w:eastAsia="仿宋" w:hAnsi="仿宋"/>
          <w:b/>
          <w:noProof/>
          <w:kern w:val="0"/>
          <w:sz w:val="24"/>
        </w:rPr>
        <w:object w:dxaOrig="1440" w:dyaOrig="1440" w14:anchorId="0BC59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3.45pt;margin-top:37.95pt;width:197.75pt;height:530.55pt;z-index:251658240;mso-position-horizontal:absolute;mso-position-horizontal-relative:text;mso-position-vertical:absolute;mso-position-vertical-relative:text" o:allowoverlap="f">
            <v:imagedata r:id="rId6" o:title=""/>
            <w10:wrap type="topAndBottom"/>
          </v:shape>
          <o:OLEObject Type="Embed" ProgID="Visio.Drawing.11" ShapeID="_x0000_s1026" DrawAspect="Content" ObjectID="_1664007685" r:id="rId7"/>
        </w:object>
      </w:r>
    </w:p>
    <w:p w14:paraId="05C16089" w14:textId="77777777" w:rsidR="007525CB" w:rsidRDefault="007525CB" w:rsidP="007525CB">
      <w:pPr>
        <w:widowControl/>
        <w:jc w:val="left"/>
        <w:rPr>
          <w:rFonts w:ascii="仿宋" w:eastAsia="仿宋" w:hAnsi="仿宋"/>
          <w:kern w:val="0"/>
          <w:sz w:val="24"/>
        </w:rPr>
      </w:pPr>
      <w:r>
        <w:rPr>
          <w:rFonts w:ascii="仿宋" w:eastAsia="仿宋" w:hAnsi="仿宋"/>
          <w:kern w:val="0"/>
          <w:sz w:val="24"/>
        </w:rPr>
        <w:br w:type="page"/>
      </w:r>
    </w:p>
    <w:p w14:paraId="66A11912" w14:textId="77777777" w:rsidR="007525CB" w:rsidRPr="00D66736" w:rsidRDefault="007525CB" w:rsidP="007525CB">
      <w:pPr>
        <w:adjustRightInd w:val="0"/>
        <w:snapToGrid w:val="0"/>
        <w:spacing w:line="500" w:lineRule="exact"/>
        <w:jc w:val="left"/>
        <w:rPr>
          <w:rFonts w:ascii="仿宋" w:eastAsia="仿宋" w:hAnsi="仿宋"/>
          <w:b/>
          <w:sz w:val="24"/>
        </w:rPr>
      </w:pPr>
      <w:r w:rsidRPr="00D66736">
        <w:rPr>
          <w:rFonts w:ascii="仿宋" w:eastAsia="仿宋" w:hAnsi="仿宋" w:hint="eastAsia"/>
          <w:b/>
          <w:sz w:val="24"/>
        </w:rPr>
        <w:lastRenderedPageBreak/>
        <w:t>三、</w:t>
      </w:r>
      <w:r>
        <w:rPr>
          <w:rFonts w:ascii="仿宋" w:eastAsia="仿宋" w:hAnsi="仿宋" w:hint="eastAsia"/>
          <w:b/>
          <w:sz w:val="24"/>
        </w:rPr>
        <w:t>搬迁步骤及注意事项</w:t>
      </w:r>
    </w:p>
    <w:p w14:paraId="4D4BB54F" w14:textId="77777777" w:rsidR="007525CB" w:rsidRPr="00F167C1" w:rsidRDefault="007525CB" w:rsidP="007525CB">
      <w:pPr>
        <w:rPr>
          <w:rFonts w:ascii="仿宋" w:eastAsia="仿宋" w:hAnsi="仿宋"/>
          <w:sz w:val="24"/>
        </w:rPr>
      </w:pPr>
      <w:r w:rsidRPr="00F167C1">
        <w:rPr>
          <w:rFonts w:ascii="仿宋" w:eastAsia="仿宋" w:hAnsi="仿宋" w:hint="eastAsia"/>
          <w:sz w:val="24"/>
        </w:rPr>
        <w:t>3.1 设备安装上架</w:t>
      </w:r>
    </w:p>
    <w:p w14:paraId="6C777582" w14:textId="77777777" w:rsidR="007525CB" w:rsidRPr="00F167C1" w:rsidRDefault="007525CB" w:rsidP="007525CB">
      <w:pPr>
        <w:rPr>
          <w:rFonts w:ascii="仿宋" w:eastAsia="仿宋" w:hAnsi="仿宋"/>
          <w:sz w:val="24"/>
        </w:rPr>
      </w:pPr>
      <w:r w:rsidRPr="00F167C1">
        <w:rPr>
          <w:rFonts w:ascii="仿宋" w:eastAsia="仿宋" w:hAnsi="仿宋" w:hint="eastAsia"/>
          <w:sz w:val="24"/>
        </w:rPr>
        <w:t>（一）设备上架步骤</w:t>
      </w:r>
    </w:p>
    <w:p w14:paraId="3DE3E5F3" w14:textId="77777777" w:rsidR="007525CB" w:rsidRPr="00F167C1" w:rsidRDefault="007525CB" w:rsidP="007525CB">
      <w:pPr>
        <w:rPr>
          <w:rFonts w:ascii="仿宋" w:eastAsia="仿宋" w:hAnsi="仿宋"/>
          <w:sz w:val="24"/>
        </w:rPr>
      </w:pPr>
      <w:r w:rsidRPr="00F167C1">
        <w:rPr>
          <w:rFonts w:ascii="仿宋" w:eastAsia="仿宋" w:hAnsi="仿宋" w:hint="eastAsia"/>
          <w:sz w:val="24"/>
        </w:rPr>
        <w:t>1.</w:t>
      </w:r>
      <w:r w:rsidRPr="00F167C1">
        <w:rPr>
          <w:rFonts w:ascii="仿宋" w:eastAsia="仿宋" w:hAnsi="仿宋" w:hint="eastAsia"/>
          <w:sz w:val="24"/>
        </w:rPr>
        <w:tab/>
        <w:t>新机柜安装在指定位置；</w:t>
      </w:r>
    </w:p>
    <w:p w14:paraId="6AF98081" w14:textId="77777777" w:rsidR="007525CB" w:rsidRPr="00F167C1" w:rsidRDefault="007525CB" w:rsidP="007525CB">
      <w:pPr>
        <w:rPr>
          <w:rFonts w:ascii="仿宋" w:eastAsia="仿宋" w:hAnsi="仿宋"/>
          <w:sz w:val="24"/>
        </w:rPr>
      </w:pPr>
      <w:r w:rsidRPr="00F167C1">
        <w:rPr>
          <w:rFonts w:ascii="仿宋" w:eastAsia="仿宋" w:hAnsi="仿宋" w:hint="eastAsia"/>
          <w:sz w:val="24"/>
        </w:rPr>
        <w:t>2.</w:t>
      </w:r>
      <w:r w:rsidRPr="00F167C1">
        <w:rPr>
          <w:rFonts w:ascii="仿宋" w:eastAsia="仿宋" w:hAnsi="仿宋" w:hint="eastAsia"/>
          <w:sz w:val="24"/>
        </w:rPr>
        <w:tab/>
        <w:t>检查设备接口及组件，确定无故障隐患后方可安装；</w:t>
      </w:r>
    </w:p>
    <w:p w14:paraId="00C3BDEB" w14:textId="77777777" w:rsidR="007525CB" w:rsidRPr="00F167C1" w:rsidRDefault="007525CB" w:rsidP="007525CB">
      <w:pPr>
        <w:rPr>
          <w:rFonts w:ascii="仿宋" w:eastAsia="仿宋" w:hAnsi="仿宋"/>
          <w:sz w:val="24"/>
        </w:rPr>
      </w:pPr>
      <w:r w:rsidRPr="00F167C1">
        <w:rPr>
          <w:rFonts w:ascii="仿宋" w:eastAsia="仿宋" w:hAnsi="仿宋" w:hint="eastAsia"/>
          <w:sz w:val="24"/>
        </w:rPr>
        <w:t>3.</w:t>
      </w:r>
      <w:r w:rsidRPr="00F167C1">
        <w:rPr>
          <w:rFonts w:ascii="仿宋" w:eastAsia="仿宋" w:hAnsi="仿宋" w:hint="eastAsia"/>
          <w:sz w:val="24"/>
        </w:rPr>
        <w:tab/>
        <w:t>按同一种应用、同一网内、同一使用单位的设备进行集中布置，按照网络设备、服务器、存储及备份设备顺序对系统进行恢复安装；</w:t>
      </w:r>
    </w:p>
    <w:p w14:paraId="705986F5" w14:textId="77777777" w:rsidR="007525CB" w:rsidRPr="00F167C1" w:rsidRDefault="007525CB" w:rsidP="007525CB">
      <w:pPr>
        <w:rPr>
          <w:rFonts w:ascii="仿宋" w:eastAsia="仿宋" w:hAnsi="仿宋"/>
          <w:sz w:val="24"/>
        </w:rPr>
      </w:pPr>
      <w:r w:rsidRPr="00F167C1">
        <w:rPr>
          <w:rFonts w:ascii="仿宋" w:eastAsia="仿宋" w:hAnsi="仿宋" w:hint="eastAsia"/>
          <w:sz w:val="24"/>
        </w:rPr>
        <w:t>4.</w:t>
      </w:r>
      <w:r w:rsidRPr="00F167C1">
        <w:rPr>
          <w:rFonts w:ascii="仿宋" w:eastAsia="仿宋" w:hAnsi="仿宋" w:hint="eastAsia"/>
          <w:sz w:val="24"/>
        </w:rPr>
        <w:tab/>
        <w:t>按照支架/导轨、设备的顺序安装至机架上，使用安装螺丝固定牢固；</w:t>
      </w:r>
    </w:p>
    <w:p w14:paraId="359B53C0" w14:textId="77777777" w:rsidR="007525CB" w:rsidRPr="00F167C1" w:rsidRDefault="007525CB" w:rsidP="007525CB">
      <w:pPr>
        <w:rPr>
          <w:rFonts w:ascii="仿宋" w:eastAsia="仿宋" w:hAnsi="仿宋"/>
          <w:sz w:val="24"/>
        </w:rPr>
      </w:pPr>
      <w:r w:rsidRPr="00F167C1">
        <w:rPr>
          <w:rFonts w:ascii="仿宋" w:eastAsia="仿宋" w:hAnsi="仿宋" w:hint="eastAsia"/>
          <w:sz w:val="24"/>
        </w:rPr>
        <w:t>5.</w:t>
      </w:r>
      <w:r w:rsidRPr="00F167C1">
        <w:rPr>
          <w:rFonts w:ascii="仿宋" w:eastAsia="仿宋" w:hAnsi="仿宋" w:hint="eastAsia"/>
          <w:sz w:val="24"/>
        </w:rPr>
        <w:tab/>
        <w:t>按照拓扑图对设备进行线缆的连接；</w:t>
      </w:r>
    </w:p>
    <w:p w14:paraId="22E8BD9A" w14:textId="77777777" w:rsidR="007525CB" w:rsidRPr="00F167C1" w:rsidRDefault="007525CB" w:rsidP="007525CB">
      <w:pPr>
        <w:rPr>
          <w:rFonts w:ascii="仿宋" w:eastAsia="仿宋" w:hAnsi="仿宋"/>
          <w:sz w:val="24"/>
        </w:rPr>
      </w:pPr>
      <w:r w:rsidRPr="00F167C1">
        <w:rPr>
          <w:rFonts w:ascii="仿宋" w:eastAsia="仿宋" w:hAnsi="仿宋" w:hint="eastAsia"/>
          <w:sz w:val="24"/>
        </w:rPr>
        <w:t>（二）注意事项</w:t>
      </w:r>
    </w:p>
    <w:p w14:paraId="55BE700C" w14:textId="77777777" w:rsidR="007525CB" w:rsidRPr="00F167C1" w:rsidRDefault="007525CB" w:rsidP="007525CB">
      <w:pPr>
        <w:rPr>
          <w:rFonts w:ascii="仿宋" w:eastAsia="仿宋" w:hAnsi="仿宋"/>
          <w:sz w:val="24"/>
        </w:rPr>
      </w:pPr>
      <w:r w:rsidRPr="00F167C1">
        <w:rPr>
          <w:rFonts w:ascii="仿宋" w:eastAsia="仿宋" w:hAnsi="仿宋" w:hint="eastAsia"/>
          <w:sz w:val="24"/>
        </w:rPr>
        <w:t>1.</w:t>
      </w:r>
      <w:r w:rsidRPr="00F167C1">
        <w:rPr>
          <w:rFonts w:ascii="仿宋" w:eastAsia="仿宋" w:hAnsi="仿宋" w:hint="eastAsia"/>
          <w:sz w:val="24"/>
        </w:rPr>
        <w:tab/>
        <w:t>设备在安装时采取必要的防静电措施，佩戴防静电手环或在操作前采用洗手、握铁制器具等以释放操作人员身上静电荷，以免发生由于静电导致的故障。</w:t>
      </w:r>
    </w:p>
    <w:p w14:paraId="05DD518F" w14:textId="77777777" w:rsidR="007525CB" w:rsidRPr="00F167C1" w:rsidRDefault="007525CB" w:rsidP="007525CB">
      <w:pPr>
        <w:rPr>
          <w:rFonts w:ascii="仿宋" w:eastAsia="仿宋" w:hAnsi="仿宋"/>
          <w:sz w:val="24"/>
        </w:rPr>
      </w:pPr>
      <w:r w:rsidRPr="00F167C1">
        <w:rPr>
          <w:rFonts w:ascii="仿宋" w:eastAsia="仿宋" w:hAnsi="仿宋" w:hint="eastAsia"/>
          <w:sz w:val="24"/>
        </w:rPr>
        <w:t>2.</w:t>
      </w:r>
      <w:r w:rsidRPr="00F167C1">
        <w:rPr>
          <w:rFonts w:ascii="仿宋" w:eastAsia="仿宋" w:hAnsi="仿宋" w:hint="eastAsia"/>
          <w:sz w:val="24"/>
        </w:rPr>
        <w:tab/>
        <w:t>设备安装时需严格按照设备安装步骤及注意事项进行，避免在设备安装过程中出现设备故障。</w:t>
      </w:r>
    </w:p>
    <w:p w14:paraId="168E7C38" w14:textId="77777777" w:rsidR="007525CB" w:rsidRPr="00F167C1" w:rsidRDefault="007525CB" w:rsidP="007525CB">
      <w:pPr>
        <w:rPr>
          <w:rFonts w:ascii="仿宋" w:eastAsia="仿宋" w:hAnsi="仿宋"/>
          <w:sz w:val="24"/>
        </w:rPr>
      </w:pPr>
      <w:r w:rsidRPr="00F167C1">
        <w:rPr>
          <w:rFonts w:ascii="仿宋" w:eastAsia="仿宋" w:hAnsi="仿宋" w:hint="eastAsia"/>
          <w:sz w:val="24"/>
        </w:rPr>
        <w:t>3.</w:t>
      </w:r>
      <w:r w:rsidRPr="00F167C1">
        <w:rPr>
          <w:rFonts w:ascii="仿宋" w:eastAsia="仿宋" w:hAnsi="仿宋" w:hint="eastAsia"/>
          <w:sz w:val="24"/>
        </w:rPr>
        <w:tab/>
        <w:t>设备安装包括线缆及其他辅助设备的安装，安装线缆时，需对应设备接口和线缆接口，对应拓扑图，将设备线缆按图连接。</w:t>
      </w:r>
    </w:p>
    <w:p w14:paraId="73403CB1" w14:textId="77777777" w:rsidR="007525CB" w:rsidRPr="00F167C1" w:rsidRDefault="007525CB" w:rsidP="007525CB">
      <w:pPr>
        <w:rPr>
          <w:rFonts w:ascii="仿宋" w:eastAsia="仿宋" w:hAnsi="仿宋"/>
          <w:sz w:val="24"/>
        </w:rPr>
      </w:pPr>
      <w:r w:rsidRPr="00F167C1">
        <w:rPr>
          <w:rFonts w:ascii="仿宋" w:eastAsia="仿宋" w:hAnsi="仿宋" w:hint="eastAsia"/>
          <w:sz w:val="24"/>
        </w:rPr>
        <w:t>3.2 设备加电</w:t>
      </w:r>
    </w:p>
    <w:p w14:paraId="02655607" w14:textId="77777777" w:rsidR="007525CB" w:rsidRPr="00F167C1" w:rsidRDefault="007525CB" w:rsidP="007525CB">
      <w:pPr>
        <w:rPr>
          <w:rFonts w:ascii="仿宋" w:eastAsia="仿宋" w:hAnsi="仿宋"/>
          <w:sz w:val="24"/>
        </w:rPr>
      </w:pPr>
      <w:r w:rsidRPr="00F167C1">
        <w:rPr>
          <w:rFonts w:ascii="仿宋" w:eastAsia="仿宋" w:hAnsi="仿宋" w:hint="eastAsia"/>
          <w:sz w:val="24"/>
        </w:rPr>
        <w:t>在设备安装完成，线缆连接完成后，需对设备进行加电，设备加电前应确保设备电缆等已经连接就位；设备加电前应对机房供电系统进行检测，确保供电系统正常</w:t>
      </w:r>
    </w:p>
    <w:p w14:paraId="04A20A9C" w14:textId="77777777" w:rsidR="007525CB" w:rsidRPr="00F167C1" w:rsidRDefault="007525CB" w:rsidP="007525CB">
      <w:pPr>
        <w:rPr>
          <w:rFonts w:ascii="仿宋" w:eastAsia="仿宋" w:hAnsi="仿宋"/>
          <w:sz w:val="24"/>
        </w:rPr>
      </w:pPr>
      <w:r w:rsidRPr="00F167C1">
        <w:rPr>
          <w:rFonts w:ascii="仿宋" w:eastAsia="仿宋" w:hAnsi="仿宋" w:hint="eastAsia"/>
          <w:sz w:val="24"/>
        </w:rPr>
        <w:t>3.3 设备运行检测</w:t>
      </w:r>
    </w:p>
    <w:p w14:paraId="577DC1C3" w14:textId="77777777" w:rsidR="007525CB" w:rsidRPr="00F167C1" w:rsidRDefault="007525CB" w:rsidP="007525CB">
      <w:pPr>
        <w:rPr>
          <w:rFonts w:ascii="仿宋" w:eastAsia="仿宋" w:hAnsi="仿宋"/>
          <w:sz w:val="24"/>
        </w:rPr>
      </w:pPr>
      <w:r w:rsidRPr="00F167C1">
        <w:rPr>
          <w:rFonts w:ascii="仿宋" w:eastAsia="仿宋" w:hAnsi="仿宋" w:hint="eastAsia"/>
          <w:sz w:val="24"/>
        </w:rPr>
        <w:t>设备加电后，整个网络系统应已处于运行状态，此时需对网络系统的运行状况进行检测。检测步骤如下：</w:t>
      </w:r>
    </w:p>
    <w:p w14:paraId="0E7F446E" w14:textId="77777777" w:rsidR="007525CB" w:rsidRPr="00F167C1" w:rsidRDefault="007525CB" w:rsidP="007525CB">
      <w:pPr>
        <w:rPr>
          <w:rFonts w:ascii="仿宋" w:eastAsia="仿宋" w:hAnsi="仿宋"/>
          <w:sz w:val="24"/>
        </w:rPr>
      </w:pPr>
      <w:r w:rsidRPr="00F167C1">
        <w:rPr>
          <w:rFonts w:ascii="仿宋" w:eastAsia="仿宋" w:hAnsi="仿宋" w:hint="eastAsia"/>
          <w:sz w:val="24"/>
        </w:rPr>
        <w:t>（一）物理线路检测：</w:t>
      </w:r>
    </w:p>
    <w:p w14:paraId="4370D80C" w14:textId="77777777" w:rsidR="007525CB" w:rsidRPr="00F167C1" w:rsidRDefault="007525CB" w:rsidP="007525CB">
      <w:pPr>
        <w:rPr>
          <w:rFonts w:ascii="仿宋" w:eastAsia="仿宋" w:hAnsi="仿宋"/>
          <w:sz w:val="24"/>
        </w:rPr>
      </w:pPr>
      <w:r w:rsidRPr="00F167C1">
        <w:rPr>
          <w:rFonts w:ascii="仿宋" w:eastAsia="仿宋" w:hAnsi="仿宋" w:hint="eastAsia"/>
          <w:sz w:val="24"/>
        </w:rPr>
        <w:t>1.</w:t>
      </w:r>
      <w:r w:rsidRPr="00F167C1">
        <w:rPr>
          <w:rFonts w:ascii="仿宋" w:eastAsia="仿宋" w:hAnsi="仿宋" w:hint="eastAsia"/>
          <w:sz w:val="24"/>
        </w:rPr>
        <w:tab/>
        <w:t>对物理线路进行检测，确保线路连接正常，接口无松动；</w:t>
      </w:r>
    </w:p>
    <w:p w14:paraId="5B1D2504" w14:textId="77777777" w:rsidR="007525CB" w:rsidRPr="00F167C1" w:rsidRDefault="007525CB" w:rsidP="007525CB">
      <w:pPr>
        <w:rPr>
          <w:rFonts w:ascii="仿宋" w:eastAsia="仿宋" w:hAnsi="仿宋"/>
          <w:sz w:val="24"/>
        </w:rPr>
      </w:pPr>
      <w:r w:rsidRPr="00F167C1">
        <w:rPr>
          <w:rFonts w:ascii="仿宋" w:eastAsia="仿宋" w:hAnsi="仿宋" w:hint="eastAsia"/>
          <w:sz w:val="24"/>
        </w:rPr>
        <w:t>2.</w:t>
      </w:r>
      <w:r w:rsidRPr="00F167C1">
        <w:rPr>
          <w:rFonts w:ascii="仿宋" w:eastAsia="仿宋" w:hAnsi="仿宋" w:hint="eastAsia"/>
          <w:sz w:val="24"/>
        </w:rPr>
        <w:tab/>
        <w:t>确保物理线路连接时按照网络拓扑结构连接。</w:t>
      </w:r>
    </w:p>
    <w:p w14:paraId="0821F06F" w14:textId="77777777" w:rsidR="007525CB" w:rsidRPr="00F167C1" w:rsidRDefault="007525CB" w:rsidP="007525CB">
      <w:pPr>
        <w:rPr>
          <w:rFonts w:ascii="仿宋" w:eastAsia="仿宋" w:hAnsi="仿宋"/>
          <w:sz w:val="24"/>
        </w:rPr>
      </w:pPr>
      <w:r w:rsidRPr="00F167C1">
        <w:rPr>
          <w:rFonts w:ascii="仿宋" w:eastAsia="仿宋" w:hAnsi="仿宋" w:hint="eastAsia"/>
          <w:sz w:val="24"/>
        </w:rPr>
        <w:t>（二）设备运行状态检测：</w:t>
      </w:r>
    </w:p>
    <w:p w14:paraId="19118DF8" w14:textId="77777777" w:rsidR="007525CB" w:rsidRPr="00F167C1" w:rsidRDefault="007525CB" w:rsidP="007525CB">
      <w:pPr>
        <w:rPr>
          <w:rFonts w:ascii="仿宋" w:eastAsia="仿宋" w:hAnsi="仿宋"/>
          <w:sz w:val="24"/>
        </w:rPr>
      </w:pPr>
      <w:r w:rsidRPr="00F167C1">
        <w:rPr>
          <w:rFonts w:ascii="仿宋" w:eastAsia="仿宋" w:hAnsi="仿宋" w:hint="eastAsia"/>
          <w:sz w:val="24"/>
        </w:rPr>
        <w:t>1.</w:t>
      </w:r>
      <w:r w:rsidRPr="00F167C1">
        <w:rPr>
          <w:rFonts w:ascii="仿宋" w:eastAsia="仿宋" w:hAnsi="仿宋" w:hint="eastAsia"/>
          <w:sz w:val="24"/>
        </w:rPr>
        <w:tab/>
        <w:t>对网络系统进行检测，通过PING、TRACERT工具等，对网络路由及通畅情况做检测，确保网络路由通畅；</w:t>
      </w:r>
    </w:p>
    <w:p w14:paraId="51802D0C" w14:textId="77777777" w:rsidR="007525CB" w:rsidRPr="00F167C1" w:rsidRDefault="007525CB" w:rsidP="007525CB">
      <w:pPr>
        <w:rPr>
          <w:rFonts w:ascii="仿宋" w:eastAsia="仿宋" w:hAnsi="仿宋"/>
          <w:sz w:val="24"/>
        </w:rPr>
      </w:pPr>
      <w:r w:rsidRPr="00F167C1">
        <w:rPr>
          <w:rFonts w:ascii="仿宋" w:eastAsia="仿宋" w:hAnsi="仿宋" w:hint="eastAsia"/>
          <w:sz w:val="24"/>
        </w:rPr>
        <w:t>2.</w:t>
      </w:r>
      <w:r w:rsidRPr="00F167C1">
        <w:rPr>
          <w:rFonts w:ascii="仿宋" w:eastAsia="仿宋" w:hAnsi="仿宋" w:hint="eastAsia"/>
          <w:sz w:val="24"/>
        </w:rPr>
        <w:tab/>
        <w:t>按照网络新拓扑结构，对相应的网络设备，如路由器，交换机等进行配置，以符合新网络的运行需求；</w:t>
      </w:r>
    </w:p>
    <w:p w14:paraId="3D4D09EA" w14:textId="77777777" w:rsidR="007525CB" w:rsidRPr="00F167C1" w:rsidRDefault="007525CB" w:rsidP="007525CB">
      <w:pPr>
        <w:rPr>
          <w:rFonts w:ascii="仿宋" w:eastAsia="仿宋" w:hAnsi="仿宋"/>
          <w:sz w:val="24"/>
        </w:rPr>
      </w:pPr>
      <w:r w:rsidRPr="00F167C1">
        <w:rPr>
          <w:rFonts w:ascii="仿宋" w:eastAsia="仿宋" w:hAnsi="仿宋" w:hint="eastAsia"/>
          <w:sz w:val="24"/>
        </w:rPr>
        <w:t>3.</w:t>
      </w:r>
      <w:r w:rsidRPr="00F167C1">
        <w:rPr>
          <w:rFonts w:ascii="仿宋" w:eastAsia="仿宋" w:hAnsi="仿宋" w:hint="eastAsia"/>
          <w:sz w:val="24"/>
        </w:rPr>
        <w:tab/>
        <w:t>通过对应的网络管理软件或远程登录系统，检测系统运行状态，确定系统运行正常；</w:t>
      </w:r>
    </w:p>
    <w:p w14:paraId="4F8226B4" w14:textId="77777777" w:rsidR="007525CB" w:rsidRPr="00F167C1" w:rsidRDefault="007525CB" w:rsidP="007525CB">
      <w:pPr>
        <w:rPr>
          <w:rFonts w:ascii="仿宋" w:eastAsia="仿宋" w:hAnsi="仿宋"/>
          <w:sz w:val="24"/>
        </w:rPr>
      </w:pPr>
      <w:r w:rsidRPr="00F167C1">
        <w:rPr>
          <w:rFonts w:ascii="仿宋" w:eastAsia="仿宋" w:hAnsi="仿宋" w:hint="eastAsia"/>
          <w:sz w:val="24"/>
        </w:rPr>
        <w:t>4.</w:t>
      </w:r>
      <w:r w:rsidRPr="00F167C1">
        <w:rPr>
          <w:rFonts w:ascii="仿宋" w:eastAsia="仿宋" w:hAnsi="仿宋" w:hint="eastAsia"/>
          <w:sz w:val="24"/>
        </w:rPr>
        <w:tab/>
        <w:t>配合软件厂家及用户对业务软件运行状态做检测，确保业务系统运行正常；</w:t>
      </w:r>
    </w:p>
    <w:p w14:paraId="4F13B948" w14:textId="77777777" w:rsidR="007525CB" w:rsidRDefault="007525CB" w:rsidP="007525CB">
      <w:pPr>
        <w:rPr>
          <w:rFonts w:ascii="仿宋" w:eastAsia="仿宋" w:hAnsi="仿宋"/>
          <w:sz w:val="24"/>
        </w:rPr>
      </w:pPr>
    </w:p>
    <w:p w14:paraId="42B7DC98" w14:textId="77777777" w:rsidR="007525CB" w:rsidRDefault="007525CB" w:rsidP="007525CB">
      <w:pPr>
        <w:adjustRightInd w:val="0"/>
        <w:snapToGrid w:val="0"/>
        <w:spacing w:line="500" w:lineRule="exact"/>
        <w:ind w:firstLine="465"/>
        <w:jc w:val="left"/>
        <w:rPr>
          <w:rFonts w:ascii="仿宋" w:eastAsia="仿宋" w:hAnsi="仿宋"/>
          <w:b/>
          <w:sz w:val="24"/>
        </w:rPr>
      </w:pPr>
      <w:r>
        <w:rPr>
          <w:rFonts w:ascii="仿宋" w:eastAsia="仿宋" w:hAnsi="仿宋" w:hint="eastAsia"/>
          <w:b/>
          <w:sz w:val="24"/>
        </w:rPr>
        <w:t>四</w:t>
      </w:r>
      <w:r w:rsidRPr="00D66736">
        <w:rPr>
          <w:rFonts w:ascii="仿宋" w:eastAsia="仿宋" w:hAnsi="仿宋" w:hint="eastAsia"/>
          <w:b/>
          <w:sz w:val="24"/>
        </w:rPr>
        <w:t>、</w:t>
      </w:r>
      <w:r w:rsidRPr="00090313">
        <w:rPr>
          <w:rFonts w:ascii="仿宋" w:eastAsia="仿宋" w:hAnsi="仿宋" w:hint="eastAsia"/>
          <w:b/>
          <w:sz w:val="24"/>
        </w:rPr>
        <w:t>设备搬迁阶段步骤</w:t>
      </w:r>
    </w:p>
    <w:p w14:paraId="22967A1A" w14:textId="77777777" w:rsidR="007525CB" w:rsidRPr="000C4545" w:rsidRDefault="007525CB" w:rsidP="007525CB">
      <w:pPr>
        <w:rPr>
          <w:rFonts w:ascii="仿宋" w:eastAsia="仿宋" w:hAnsi="仿宋"/>
          <w:sz w:val="24"/>
        </w:rPr>
      </w:pPr>
      <w:r>
        <w:rPr>
          <w:rFonts w:ascii="仿宋" w:eastAsia="仿宋" w:hAnsi="仿宋"/>
          <w:sz w:val="24"/>
        </w:rPr>
        <w:t>1.</w:t>
      </w:r>
      <w:r w:rsidRPr="000C4545">
        <w:rPr>
          <w:rFonts w:ascii="仿宋" w:eastAsia="仿宋" w:hAnsi="仿宋" w:hint="eastAsia"/>
          <w:sz w:val="24"/>
        </w:rPr>
        <w:t xml:space="preserve"> 第一阶段搬迁（网络安全设备）</w:t>
      </w:r>
    </w:p>
    <w:p w14:paraId="01D70AD8" w14:textId="77777777" w:rsidR="007525CB" w:rsidRPr="000C4545" w:rsidRDefault="007525CB" w:rsidP="007525CB">
      <w:pPr>
        <w:rPr>
          <w:rFonts w:ascii="仿宋" w:eastAsia="仿宋" w:hAnsi="仿宋"/>
          <w:sz w:val="24"/>
        </w:rPr>
      </w:pPr>
      <w:r w:rsidRPr="000C4545">
        <w:rPr>
          <w:rFonts w:ascii="仿宋" w:eastAsia="仿宋" w:hAnsi="仿宋" w:hint="eastAsia"/>
          <w:sz w:val="24"/>
        </w:rPr>
        <w:t>第一阶段把所有的网络边界设备及安全设备搬迁至新机房，调试运行正常，保证业务基础网络能够正常承载业务运行。</w:t>
      </w:r>
    </w:p>
    <w:p w14:paraId="31C7BA51" w14:textId="77777777" w:rsidR="007525CB" w:rsidRPr="000C4545" w:rsidRDefault="007525CB" w:rsidP="007525CB">
      <w:pPr>
        <w:rPr>
          <w:rFonts w:ascii="仿宋" w:eastAsia="仿宋" w:hAnsi="仿宋"/>
          <w:sz w:val="24"/>
        </w:rPr>
      </w:pPr>
      <w:r>
        <w:rPr>
          <w:rFonts w:ascii="仿宋" w:eastAsia="仿宋" w:hAnsi="仿宋"/>
          <w:sz w:val="24"/>
        </w:rPr>
        <w:t>2.</w:t>
      </w:r>
      <w:r w:rsidRPr="000C4545">
        <w:rPr>
          <w:rFonts w:ascii="仿宋" w:eastAsia="仿宋" w:hAnsi="仿宋" w:hint="eastAsia"/>
          <w:sz w:val="24"/>
        </w:rPr>
        <w:t xml:space="preserve"> 第二阶段搬迁（虚拟化服务器）</w:t>
      </w:r>
    </w:p>
    <w:p w14:paraId="56437198" w14:textId="77777777" w:rsidR="007525CB" w:rsidRPr="000C4545" w:rsidRDefault="007525CB" w:rsidP="007525CB">
      <w:pPr>
        <w:rPr>
          <w:rFonts w:ascii="仿宋" w:eastAsia="仿宋" w:hAnsi="仿宋"/>
          <w:sz w:val="24"/>
        </w:rPr>
      </w:pPr>
      <w:r w:rsidRPr="000C4545">
        <w:rPr>
          <w:rFonts w:ascii="仿宋" w:eastAsia="仿宋" w:hAnsi="仿宋" w:hint="eastAsia"/>
          <w:sz w:val="24"/>
        </w:rPr>
        <w:t>第二阶段进行虚拟化服务器的搬迁工作，本阶段的意义为虚拟化服务器搬迁之后可以为业务数据的迁移工作做准备，实现部分业务的数据平滑迁移，减少业务数据在搬迁过程中造成的数据丢失风险。</w:t>
      </w:r>
    </w:p>
    <w:p w14:paraId="7469BF97" w14:textId="77777777" w:rsidR="007525CB" w:rsidRPr="000C4545" w:rsidRDefault="007525CB" w:rsidP="007525CB">
      <w:pPr>
        <w:rPr>
          <w:rFonts w:ascii="仿宋" w:eastAsia="仿宋" w:hAnsi="仿宋"/>
          <w:sz w:val="24"/>
        </w:rPr>
      </w:pPr>
      <w:r>
        <w:rPr>
          <w:rFonts w:ascii="仿宋" w:eastAsia="仿宋" w:hAnsi="仿宋"/>
          <w:sz w:val="24"/>
        </w:rPr>
        <w:lastRenderedPageBreak/>
        <w:t>3.</w:t>
      </w:r>
      <w:r w:rsidRPr="000C4545">
        <w:rPr>
          <w:rFonts w:ascii="仿宋" w:eastAsia="仿宋" w:hAnsi="仿宋" w:hint="eastAsia"/>
          <w:sz w:val="24"/>
        </w:rPr>
        <w:t xml:space="preserve"> 第三阶段搬迁（花园校区服务器）</w:t>
      </w:r>
    </w:p>
    <w:p w14:paraId="17E7E8DD" w14:textId="77777777" w:rsidR="007525CB" w:rsidRPr="000C4545" w:rsidRDefault="007525CB" w:rsidP="007525CB">
      <w:pPr>
        <w:rPr>
          <w:rFonts w:ascii="仿宋" w:eastAsia="仿宋" w:hAnsi="仿宋"/>
          <w:sz w:val="24"/>
        </w:rPr>
      </w:pPr>
      <w:r w:rsidRPr="000C4545">
        <w:rPr>
          <w:rFonts w:ascii="仿宋" w:eastAsia="仿宋" w:hAnsi="仿宋" w:hint="eastAsia"/>
          <w:sz w:val="24"/>
        </w:rPr>
        <w:t>第三阶段进行花园校区服务器的搬迁工作。</w:t>
      </w:r>
    </w:p>
    <w:p w14:paraId="36DD1411" w14:textId="77777777" w:rsidR="007525CB" w:rsidRPr="000C4545" w:rsidRDefault="007525CB" w:rsidP="007525CB">
      <w:pPr>
        <w:rPr>
          <w:rFonts w:ascii="仿宋" w:eastAsia="仿宋" w:hAnsi="仿宋"/>
          <w:sz w:val="24"/>
        </w:rPr>
      </w:pPr>
      <w:r>
        <w:rPr>
          <w:rFonts w:ascii="仿宋" w:eastAsia="仿宋" w:hAnsi="仿宋"/>
          <w:sz w:val="24"/>
        </w:rPr>
        <w:t>4.</w:t>
      </w:r>
      <w:r w:rsidRPr="000C4545">
        <w:rPr>
          <w:rFonts w:ascii="仿宋" w:eastAsia="仿宋" w:hAnsi="仿宋" w:hint="eastAsia"/>
          <w:sz w:val="24"/>
        </w:rPr>
        <w:t xml:space="preserve"> 第四阶段搬迁（龙子湖校区服务器）</w:t>
      </w:r>
    </w:p>
    <w:p w14:paraId="5A57A957" w14:textId="77777777" w:rsidR="007525CB" w:rsidRDefault="007525CB" w:rsidP="007525CB">
      <w:pPr>
        <w:rPr>
          <w:rFonts w:ascii="仿宋" w:eastAsia="仿宋" w:hAnsi="仿宋"/>
          <w:sz w:val="24"/>
        </w:rPr>
      </w:pPr>
      <w:r w:rsidRPr="000C4545">
        <w:rPr>
          <w:rFonts w:ascii="仿宋" w:eastAsia="仿宋" w:hAnsi="仿宋" w:hint="eastAsia"/>
          <w:sz w:val="24"/>
        </w:rPr>
        <w:t>第四阶段把所有龙子湖校区的服务器从老机房搬至新机房。</w:t>
      </w:r>
    </w:p>
    <w:p w14:paraId="70084E49" w14:textId="77777777" w:rsidR="007525CB" w:rsidRPr="001E2F17" w:rsidRDefault="007525CB" w:rsidP="007525CB">
      <w:pPr>
        <w:rPr>
          <w:rFonts w:ascii="仿宋" w:eastAsia="仿宋" w:hAnsi="仿宋" w:hint="eastAsia"/>
          <w:sz w:val="24"/>
        </w:rPr>
      </w:pPr>
    </w:p>
    <w:p w14:paraId="09B04501" w14:textId="77777777" w:rsidR="007525CB" w:rsidRDefault="007525CB" w:rsidP="007525CB">
      <w:pPr>
        <w:rPr>
          <w:rFonts w:ascii="仿宋" w:eastAsia="仿宋" w:hAnsi="仿宋"/>
          <w:b/>
          <w:sz w:val="24"/>
        </w:rPr>
      </w:pPr>
      <w:r w:rsidRPr="00090313">
        <w:rPr>
          <w:rFonts w:ascii="仿宋" w:eastAsia="仿宋" w:hAnsi="仿宋" w:hint="eastAsia"/>
          <w:b/>
          <w:sz w:val="24"/>
        </w:rPr>
        <w:t>五、搬迁设备数量及要求</w:t>
      </w:r>
    </w:p>
    <w:p w14:paraId="4A53DBDA" w14:textId="77777777" w:rsidR="007525CB" w:rsidRPr="000C4545" w:rsidRDefault="007525CB" w:rsidP="007525CB">
      <w:pPr>
        <w:rPr>
          <w:rFonts w:ascii="仿宋" w:eastAsia="仿宋" w:hAnsi="仿宋"/>
          <w:sz w:val="24"/>
        </w:rPr>
      </w:pPr>
      <w:r w:rsidRPr="000C4545">
        <w:rPr>
          <w:rFonts w:ascii="仿宋" w:eastAsia="仿宋" w:hAnsi="仿宋" w:hint="eastAsia"/>
          <w:sz w:val="24"/>
        </w:rPr>
        <w:t>共需搬迁网络、安全、服务器、存储等设备60台。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110"/>
        <w:gridCol w:w="5772"/>
        <w:gridCol w:w="747"/>
      </w:tblGrid>
      <w:tr w:rsidR="007525CB" w14:paraId="68DF213E" w14:textId="77777777" w:rsidTr="00E42926">
        <w:tc>
          <w:tcPr>
            <w:tcW w:w="8522" w:type="dxa"/>
            <w:gridSpan w:val="4"/>
            <w:shd w:val="clear" w:color="auto" w:fill="auto"/>
          </w:tcPr>
          <w:p w14:paraId="0E2625A5" w14:textId="77777777" w:rsidR="007525CB" w:rsidRPr="00835771" w:rsidRDefault="007525CB" w:rsidP="00E42926">
            <w:pPr>
              <w:jc w:val="center"/>
              <w:rPr>
                <w:b/>
                <w:szCs w:val="21"/>
              </w:rPr>
            </w:pPr>
            <w:r w:rsidRPr="00835771">
              <w:rPr>
                <w:b/>
                <w:szCs w:val="21"/>
              </w:rPr>
              <w:t>搬迁要求</w:t>
            </w:r>
          </w:p>
          <w:p w14:paraId="687EF08C" w14:textId="77777777" w:rsidR="007525CB" w:rsidRPr="00835771" w:rsidRDefault="007525CB" w:rsidP="00E42926">
            <w:pPr>
              <w:jc w:val="center"/>
              <w:rPr>
                <w:b/>
                <w:szCs w:val="21"/>
              </w:rPr>
            </w:pPr>
            <w:r w:rsidRPr="00835771">
              <w:rPr>
                <w:rFonts w:hint="eastAsia"/>
                <w:b/>
                <w:szCs w:val="21"/>
              </w:rPr>
              <w:t>（搬迁要求包含但不限于</w:t>
            </w:r>
            <w:r w:rsidRPr="00835771">
              <w:rPr>
                <w:rFonts w:ascii="仿宋" w:eastAsia="仿宋" w:hAnsi="仿宋" w:cs="仿宋" w:hint="eastAsia"/>
                <w:b/>
                <w:kern w:val="0"/>
              </w:rPr>
              <w:t>以</w:t>
            </w:r>
            <w:r w:rsidRPr="0023231A">
              <w:rPr>
                <w:rFonts w:hint="eastAsia"/>
                <w:b/>
                <w:szCs w:val="21"/>
              </w:rPr>
              <w:t>下表格内容，如有遗漏，请各供应商根据项目实际情况自行完善搬迁方案</w:t>
            </w:r>
            <w:r w:rsidRPr="00835771">
              <w:rPr>
                <w:rFonts w:hint="eastAsia"/>
                <w:b/>
                <w:szCs w:val="21"/>
              </w:rPr>
              <w:t>）</w:t>
            </w:r>
          </w:p>
        </w:tc>
      </w:tr>
      <w:tr w:rsidR="007525CB" w14:paraId="202535F2" w14:textId="77777777" w:rsidTr="00E42926">
        <w:tc>
          <w:tcPr>
            <w:tcW w:w="675" w:type="dxa"/>
            <w:shd w:val="clear" w:color="auto" w:fill="auto"/>
          </w:tcPr>
          <w:p w14:paraId="530B476D" w14:textId="77777777" w:rsidR="007525CB" w:rsidRPr="00835771" w:rsidRDefault="007525CB" w:rsidP="00E42926">
            <w:pPr>
              <w:rPr>
                <w:b/>
                <w:szCs w:val="21"/>
              </w:rPr>
            </w:pPr>
            <w:r w:rsidRPr="00835771">
              <w:rPr>
                <w:b/>
                <w:szCs w:val="21"/>
              </w:rPr>
              <w:t>序号</w:t>
            </w:r>
          </w:p>
        </w:tc>
        <w:tc>
          <w:tcPr>
            <w:tcW w:w="1134" w:type="dxa"/>
            <w:shd w:val="clear" w:color="auto" w:fill="auto"/>
          </w:tcPr>
          <w:p w14:paraId="72BFFCC2" w14:textId="77777777" w:rsidR="007525CB" w:rsidRPr="00835771" w:rsidRDefault="007525CB" w:rsidP="00E42926">
            <w:pPr>
              <w:rPr>
                <w:b/>
                <w:szCs w:val="21"/>
              </w:rPr>
            </w:pPr>
            <w:r w:rsidRPr="00835771">
              <w:rPr>
                <w:b/>
                <w:szCs w:val="21"/>
              </w:rPr>
              <w:t>名称</w:t>
            </w:r>
          </w:p>
        </w:tc>
        <w:tc>
          <w:tcPr>
            <w:tcW w:w="5954" w:type="dxa"/>
            <w:shd w:val="clear" w:color="auto" w:fill="auto"/>
          </w:tcPr>
          <w:p w14:paraId="4A50885A" w14:textId="77777777" w:rsidR="007525CB" w:rsidRPr="00835771" w:rsidRDefault="007525CB" w:rsidP="00E42926">
            <w:pPr>
              <w:rPr>
                <w:b/>
                <w:szCs w:val="21"/>
              </w:rPr>
            </w:pPr>
            <w:r w:rsidRPr="00835771">
              <w:rPr>
                <w:b/>
                <w:szCs w:val="21"/>
              </w:rPr>
              <w:t>说明</w:t>
            </w:r>
          </w:p>
        </w:tc>
        <w:tc>
          <w:tcPr>
            <w:tcW w:w="759" w:type="dxa"/>
            <w:shd w:val="clear" w:color="auto" w:fill="auto"/>
          </w:tcPr>
          <w:p w14:paraId="0E8BB180" w14:textId="77777777" w:rsidR="007525CB" w:rsidRPr="00835771" w:rsidRDefault="007525CB" w:rsidP="00E42926">
            <w:pPr>
              <w:rPr>
                <w:b/>
                <w:szCs w:val="21"/>
              </w:rPr>
            </w:pPr>
            <w:r w:rsidRPr="00835771">
              <w:rPr>
                <w:b/>
                <w:szCs w:val="21"/>
              </w:rPr>
              <w:t>备注</w:t>
            </w:r>
          </w:p>
        </w:tc>
      </w:tr>
      <w:tr w:rsidR="007525CB" w14:paraId="235A58C0" w14:textId="77777777" w:rsidTr="00E42926">
        <w:tc>
          <w:tcPr>
            <w:tcW w:w="675" w:type="dxa"/>
            <w:shd w:val="clear" w:color="auto" w:fill="auto"/>
            <w:vAlign w:val="center"/>
          </w:tcPr>
          <w:p w14:paraId="4E935277" w14:textId="77777777" w:rsidR="007525CB" w:rsidRPr="00B352B2" w:rsidRDefault="007525CB" w:rsidP="00E42926">
            <w:pPr>
              <w:rPr>
                <w:rFonts w:ascii="仿宋" w:eastAsia="仿宋" w:hAnsi="仿宋"/>
                <w:sz w:val="24"/>
              </w:rPr>
            </w:pPr>
            <w:r w:rsidRPr="00B352B2">
              <w:rPr>
                <w:rFonts w:ascii="仿宋" w:eastAsia="仿宋" w:hAnsi="仿宋" w:hint="eastAsia"/>
                <w:sz w:val="24"/>
              </w:rPr>
              <w:t>1</w:t>
            </w:r>
          </w:p>
        </w:tc>
        <w:tc>
          <w:tcPr>
            <w:tcW w:w="1134" w:type="dxa"/>
            <w:shd w:val="clear" w:color="auto" w:fill="auto"/>
            <w:vAlign w:val="center"/>
          </w:tcPr>
          <w:p w14:paraId="04CF7900" w14:textId="77777777" w:rsidR="007525CB" w:rsidRPr="00B352B2" w:rsidRDefault="007525CB" w:rsidP="00E42926">
            <w:pPr>
              <w:rPr>
                <w:rFonts w:ascii="仿宋" w:eastAsia="仿宋" w:hAnsi="仿宋"/>
                <w:sz w:val="24"/>
              </w:rPr>
            </w:pPr>
            <w:r w:rsidRPr="00B352B2">
              <w:rPr>
                <w:rFonts w:ascii="仿宋" w:eastAsia="仿宋" w:hAnsi="仿宋" w:hint="eastAsia"/>
                <w:sz w:val="24"/>
              </w:rPr>
              <w:t>现场勘测</w:t>
            </w:r>
          </w:p>
        </w:tc>
        <w:tc>
          <w:tcPr>
            <w:tcW w:w="5954" w:type="dxa"/>
            <w:shd w:val="clear" w:color="auto" w:fill="auto"/>
            <w:vAlign w:val="center"/>
          </w:tcPr>
          <w:p w14:paraId="26619958" w14:textId="77777777" w:rsidR="007525CB" w:rsidRPr="00B352B2" w:rsidRDefault="007525CB" w:rsidP="00E42926">
            <w:pPr>
              <w:rPr>
                <w:rFonts w:ascii="仿宋" w:eastAsia="仿宋" w:hAnsi="仿宋"/>
                <w:sz w:val="24"/>
              </w:rPr>
            </w:pPr>
            <w:r w:rsidRPr="00B352B2">
              <w:rPr>
                <w:rFonts w:ascii="仿宋" w:eastAsia="仿宋" w:hAnsi="仿宋" w:hint="eastAsia"/>
                <w:sz w:val="24"/>
              </w:rPr>
              <w:t>对新、老机房现场勘查，整理设备信息（统计花园校区和龙子湖校区待搬迁设备尺寸、业务端口、设备标签及业务系统情况等），为迁移做好准备。</w:t>
            </w:r>
          </w:p>
        </w:tc>
        <w:tc>
          <w:tcPr>
            <w:tcW w:w="759" w:type="dxa"/>
            <w:shd w:val="clear" w:color="auto" w:fill="auto"/>
            <w:vAlign w:val="center"/>
          </w:tcPr>
          <w:p w14:paraId="09447C1F" w14:textId="77777777" w:rsidR="007525CB" w:rsidRPr="00835771" w:rsidRDefault="007525CB" w:rsidP="00E42926">
            <w:pPr>
              <w:rPr>
                <w:rFonts w:ascii="等线" w:hAnsi="等线"/>
                <w:szCs w:val="21"/>
              </w:rPr>
            </w:pPr>
          </w:p>
        </w:tc>
      </w:tr>
      <w:tr w:rsidR="007525CB" w14:paraId="2F923306" w14:textId="77777777" w:rsidTr="00E42926">
        <w:tc>
          <w:tcPr>
            <w:tcW w:w="675" w:type="dxa"/>
            <w:shd w:val="clear" w:color="auto" w:fill="auto"/>
            <w:vAlign w:val="center"/>
          </w:tcPr>
          <w:p w14:paraId="5C0B8D06" w14:textId="77777777" w:rsidR="007525CB" w:rsidRPr="00B352B2" w:rsidRDefault="007525CB" w:rsidP="00E42926">
            <w:pPr>
              <w:rPr>
                <w:rFonts w:ascii="仿宋" w:eastAsia="仿宋" w:hAnsi="仿宋"/>
                <w:sz w:val="24"/>
              </w:rPr>
            </w:pPr>
            <w:r w:rsidRPr="00B352B2">
              <w:rPr>
                <w:rFonts w:ascii="仿宋" w:eastAsia="仿宋" w:hAnsi="仿宋" w:hint="eastAsia"/>
                <w:sz w:val="24"/>
              </w:rPr>
              <w:t>2</w:t>
            </w:r>
          </w:p>
        </w:tc>
        <w:tc>
          <w:tcPr>
            <w:tcW w:w="1134" w:type="dxa"/>
            <w:shd w:val="clear" w:color="auto" w:fill="auto"/>
            <w:vAlign w:val="center"/>
          </w:tcPr>
          <w:p w14:paraId="422DFFC3" w14:textId="77777777" w:rsidR="007525CB" w:rsidRPr="00B352B2" w:rsidRDefault="007525CB" w:rsidP="00E42926">
            <w:pPr>
              <w:rPr>
                <w:rFonts w:ascii="仿宋" w:eastAsia="仿宋" w:hAnsi="仿宋"/>
                <w:sz w:val="24"/>
              </w:rPr>
            </w:pPr>
            <w:r w:rsidRPr="00B352B2">
              <w:rPr>
                <w:rFonts w:ascii="仿宋" w:eastAsia="仿宋" w:hAnsi="仿宋" w:hint="eastAsia"/>
                <w:sz w:val="24"/>
              </w:rPr>
              <w:t>方案设计</w:t>
            </w:r>
          </w:p>
        </w:tc>
        <w:tc>
          <w:tcPr>
            <w:tcW w:w="5954" w:type="dxa"/>
            <w:shd w:val="clear" w:color="auto" w:fill="auto"/>
            <w:vAlign w:val="center"/>
          </w:tcPr>
          <w:p w14:paraId="79B9BAD9" w14:textId="77777777" w:rsidR="007525CB" w:rsidRPr="00B352B2" w:rsidRDefault="007525CB" w:rsidP="00E42926">
            <w:pPr>
              <w:rPr>
                <w:rFonts w:ascii="仿宋" w:eastAsia="仿宋" w:hAnsi="仿宋"/>
                <w:sz w:val="24"/>
              </w:rPr>
            </w:pPr>
            <w:r w:rsidRPr="00B352B2">
              <w:rPr>
                <w:rFonts w:ascii="仿宋" w:eastAsia="仿宋" w:hAnsi="仿宋" w:hint="eastAsia"/>
                <w:sz w:val="24"/>
              </w:rPr>
              <w:t>实施计划及方案制定（搬迁步骤、人力资源安排、施工进度控制、项目协调安排、分工界面及搬迁设备规划图等）。</w:t>
            </w:r>
          </w:p>
        </w:tc>
        <w:tc>
          <w:tcPr>
            <w:tcW w:w="759" w:type="dxa"/>
            <w:shd w:val="clear" w:color="auto" w:fill="auto"/>
            <w:vAlign w:val="center"/>
          </w:tcPr>
          <w:p w14:paraId="6541FCF5" w14:textId="77777777" w:rsidR="007525CB" w:rsidRPr="00835771" w:rsidRDefault="007525CB" w:rsidP="00E42926">
            <w:pPr>
              <w:rPr>
                <w:rFonts w:ascii="等线" w:hAnsi="等线"/>
                <w:szCs w:val="21"/>
              </w:rPr>
            </w:pPr>
          </w:p>
        </w:tc>
      </w:tr>
      <w:tr w:rsidR="007525CB" w14:paraId="4232D3C6" w14:textId="77777777" w:rsidTr="00E42926">
        <w:tc>
          <w:tcPr>
            <w:tcW w:w="675" w:type="dxa"/>
            <w:shd w:val="clear" w:color="auto" w:fill="auto"/>
            <w:vAlign w:val="center"/>
          </w:tcPr>
          <w:p w14:paraId="16BC35DD" w14:textId="77777777" w:rsidR="007525CB" w:rsidRPr="00B352B2" w:rsidRDefault="007525CB" w:rsidP="00E42926">
            <w:pPr>
              <w:rPr>
                <w:rFonts w:ascii="仿宋" w:eastAsia="仿宋" w:hAnsi="仿宋"/>
                <w:sz w:val="24"/>
              </w:rPr>
            </w:pPr>
            <w:r w:rsidRPr="00B352B2">
              <w:rPr>
                <w:rFonts w:ascii="仿宋" w:eastAsia="仿宋" w:hAnsi="仿宋" w:hint="eastAsia"/>
                <w:sz w:val="24"/>
              </w:rPr>
              <w:t>3</w:t>
            </w:r>
          </w:p>
        </w:tc>
        <w:tc>
          <w:tcPr>
            <w:tcW w:w="1134" w:type="dxa"/>
            <w:shd w:val="clear" w:color="auto" w:fill="auto"/>
            <w:vAlign w:val="center"/>
          </w:tcPr>
          <w:p w14:paraId="4D6B1A1A" w14:textId="77777777" w:rsidR="007525CB" w:rsidRPr="00B352B2" w:rsidRDefault="007525CB" w:rsidP="00E42926">
            <w:pPr>
              <w:rPr>
                <w:rFonts w:ascii="仿宋" w:eastAsia="仿宋" w:hAnsi="仿宋"/>
                <w:sz w:val="24"/>
              </w:rPr>
            </w:pPr>
            <w:r w:rsidRPr="00B352B2">
              <w:rPr>
                <w:rFonts w:ascii="仿宋" w:eastAsia="仿宋" w:hAnsi="仿宋" w:hint="eastAsia"/>
                <w:sz w:val="24"/>
              </w:rPr>
              <w:t>搬迁服务</w:t>
            </w:r>
          </w:p>
        </w:tc>
        <w:tc>
          <w:tcPr>
            <w:tcW w:w="5954" w:type="dxa"/>
            <w:shd w:val="clear" w:color="auto" w:fill="auto"/>
            <w:vAlign w:val="center"/>
          </w:tcPr>
          <w:p w14:paraId="20D547D7" w14:textId="77777777" w:rsidR="007525CB" w:rsidRPr="00B352B2" w:rsidRDefault="007525CB" w:rsidP="00E42926">
            <w:pPr>
              <w:rPr>
                <w:rFonts w:ascii="仿宋" w:eastAsia="仿宋" w:hAnsi="仿宋"/>
                <w:sz w:val="24"/>
              </w:rPr>
            </w:pPr>
            <w:r w:rsidRPr="00B352B2">
              <w:rPr>
                <w:rFonts w:ascii="仿宋" w:eastAsia="仿宋" w:hAnsi="仿宋" w:hint="eastAsia"/>
                <w:sz w:val="24"/>
              </w:rPr>
              <w:t>1、系统防护：对现有网络安全设备、服务器、存储及光纤交换设备配置进行备份，防止断电后设备配置丢失，并做好回退方案；</w:t>
            </w:r>
          </w:p>
          <w:p w14:paraId="3131C844" w14:textId="77777777" w:rsidR="007525CB" w:rsidRPr="00B352B2" w:rsidRDefault="007525CB" w:rsidP="00E42926">
            <w:pPr>
              <w:rPr>
                <w:rFonts w:ascii="仿宋" w:eastAsia="仿宋" w:hAnsi="仿宋"/>
                <w:sz w:val="24"/>
              </w:rPr>
            </w:pPr>
            <w:r w:rsidRPr="00B352B2">
              <w:rPr>
                <w:rFonts w:ascii="仿宋" w:eastAsia="仿宋" w:hAnsi="仿宋" w:hint="eastAsia"/>
                <w:sz w:val="24"/>
              </w:rPr>
              <w:t>2、机房调研：熟悉校园网整网拓扑图、网络路由表，统计互联线路资源；</w:t>
            </w:r>
          </w:p>
          <w:p w14:paraId="5DDCA547" w14:textId="77777777" w:rsidR="007525CB" w:rsidRPr="00B352B2" w:rsidRDefault="007525CB" w:rsidP="00E42926">
            <w:pPr>
              <w:rPr>
                <w:rFonts w:ascii="仿宋" w:eastAsia="仿宋" w:hAnsi="仿宋"/>
                <w:sz w:val="24"/>
              </w:rPr>
            </w:pPr>
            <w:r w:rsidRPr="00B352B2">
              <w:rPr>
                <w:rFonts w:ascii="仿宋" w:eastAsia="仿宋" w:hAnsi="仿宋" w:hint="eastAsia"/>
                <w:sz w:val="24"/>
              </w:rPr>
              <w:t>3、设备清洁：设备断电下架后，对设备进行除尘、清洗操作，确保设备搬入新机房前的整洁度。</w:t>
            </w:r>
          </w:p>
          <w:p w14:paraId="74BD870E" w14:textId="77777777" w:rsidR="007525CB" w:rsidRPr="00B352B2" w:rsidRDefault="007525CB" w:rsidP="00E42926">
            <w:pPr>
              <w:rPr>
                <w:rFonts w:ascii="仿宋" w:eastAsia="仿宋" w:hAnsi="仿宋"/>
                <w:sz w:val="24"/>
              </w:rPr>
            </w:pPr>
            <w:r w:rsidRPr="00B352B2">
              <w:rPr>
                <w:rFonts w:ascii="仿宋" w:eastAsia="仿宋" w:hAnsi="仿宋" w:hint="eastAsia"/>
                <w:sz w:val="24"/>
              </w:rPr>
              <w:t>4、物理防护：采取保护措施保证迁移设备在运输过程中不受损坏；</w:t>
            </w:r>
          </w:p>
          <w:p w14:paraId="25F3245D" w14:textId="77777777" w:rsidR="007525CB" w:rsidRPr="00B352B2" w:rsidRDefault="007525CB" w:rsidP="00E42926">
            <w:pPr>
              <w:rPr>
                <w:rFonts w:ascii="仿宋" w:eastAsia="仿宋" w:hAnsi="仿宋"/>
                <w:sz w:val="24"/>
              </w:rPr>
            </w:pPr>
            <w:r w:rsidRPr="00B352B2">
              <w:rPr>
                <w:rFonts w:ascii="仿宋" w:eastAsia="仿宋" w:hAnsi="仿宋" w:hint="eastAsia"/>
                <w:sz w:val="24"/>
              </w:rPr>
              <w:t>5、设备部署：将设备按搬迁计划分批次迁移至新机房内；</w:t>
            </w:r>
          </w:p>
          <w:p w14:paraId="7BC6DC6C" w14:textId="77777777" w:rsidR="007525CB" w:rsidRPr="00B352B2" w:rsidRDefault="007525CB" w:rsidP="00E42926">
            <w:pPr>
              <w:rPr>
                <w:rFonts w:ascii="仿宋" w:eastAsia="仿宋" w:hAnsi="仿宋"/>
                <w:sz w:val="24"/>
              </w:rPr>
            </w:pPr>
            <w:r w:rsidRPr="00B352B2">
              <w:rPr>
                <w:rFonts w:ascii="仿宋" w:eastAsia="仿宋" w:hAnsi="仿宋" w:hint="eastAsia"/>
                <w:sz w:val="24"/>
              </w:rPr>
              <w:t>6、系统集成：对机房运行的其他无法进行业务迁移的主机系统进行设备进行网络集成连接，测试业务系统运行情况；</w:t>
            </w:r>
          </w:p>
          <w:p w14:paraId="170316DE" w14:textId="77777777" w:rsidR="007525CB" w:rsidRPr="00B352B2" w:rsidRDefault="007525CB" w:rsidP="00E42926">
            <w:pPr>
              <w:rPr>
                <w:rFonts w:ascii="仿宋" w:eastAsia="仿宋" w:hAnsi="仿宋"/>
                <w:sz w:val="24"/>
              </w:rPr>
            </w:pPr>
            <w:r w:rsidRPr="00B352B2">
              <w:rPr>
                <w:rFonts w:ascii="仿宋" w:eastAsia="仿宋" w:hAnsi="仿宋" w:hint="eastAsia"/>
                <w:sz w:val="24"/>
              </w:rPr>
              <w:t>7、按照搬迁后网络连接情况制作网络拓扑图，管理信息表等后期维护资料；</w:t>
            </w:r>
          </w:p>
          <w:p w14:paraId="6C911165" w14:textId="77777777" w:rsidR="007525CB" w:rsidRPr="00B352B2" w:rsidRDefault="007525CB" w:rsidP="00E42926">
            <w:pPr>
              <w:rPr>
                <w:rFonts w:ascii="仿宋" w:eastAsia="仿宋" w:hAnsi="仿宋"/>
                <w:sz w:val="24"/>
              </w:rPr>
            </w:pPr>
            <w:r w:rsidRPr="00B352B2">
              <w:rPr>
                <w:rFonts w:ascii="仿宋" w:eastAsia="仿宋" w:hAnsi="仿宋" w:hint="eastAsia"/>
                <w:sz w:val="24"/>
              </w:rPr>
              <w:t>8、连接线缆整理、线缆标签及设备标签固定。</w:t>
            </w:r>
          </w:p>
          <w:p w14:paraId="14554C3A" w14:textId="77777777" w:rsidR="007525CB" w:rsidRPr="00B352B2" w:rsidRDefault="007525CB" w:rsidP="00E42926">
            <w:pPr>
              <w:rPr>
                <w:rFonts w:ascii="仿宋" w:eastAsia="仿宋" w:hAnsi="仿宋"/>
                <w:sz w:val="24"/>
              </w:rPr>
            </w:pPr>
            <w:r w:rsidRPr="00B352B2">
              <w:rPr>
                <w:rFonts w:ascii="仿宋" w:eastAsia="仿宋" w:hAnsi="仿宋" w:hint="eastAsia"/>
                <w:sz w:val="24"/>
              </w:rPr>
              <w:t>9、本次搬迁所涉及设备及系统提供技术支持，协助用户解决联网中出现的问题。</w:t>
            </w:r>
          </w:p>
        </w:tc>
        <w:tc>
          <w:tcPr>
            <w:tcW w:w="759" w:type="dxa"/>
            <w:shd w:val="clear" w:color="auto" w:fill="auto"/>
            <w:vAlign w:val="center"/>
          </w:tcPr>
          <w:p w14:paraId="2759FC5A" w14:textId="77777777" w:rsidR="007525CB" w:rsidRPr="00835771" w:rsidRDefault="007525CB" w:rsidP="00E42926">
            <w:pPr>
              <w:rPr>
                <w:rFonts w:ascii="等线" w:hAnsi="等线"/>
                <w:szCs w:val="21"/>
              </w:rPr>
            </w:pPr>
          </w:p>
        </w:tc>
      </w:tr>
      <w:tr w:rsidR="007525CB" w14:paraId="1040CD6C" w14:textId="77777777" w:rsidTr="00E42926">
        <w:tc>
          <w:tcPr>
            <w:tcW w:w="675" w:type="dxa"/>
            <w:shd w:val="clear" w:color="auto" w:fill="auto"/>
            <w:vAlign w:val="center"/>
          </w:tcPr>
          <w:p w14:paraId="32F32CEB" w14:textId="77777777" w:rsidR="007525CB" w:rsidRPr="00B352B2" w:rsidRDefault="007525CB" w:rsidP="00E42926">
            <w:pPr>
              <w:rPr>
                <w:rFonts w:ascii="仿宋" w:eastAsia="仿宋" w:hAnsi="仿宋"/>
                <w:sz w:val="24"/>
              </w:rPr>
            </w:pPr>
            <w:r w:rsidRPr="00B352B2">
              <w:rPr>
                <w:rFonts w:ascii="仿宋" w:eastAsia="仿宋" w:hAnsi="仿宋" w:hint="eastAsia"/>
                <w:sz w:val="24"/>
              </w:rPr>
              <w:t>4</w:t>
            </w:r>
          </w:p>
        </w:tc>
        <w:tc>
          <w:tcPr>
            <w:tcW w:w="1134" w:type="dxa"/>
            <w:shd w:val="clear" w:color="auto" w:fill="auto"/>
            <w:vAlign w:val="center"/>
          </w:tcPr>
          <w:p w14:paraId="360F12FB" w14:textId="77777777" w:rsidR="007525CB" w:rsidRPr="00B352B2" w:rsidRDefault="007525CB" w:rsidP="00E42926">
            <w:pPr>
              <w:rPr>
                <w:rFonts w:ascii="仿宋" w:eastAsia="仿宋" w:hAnsi="仿宋"/>
                <w:sz w:val="24"/>
              </w:rPr>
            </w:pPr>
            <w:r w:rsidRPr="00B352B2">
              <w:rPr>
                <w:rFonts w:ascii="仿宋" w:eastAsia="仿宋" w:hAnsi="仿宋" w:hint="eastAsia"/>
                <w:sz w:val="24"/>
              </w:rPr>
              <w:t>施工辅材</w:t>
            </w:r>
          </w:p>
        </w:tc>
        <w:tc>
          <w:tcPr>
            <w:tcW w:w="5954" w:type="dxa"/>
            <w:shd w:val="clear" w:color="auto" w:fill="auto"/>
            <w:vAlign w:val="center"/>
          </w:tcPr>
          <w:p w14:paraId="7B57F854" w14:textId="77777777" w:rsidR="007525CB" w:rsidRPr="00B352B2" w:rsidRDefault="007525CB" w:rsidP="00E42926">
            <w:pPr>
              <w:rPr>
                <w:rFonts w:ascii="仿宋" w:eastAsia="仿宋" w:hAnsi="仿宋"/>
                <w:sz w:val="24"/>
              </w:rPr>
            </w:pPr>
            <w:r w:rsidRPr="00B352B2">
              <w:rPr>
                <w:rFonts w:ascii="仿宋" w:eastAsia="仿宋" w:hAnsi="仿宋" w:hint="eastAsia"/>
                <w:sz w:val="24"/>
              </w:rPr>
              <w:t>设备保护材料以及将设备搬迁至新大楼后保证设备以及用户连接的线缆、配件等（成品6类双绞线一批、光纤跳线若干）。</w:t>
            </w:r>
          </w:p>
        </w:tc>
        <w:tc>
          <w:tcPr>
            <w:tcW w:w="759" w:type="dxa"/>
            <w:shd w:val="clear" w:color="auto" w:fill="auto"/>
            <w:vAlign w:val="center"/>
          </w:tcPr>
          <w:p w14:paraId="78DEA3DA" w14:textId="77777777" w:rsidR="007525CB" w:rsidRPr="00835771" w:rsidRDefault="007525CB" w:rsidP="00E42926">
            <w:pPr>
              <w:rPr>
                <w:rFonts w:ascii="等线" w:hAnsi="等线"/>
                <w:szCs w:val="21"/>
              </w:rPr>
            </w:pPr>
          </w:p>
        </w:tc>
      </w:tr>
      <w:tr w:rsidR="007525CB" w14:paraId="2DCC1F00" w14:textId="77777777" w:rsidTr="00E42926">
        <w:tc>
          <w:tcPr>
            <w:tcW w:w="675" w:type="dxa"/>
            <w:shd w:val="clear" w:color="auto" w:fill="auto"/>
            <w:vAlign w:val="center"/>
          </w:tcPr>
          <w:p w14:paraId="21155904" w14:textId="77777777" w:rsidR="007525CB" w:rsidRPr="00B352B2" w:rsidRDefault="007525CB" w:rsidP="00E42926">
            <w:pPr>
              <w:rPr>
                <w:rFonts w:ascii="仿宋" w:eastAsia="仿宋" w:hAnsi="仿宋"/>
                <w:sz w:val="24"/>
              </w:rPr>
            </w:pPr>
            <w:r w:rsidRPr="00B352B2">
              <w:rPr>
                <w:rFonts w:ascii="仿宋" w:eastAsia="仿宋" w:hAnsi="仿宋" w:hint="eastAsia"/>
                <w:sz w:val="24"/>
              </w:rPr>
              <w:t>5</w:t>
            </w:r>
          </w:p>
        </w:tc>
        <w:tc>
          <w:tcPr>
            <w:tcW w:w="1134" w:type="dxa"/>
            <w:shd w:val="clear" w:color="auto" w:fill="auto"/>
            <w:vAlign w:val="center"/>
          </w:tcPr>
          <w:p w14:paraId="4B04AB72" w14:textId="77777777" w:rsidR="007525CB" w:rsidRPr="00B352B2" w:rsidRDefault="007525CB" w:rsidP="00E42926">
            <w:pPr>
              <w:rPr>
                <w:rFonts w:ascii="仿宋" w:eastAsia="仿宋" w:hAnsi="仿宋"/>
                <w:sz w:val="24"/>
              </w:rPr>
            </w:pPr>
            <w:r w:rsidRPr="00B352B2">
              <w:rPr>
                <w:rFonts w:ascii="仿宋" w:eastAsia="仿宋" w:hAnsi="仿宋" w:hint="eastAsia"/>
                <w:sz w:val="24"/>
              </w:rPr>
              <w:t>保障服务</w:t>
            </w:r>
          </w:p>
        </w:tc>
        <w:tc>
          <w:tcPr>
            <w:tcW w:w="5954" w:type="dxa"/>
            <w:shd w:val="clear" w:color="auto" w:fill="auto"/>
            <w:vAlign w:val="center"/>
          </w:tcPr>
          <w:p w14:paraId="0D3208B6" w14:textId="77777777" w:rsidR="007525CB" w:rsidRPr="00B352B2" w:rsidRDefault="007525CB" w:rsidP="00E42926">
            <w:pPr>
              <w:rPr>
                <w:rFonts w:ascii="仿宋" w:eastAsia="仿宋" w:hAnsi="仿宋"/>
                <w:sz w:val="24"/>
              </w:rPr>
            </w:pPr>
            <w:r w:rsidRPr="00B352B2">
              <w:rPr>
                <w:rFonts w:ascii="仿宋" w:eastAsia="仿宋" w:hAnsi="仿宋" w:hint="eastAsia"/>
                <w:sz w:val="24"/>
              </w:rPr>
              <w:t>搬迁后系统运行1个月内，提供现场维护服务。</w:t>
            </w:r>
          </w:p>
        </w:tc>
        <w:tc>
          <w:tcPr>
            <w:tcW w:w="759" w:type="dxa"/>
            <w:shd w:val="clear" w:color="auto" w:fill="auto"/>
            <w:vAlign w:val="center"/>
          </w:tcPr>
          <w:p w14:paraId="5384EEDB" w14:textId="77777777" w:rsidR="007525CB" w:rsidRPr="00835771" w:rsidRDefault="007525CB" w:rsidP="00E42926">
            <w:pPr>
              <w:rPr>
                <w:rFonts w:ascii="等线" w:hAnsi="等线"/>
                <w:szCs w:val="21"/>
              </w:rPr>
            </w:pPr>
          </w:p>
        </w:tc>
      </w:tr>
    </w:tbl>
    <w:p w14:paraId="0ACE1BDE" w14:textId="77777777" w:rsidR="007525CB" w:rsidRPr="00B87B57" w:rsidRDefault="007525CB" w:rsidP="007525CB">
      <w:pPr>
        <w:pStyle w:val="a8"/>
        <w:spacing w:line="360" w:lineRule="auto"/>
        <w:ind w:firstLineChars="0" w:firstLine="0"/>
        <w:rPr>
          <w:rFonts w:ascii="仿宋" w:eastAsia="仿宋" w:hAnsi="仿宋" w:hint="eastAsia"/>
          <w:sz w:val="32"/>
          <w:szCs w:val="32"/>
        </w:rPr>
      </w:pPr>
    </w:p>
    <w:p w14:paraId="1AD033C2" w14:textId="77777777" w:rsidR="005D7D9D" w:rsidRPr="007525CB" w:rsidRDefault="005D7D9D">
      <w:bookmarkStart w:id="0" w:name="_GoBack"/>
      <w:bookmarkEnd w:id="0"/>
    </w:p>
    <w:sectPr w:rsidR="005D7D9D" w:rsidRPr="007525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C2409" w14:textId="77777777" w:rsidR="00076272" w:rsidRDefault="00076272" w:rsidP="007525CB">
      <w:r>
        <w:separator/>
      </w:r>
    </w:p>
  </w:endnote>
  <w:endnote w:type="continuationSeparator" w:id="0">
    <w:p w14:paraId="1AD297C9" w14:textId="77777777" w:rsidR="00076272" w:rsidRDefault="00076272" w:rsidP="0075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7A444" w14:textId="77777777" w:rsidR="00076272" w:rsidRDefault="00076272" w:rsidP="007525CB">
      <w:r>
        <w:separator/>
      </w:r>
    </w:p>
  </w:footnote>
  <w:footnote w:type="continuationSeparator" w:id="0">
    <w:p w14:paraId="4399AF04" w14:textId="77777777" w:rsidR="00076272" w:rsidRDefault="00076272" w:rsidP="00752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9D"/>
    <w:rsid w:val="00076272"/>
    <w:rsid w:val="005D7D9D"/>
    <w:rsid w:val="0075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C0FFD6-4C82-40A9-8D49-D85D8E00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5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5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25CB"/>
    <w:rPr>
      <w:sz w:val="18"/>
      <w:szCs w:val="18"/>
    </w:rPr>
  </w:style>
  <w:style w:type="paragraph" w:styleId="a5">
    <w:name w:val="footer"/>
    <w:basedOn w:val="a"/>
    <w:link w:val="a6"/>
    <w:uiPriority w:val="99"/>
    <w:unhideWhenUsed/>
    <w:rsid w:val="007525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25CB"/>
    <w:rPr>
      <w:sz w:val="18"/>
      <w:szCs w:val="18"/>
    </w:rPr>
  </w:style>
  <w:style w:type="character" w:customStyle="1" w:styleId="a7">
    <w:name w:val="正文文本缩进 字符"/>
    <w:link w:val="a8"/>
    <w:rsid w:val="007525CB"/>
    <w:rPr>
      <w:spacing w:val="2"/>
      <w:sz w:val="24"/>
    </w:rPr>
  </w:style>
  <w:style w:type="paragraph" w:styleId="a8">
    <w:name w:val="Body Text Indent"/>
    <w:basedOn w:val="a"/>
    <w:link w:val="a7"/>
    <w:rsid w:val="007525CB"/>
    <w:pPr>
      <w:spacing w:line="420" w:lineRule="exact"/>
      <w:ind w:firstLineChars="300" w:firstLine="732"/>
    </w:pPr>
    <w:rPr>
      <w:rFonts w:asciiTheme="minorHAnsi" w:eastAsiaTheme="minorEastAsia" w:hAnsiTheme="minorHAnsi" w:cstheme="minorBidi"/>
      <w:spacing w:val="2"/>
      <w:sz w:val="24"/>
      <w:szCs w:val="22"/>
    </w:rPr>
  </w:style>
  <w:style w:type="character" w:customStyle="1" w:styleId="1">
    <w:name w:val="正文文本缩进 字符1"/>
    <w:basedOn w:val="a0"/>
    <w:uiPriority w:val="99"/>
    <w:semiHidden/>
    <w:rsid w:val="007525C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Visio_2003-2010_Drawing.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caochao</dc:creator>
  <cp:keywords/>
  <dc:description/>
  <cp:lastModifiedBy>caochao</cp:lastModifiedBy>
  <cp:revision>2</cp:revision>
  <dcterms:created xsi:type="dcterms:W3CDTF">2020-10-12T03:35:00Z</dcterms:created>
  <dcterms:modified xsi:type="dcterms:W3CDTF">2020-10-12T03:35:00Z</dcterms:modified>
</cp:coreProperties>
</file>