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060" w:firstLineChars="1150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XX单位授权专利汇总表</w:t>
      </w:r>
    </w:p>
    <w:tbl>
      <w:tblPr>
        <w:tblStyle w:val="3"/>
        <w:tblpPr w:leftFromText="180" w:rightFromText="180" w:vertAnchor="page" w:horzAnchor="margin" w:tblpX="13" w:tblpY="2716"/>
        <w:tblW w:w="1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11"/>
        <w:gridCol w:w="1276"/>
        <w:gridCol w:w="1559"/>
        <w:gridCol w:w="1559"/>
        <w:gridCol w:w="1560"/>
        <w:gridCol w:w="2268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第一发明人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专利</w:t>
            </w:r>
            <w:r>
              <w:rPr>
                <w:rFonts w:ascii="宋体" w:hAnsi="宋体" w:eastAsia="宋体" w:cs="Times New Roman"/>
                <w:szCs w:val="21"/>
              </w:rPr>
              <w:t>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申请专利时间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获得专利时间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专利编号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申请资助编号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786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统计发明或实用新型或著作权各是多少？</w:t>
            </w:r>
          </w:p>
        </w:tc>
        <w:tc>
          <w:tcPr>
            <w:tcW w:w="9165" w:type="dxa"/>
            <w:gridSpan w:val="6"/>
          </w:tcPr>
          <w:p>
            <w:r>
              <w:rPr>
                <w:rFonts w:hint="eastAsia"/>
              </w:rPr>
              <w:t>注：1、发明、实用、著作各一张表  2、把证书收集好统一交到科技处，由科技处统一保管。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3、各类申请表备案材料由个单位统一保管（等学校档案馆建立好统一交给学校保管）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88"/>
    <w:rsid w:val="00231FA8"/>
    <w:rsid w:val="003E2A88"/>
    <w:rsid w:val="00435946"/>
    <w:rsid w:val="006667E5"/>
    <w:rsid w:val="00844240"/>
    <w:rsid w:val="00A01A12"/>
    <w:rsid w:val="00D2592C"/>
    <w:rsid w:val="00E65A86"/>
    <w:rsid w:val="00F96C38"/>
    <w:rsid w:val="13D0504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7FB39-D227-4E1B-ABD2-E0E015776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2016-09-12T01:09:00Z</dcterms:created>
  <dc:creator>LiJun</dc:creator>
  <cp:lastModifiedBy>Administrator</cp:lastModifiedBy>
  <dcterms:modified xsi:type="dcterms:W3CDTF">2016-11-11T08:52:25Z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