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</w:pPr>
      <w:r>
        <w:rPr>
          <w:rFonts w:ascii="华文中宋" w:hAnsi="华文中宋" w:eastAsia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/>
    <w:p>
      <w:pPr>
        <w:jc w:val="center"/>
      </w:pPr>
      <w:r>
        <w:rPr>
          <w:rFonts w:ascii="华文中宋" w:hAnsi="华文中宋" w:eastAsia="华文中宋"/>
          <w:b/>
          <w:color w:val="FF0000"/>
          <w:w w:val="90"/>
          <w:sz w:val="100"/>
          <w:szCs w:val="100"/>
        </w:rPr>
        <w:t>通    知</w:t>
      </w:r>
    </w:p>
    <w:p>
      <w:pPr>
        <w:spacing w:line="50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ascii="仿宋_GB2312" w:hAnsi="仿宋_GB2312" w:eastAsia="仿宋_GB2312" w:cs="仿宋_GB2312"/>
          <w:sz w:val="30"/>
          <w:szCs w:val="30"/>
        </w:rPr>
        <w:t>华水团通[2017]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号</w:t>
      </w:r>
    </w:p>
    <w:p>
      <w:pPr>
        <w:spacing w:line="460" w:lineRule="exact"/>
        <w:ind w:firstLine="1800" w:firstLineChars="200"/>
        <w:rPr>
          <w:rFonts w:hint="eastAsia" w:ascii="仿宋_GB2312" w:hAnsi="Arial" w:eastAsia="仿宋_GB2312" w:cs="Arial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FF0000"/>
          <w:sz w:val="90"/>
          <w:szCs w:val="90"/>
        </w:rPr>
        <w:pict>
          <v:shape id="Oval 4" o:spid="_x0000_s1032" o:spt="3" type="#_x0000_t3" style="position:absolute;left:0pt;margin-left:202.9pt;margin-top:1.95pt;height:28.2pt;width:27pt;z-index:251666432;mso-width-relative:page;mso-height-relative:page;" fillcolor="#FF0000" filled="f" stroked="t" coordsize="21600,21600">
            <v:path/>
            <v:fill on="f" focussize="0,0"/>
            <v:stroke weight="1.5pt" color="#FF0000"/>
            <v:imagedata o:title=""/>
            <o:lock v:ext="edit" grouping="f" rotation="f" text="f" aspectratio="f"/>
          </v:shap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5" o:spid="_x0000_s1033" o:spt="20" style="position:absolute;left:0pt;margin-left:236.8pt;margin-top:17.1pt;height:0pt;width:225pt;z-index:251665408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3" o:spid="_x0000_s1034" o:spt="20" style="position:absolute;left:0pt;margin-left:-23.7pt;margin-top:17.85pt;height:0pt;width:217.8pt;z-index:251663360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AutoShape 2" o:spid="_x0000_s1035" o:spt="12" type="#_x0000_t12" style="position:absolute;left:0pt;margin-left:204.9pt;margin-top:4.3pt;height:23.4pt;width:23.4pt;z-index:25166438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</v:shape>
        </w:pict>
      </w:r>
      <w:r>
        <w:rPr>
          <w:rFonts w:hint="eastAsia" w:ascii="仿宋_GB2312" w:hAnsi="Arial" w:eastAsia="仿宋_GB2312" w:cs="Arial"/>
          <w:b/>
          <w:bCs/>
          <w:color w:val="000000"/>
          <w:sz w:val="44"/>
          <w:szCs w:val="44"/>
          <w:shd w:val="clear" w:color="auto" w:fill="FFFFFF"/>
        </w:rPr>
        <w:t xml:space="preserve">    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 xml:space="preserve">关于公布2017年度首届“微络之光” 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网络作品评选结果的通知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各学院团委、各校级社团:</w:t>
      </w:r>
    </w:p>
    <w:p>
      <w:pPr>
        <w:widowControl/>
        <w:spacing w:before="150"/>
        <w:ind w:firstLine="56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为贯彻落实党的十八大、十八届三中、四中、五中、六中全会和习近平总书记系列重要讲话精神，弘扬主旋律，传播正能量，发展积极向上的网络文化，着力打造我校网络文化品牌，推出一批独具特色的网络文化精品，积极构建学校网络文化高地，为学校事业发展提供强大的精神动力、文化条件和舆论支持。同时</w:t>
      </w:r>
      <w:r>
        <w:rPr>
          <w:rFonts w:hint="eastAsia" w:ascii="仿宋_GB2312" w:hAnsi="仿宋_GB2312" w:eastAsia="仿宋_GB2312" w:cs="仿宋_GB2312"/>
          <w:sz w:val="30"/>
          <w:szCs w:val="30"/>
        </w:rPr>
        <w:t>推动网络文化繁荣，共建清朗网络精神家园，为我省经济社会发展营造良好的网络生态环境，</w:t>
      </w:r>
      <w:r>
        <w:rPr>
          <w:rFonts w:hint="eastAsia" w:ascii="仿宋_GB2312" w:hAnsi="仿宋" w:eastAsia="仿宋_GB2312" w:cs="仿宋"/>
          <w:sz w:val="30"/>
          <w:szCs w:val="30"/>
        </w:rPr>
        <w:t>校团委于2017年6月组织举办了我校首届“微络之光”网络作品征集评选活动，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经评审组认真评阅，现将评选结果公布如下：</w:t>
      </w:r>
    </w:p>
    <w:p>
      <w:pPr>
        <w:widowControl/>
        <w:spacing w:before="150"/>
        <w:ind w:firstLine="56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华北水利水电大学首届“微络之光”网络作品获奖名单。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2、华北水利水电大学</w:t>
      </w:r>
      <w:r>
        <w:fldChar w:fldCharType="begin"/>
      </w:r>
      <w:r>
        <w:instrText xml:space="preserve"> HYPERLINK "http://www5.ncwu.edu.cn/tuanwei/contents/2153/65634.html" \t "_blank" </w:instrText>
      </w:r>
      <w:r>
        <w:fldChar w:fldCharType="separate"/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首届“微络之光”网络作品征集评选活动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优秀组织单位。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500" w:lineRule="exact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5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校团委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         2017年10月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</w:t>
      </w: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发送：各学院</w:t>
      </w:r>
      <w:r>
        <w:rPr>
          <w:rFonts w:hint="eastAsia" w:ascii="仿宋_GB2312" w:eastAsia="仿宋_GB2312"/>
          <w:sz w:val="30"/>
          <w:szCs w:val="30"/>
        </w:rPr>
        <w:pict>
          <v:group id="Group 2" o:spid="_x0000_s1036" o:spt="203" style="position:absolute;left:0pt;margin-left:3.55pt;margin-top:18.15pt;height:30.2pt;width:459.65pt;z-index:251671552;mso-width-relative:page;mso-height-relative:page;" coordsize="8844,604">
            <o:lock v:ext="edit" grouping="f" rotation="f" text="f" aspectratio="f"/>
            <v:line id="Line 3" o:spid="_x0000_s1037" o:spt="20" style="position:absolute;left:0;top:0;height:1;width:8844;" filled="f" coordsize="21600,21600">
              <v:path arrowok="t"/>
              <v:fill on="f" focussize="0,0"/>
              <v:stroke weight="1.25pt"/>
              <v:imagedata o:title=""/>
              <o:lock v:ext="edit" grouping="f" rotation="f" text="f" aspectratio="f"/>
            </v:line>
            <v:line id="Line 4" o:spid="_x0000_s1038" o:spt="20" style="position:absolute;left:0;top:604;height:1;width:8844;" filled="f" coordsize="21600,21600">
              <v:path arrowok="t"/>
              <v:fill on="f" focussize="0,0"/>
              <v:stroke weight="1.25pt"/>
              <v:imagedata o:title=""/>
              <o:lock v:ext="edit" grouping="f" rotation="f" text="f" aspectratio="f"/>
            </v:line>
          </v:group>
        </w:pict>
      </w:r>
      <w:r>
        <w:rPr>
          <w:rFonts w:hint="eastAsia" w:ascii="仿宋_GB2312" w:eastAsia="仿宋_GB2312"/>
          <w:sz w:val="30"/>
          <w:szCs w:val="30"/>
          <w:lang w:eastAsia="zh-CN"/>
        </w:rPr>
        <w:t>、各班级</w:t>
      </w:r>
    </w:p>
    <w:p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共青团华北水利水电大学委员会办公室</w:t>
      </w:r>
      <w:r>
        <w:rPr>
          <w:rFonts w:hint="eastAsia" w:ascii="仿宋_GB2312" w:hAnsi="仿宋_GB2312"/>
          <w:w w:val="85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2017年10月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印发</w:t>
      </w:r>
    </w:p>
    <w:p>
      <w:pPr>
        <w:spacing w:afterLines="100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100"/>
        <w:jc w:val="center"/>
        <w:rPr>
          <w:rFonts w:ascii="方正小标宋简体" w:hAnsi="Calibri" w:eastAsia="方正小标宋简体" w:cs="Times New Roman"/>
          <w:sz w:val="32"/>
          <w:szCs w:val="44"/>
        </w:rPr>
      </w:pPr>
      <w:r>
        <w:rPr>
          <w:rFonts w:hint="eastAsia" w:ascii="方正小标宋简体" w:hAnsi="Calibri" w:eastAsia="方正小标宋简体" w:cs="Times New Roman"/>
          <w:sz w:val="32"/>
          <w:szCs w:val="44"/>
        </w:rPr>
        <w:t>华北水利水电大学首届“微络之光” 网络作品获奖名单</w:t>
      </w:r>
    </w:p>
    <w:tbl>
      <w:tblPr>
        <w:tblStyle w:val="6"/>
        <w:tblW w:w="11073" w:type="dxa"/>
        <w:jc w:val="center"/>
        <w:tblInd w:w="-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68"/>
        <w:gridCol w:w="2268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那些花儿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2016174班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我的职业规划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我想回家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张育铭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来自华水的继承者</w:t>
            </w:r>
          </w:p>
        </w:tc>
        <w:tc>
          <w:tcPr>
            <w:tcW w:w="2268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华水·延时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安云沛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纪实类摄影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校园歌曲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月夜思乡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陈家定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大学生艺术团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神秘的档案袋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2016173班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按摩师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2015165班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摆放自行车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2016095班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风采展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宋子豪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领略绿博园风光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余夏利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校园歌曲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军港之夜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赵洪业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大学生艺术团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至少还有梦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诚信短剧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2016174、2016175班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校园歌曲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星月神话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王盼盼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大学生艺术团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守望黎明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2016093班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李美颖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王清清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共筑廉洁梦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匆匆那些年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2016098班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变形记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2016103班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青春修炼手册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信息工程学院18届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学生会办公室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那些年表过的白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校园微电影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2014164班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青春不悔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2016104班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停滞之日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2016172班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找不到的理想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信息工程学院18届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学生会生活部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我们的青春、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我们的梦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2016086班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时光.华水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土木与交通学院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创新实践部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土木与交通学院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文明旅游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2016100班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凉意扑面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方梦初醒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刘颖华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微拍摄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网络文明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2016097班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微剧本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甄嬛传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一同话剧吧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校园歌曲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小螺号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冯淑颖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"http://www5.ncwu.edu.cn/tuanwei/contents/2153/65634.html"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首届“微络之光”网络作品征集评选活动优秀组织单位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信息工程学院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机械学院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6D4"/>
    <w:rsid w:val="0003459E"/>
    <w:rsid w:val="000D7638"/>
    <w:rsid w:val="00111B13"/>
    <w:rsid w:val="00121E35"/>
    <w:rsid w:val="00210306"/>
    <w:rsid w:val="00352FF8"/>
    <w:rsid w:val="003E129B"/>
    <w:rsid w:val="004931C0"/>
    <w:rsid w:val="0052225A"/>
    <w:rsid w:val="005B1919"/>
    <w:rsid w:val="006E06BF"/>
    <w:rsid w:val="006F5345"/>
    <w:rsid w:val="00751746"/>
    <w:rsid w:val="007B30EE"/>
    <w:rsid w:val="007F1165"/>
    <w:rsid w:val="008019FB"/>
    <w:rsid w:val="00A30828"/>
    <w:rsid w:val="00A65C44"/>
    <w:rsid w:val="00A718A4"/>
    <w:rsid w:val="00AB29BD"/>
    <w:rsid w:val="00BB6C08"/>
    <w:rsid w:val="00BF5B04"/>
    <w:rsid w:val="00C856D4"/>
    <w:rsid w:val="00D64190"/>
    <w:rsid w:val="00E81C6D"/>
    <w:rsid w:val="00ED7103"/>
    <w:rsid w:val="00F45EF5"/>
    <w:rsid w:val="01985614"/>
    <w:rsid w:val="103A3632"/>
    <w:rsid w:val="1F273187"/>
    <w:rsid w:val="41D466E0"/>
    <w:rsid w:val="4E3149A7"/>
    <w:rsid w:val="54305D95"/>
    <w:rsid w:val="5ABC3149"/>
    <w:rsid w:val="6B197872"/>
    <w:rsid w:val="7C1B06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2017-06-26T03:26:00Z</dcterms:created>
  <dc:creator>杨非凡</dc:creator>
  <cp:lastModifiedBy>Administrator</cp:lastModifiedBy>
  <dcterms:modified xsi:type="dcterms:W3CDTF">2017-10-30T07:39:43Z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