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w w:val="95"/>
          <w:sz w:val="80"/>
          <w:szCs w:val="80"/>
        </w:rPr>
      </w:pPr>
      <w:r>
        <w:rPr>
          <w:rFonts w:hint="eastAsia" w:ascii="仿宋_GB2312" w:eastAsia="仿宋_GB2312"/>
          <w:b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1411605</wp:posOffset>
                </wp:positionV>
                <wp:extent cx="5486400" cy="18821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0"/>
                                <w:w w:val="63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0"/>
                                <w:w w:val="63"/>
                                <w:sz w:val="96"/>
                                <w:szCs w:val="96"/>
                              </w:rPr>
                              <w:t>华北水利水电大学管理与经济学院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66"/>
                                <w:sz w:val="96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66"/>
                                <w:sz w:val="96"/>
                              </w:rPr>
                              <w:t>文  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11.15pt;height:148.2pt;width:432pt;mso-position-vertical-relative:page;z-index:251658240;mso-width-relative:page;mso-height-relative:page;" filled="f" stroked="f" coordsize="21600,21600" o:gfxdata="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AqORddcAAAAIAQAADwAAAAAAAAAB&#10;ACAAAAAiAAAAZHJzL2Rvd25yZXYueG1sUEsBAhQAFAAAAAgAh07iQPX7I5ufAQAAJQ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20"/>
                          <w:w w:val="63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20"/>
                          <w:w w:val="63"/>
                          <w:sz w:val="96"/>
                          <w:szCs w:val="96"/>
                        </w:rPr>
                        <w:t>华北水利水电大学管理与经济学院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66"/>
                          <w:sz w:val="96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66"/>
                          <w:sz w:val="96"/>
                        </w:rPr>
                        <w:t>文  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/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管经〔20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53975</wp:posOffset>
                </wp:positionV>
                <wp:extent cx="5615940" cy="0"/>
                <wp:effectExtent l="0" t="10795" r="381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6pt;margin-top:4.25pt;height:0pt;width:442.2pt;z-index:251659264;mso-width-relative:page;mso-height-relative:page;" filled="f" stroked="t" coordsize="21600,21600" o:gfxdata="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1U9ILUAAAABwEAAA8AAAAAAAAA&#10;AQAgAAAAIgAAAGRycy9kb3ducmV2LnhtbFBLAQIUABQAAAAIAIdO4kAt3Zmv3AEAAJcDAAAOAAAA&#10;AAAAAAEAIAAAACMBAABkcnMvZTJvRG9jLnhtbFBLBQYAAAAABgAGAFkBAABxBQAAAAA=&#10;">
                <v:fill on="f" focussize="0,0"/>
                <v:stroke weight="1.7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autoSpaceDE w:val="0"/>
        <w:autoSpaceDN w:val="0"/>
        <w:adjustRightInd w:val="0"/>
        <w:jc w:val="center"/>
        <w:rPr>
          <w:rFonts w:ascii="仿宋" w:hAnsi="仿宋" w:eastAsia="仿宋" w:cs="仿宋_GB2312"/>
          <w:b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关于成立管理与经济学院奖励性绩效工资发放工作小组的通知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  <w:t>院内各单位：</w:t>
      </w:r>
    </w:p>
    <w:p>
      <w:pPr>
        <w:widowControl/>
        <w:spacing w:line="600" w:lineRule="exact"/>
        <w:ind w:firstLine="680" w:firstLineChars="200"/>
        <w:jc w:val="left"/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  <w:t>为推进奖励性绩效工资发放工作落实，确保奖励性绩效工资发放工作在公开、公平、公正的基础上有序的进行，经学院研究决定，成立学院奖励性绩效工资发放工作小组。</w:t>
      </w:r>
    </w:p>
    <w:p>
      <w:pPr>
        <w:widowControl/>
        <w:spacing w:line="600" w:lineRule="exact"/>
        <w:ind w:firstLine="680" w:firstLineChars="200"/>
        <w:jc w:val="left"/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</w:pPr>
    </w:p>
    <w:p>
      <w:pPr>
        <w:widowControl/>
        <w:spacing w:line="600" w:lineRule="exact"/>
        <w:ind w:firstLine="680" w:firstLineChars="200"/>
        <w:jc w:val="left"/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</w:pPr>
    </w:p>
    <w:p>
      <w:pPr>
        <w:widowControl/>
        <w:spacing w:line="600" w:lineRule="exact"/>
        <w:ind w:firstLine="680" w:firstLineChars="200"/>
        <w:jc w:val="left"/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</w:pPr>
    </w:p>
    <w:p>
      <w:pPr>
        <w:widowControl/>
        <w:spacing w:line="600" w:lineRule="exact"/>
        <w:ind w:firstLine="680" w:firstLineChars="200"/>
        <w:jc w:val="left"/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</w:pPr>
    </w:p>
    <w:p>
      <w:pPr>
        <w:widowControl/>
        <w:spacing w:line="600" w:lineRule="exact"/>
        <w:ind w:firstLine="680" w:firstLineChars="200"/>
        <w:jc w:val="left"/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</w:pPr>
    </w:p>
    <w:p>
      <w:pPr>
        <w:widowControl/>
        <w:spacing w:line="600" w:lineRule="exact"/>
        <w:ind w:firstLine="680" w:firstLineChars="200"/>
        <w:jc w:val="left"/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  <w:t>组  长：</w:t>
      </w:r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  <w:lang w:val="en-US" w:eastAsia="zh-CN"/>
        </w:rPr>
        <w:t>宋冬凌</w:t>
      </w:r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  <w:t xml:space="preserve">    </w:t>
      </w:r>
      <w:bookmarkStart w:id="0" w:name="_GoBack"/>
      <w:bookmarkEnd w:id="0"/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  <w:lang w:val="en-US" w:eastAsia="zh-CN"/>
        </w:rPr>
        <w:t>李  纲</w:t>
      </w:r>
    </w:p>
    <w:p>
      <w:pPr>
        <w:widowControl/>
        <w:spacing w:line="600" w:lineRule="exact"/>
        <w:ind w:firstLine="680" w:firstLineChars="200"/>
        <w:jc w:val="left"/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  <w:t>副组长：桂黄宝</w:t>
      </w:r>
    </w:p>
    <w:p>
      <w:pPr>
        <w:widowControl/>
        <w:spacing w:line="600" w:lineRule="exact"/>
        <w:ind w:firstLine="680" w:firstLineChars="200"/>
        <w:jc w:val="left"/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  <w:t xml:space="preserve">成  员：范功伟    张国兴    苗  彬    黄  伟    </w:t>
      </w:r>
    </w:p>
    <w:p>
      <w:pPr>
        <w:widowControl/>
        <w:spacing w:line="600" w:lineRule="exact"/>
        <w:ind w:firstLine="2040" w:firstLineChars="600"/>
        <w:jc w:val="left"/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  <w:t>晋晓琴    卢亚丽</w:t>
      </w:r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  <w:t>赵  洁</w:t>
      </w:r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  <w:t>李小鹏</w:t>
      </w:r>
    </w:p>
    <w:p>
      <w:pPr>
        <w:widowControl/>
        <w:spacing w:line="600" w:lineRule="exact"/>
        <w:ind w:firstLine="680" w:firstLineChars="200"/>
        <w:jc w:val="left"/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  <w:t xml:space="preserve">刘  静  </w:t>
      </w:r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  <w:t xml:space="preserve">吴菲菲 </w:t>
      </w:r>
    </w:p>
    <w:p>
      <w:pPr>
        <w:widowControl/>
        <w:spacing w:line="600" w:lineRule="exact"/>
        <w:ind w:firstLine="680" w:firstLineChars="200"/>
        <w:jc w:val="left"/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</w:pPr>
    </w:p>
    <w:p>
      <w:pPr>
        <w:widowControl/>
        <w:spacing w:line="600" w:lineRule="exact"/>
        <w:ind w:firstLine="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34"/>
          <w:szCs w:val="34"/>
        </w:rPr>
        <w:t>特此通知</w:t>
      </w:r>
    </w:p>
    <w:p>
      <w:pPr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                            2020年9月7日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04"/>
    <w:rsid w:val="000170D1"/>
    <w:rsid w:val="00071D18"/>
    <w:rsid w:val="00082A01"/>
    <w:rsid w:val="000C742B"/>
    <w:rsid w:val="0018684D"/>
    <w:rsid w:val="001B19B7"/>
    <w:rsid w:val="002C18A8"/>
    <w:rsid w:val="002F724F"/>
    <w:rsid w:val="004D7795"/>
    <w:rsid w:val="006F13AE"/>
    <w:rsid w:val="00743DB4"/>
    <w:rsid w:val="00745409"/>
    <w:rsid w:val="00775C75"/>
    <w:rsid w:val="007B60C2"/>
    <w:rsid w:val="007F6593"/>
    <w:rsid w:val="00826657"/>
    <w:rsid w:val="008E3726"/>
    <w:rsid w:val="00943D04"/>
    <w:rsid w:val="00AF44BB"/>
    <w:rsid w:val="00B20520"/>
    <w:rsid w:val="00B54949"/>
    <w:rsid w:val="00BA3228"/>
    <w:rsid w:val="00E903A0"/>
    <w:rsid w:val="00F90D17"/>
    <w:rsid w:val="00FE5E1E"/>
    <w:rsid w:val="10DD2E74"/>
    <w:rsid w:val="1D950170"/>
    <w:rsid w:val="264D679C"/>
    <w:rsid w:val="32201A22"/>
    <w:rsid w:val="454E1D44"/>
    <w:rsid w:val="65C0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2020-09-07T03:08:00Z</dcterms:created>
  <dc:creator>Windows</dc:creator>
  <cp:lastModifiedBy>WPS_1487298970</cp:lastModifiedBy>
  <dcterms:modified xsi:type="dcterms:W3CDTF">2020-09-08T01:41:47Z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