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BF7" w:rsidRDefault="004C4BF7" w:rsidP="008B1882">
      <w:pPr>
        <w:widowControl/>
        <w:autoSpaceDE w:val="0"/>
        <w:autoSpaceDN w:val="0"/>
        <w:adjustRightInd w:val="0"/>
        <w:snapToGrid w:val="0"/>
        <w:spacing w:beforeLines="200" w:afterLines="100" w:line="900" w:lineRule="exact"/>
        <w:ind w:right="-153"/>
        <w:jc w:val="center"/>
        <w:rPr>
          <w:rFonts w:ascii="宋体" w:eastAsia="宋体" w:hAnsi="宋体" w:cs="Times New Roman"/>
          <w:b/>
          <w:bCs/>
          <w:color w:val="FF0000"/>
          <w:kern w:val="0"/>
          <w:sz w:val="44"/>
          <w:szCs w:val="44"/>
        </w:rPr>
      </w:pPr>
      <w:r w:rsidRPr="004C4BF7">
        <w:rPr>
          <w:rFonts w:ascii="宋体" w:eastAsia="宋体" w:hAnsi="宋体" w:cs="Times New Roman" w:hint="eastAsia"/>
          <w:b/>
          <w:bCs/>
          <w:color w:val="FF0000"/>
          <w:kern w:val="0"/>
          <w:sz w:val="44"/>
          <w:szCs w:val="44"/>
        </w:rPr>
        <w:t>华北水利水电大学大学生暑期社会实践活动</w:t>
      </w:r>
    </w:p>
    <w:p w:rsidR="004C4BF7" w:rsidRPr="004C4BF7" w:rsidRDefault="004C4BF7" w:rsidP="008B1882">
      <w:pPr>
        <w:widowControl/>
        <w:autoSpaceDE w:val="0"/>
        <w:autoSpaceDN w:val="0"/>
        <w:adjustRightInd w:val="0"/>
        <w:snapToGrid w:val="0"/>
        <w:spacing w:beforeLines="200" w:afterLines="100" w:line="900" w:lineRule="exact"/>
        <w:ind w:right="-153"/>
        <w:jc w:val="center"/>
        <w:rPr>
          <w:rFonts w:ascii="宋体" w:eastAsia="宋体" w:hAnsi="宋体" w:cs="Times New Roman"/>
          <w:b/>
          <w:bCs/>
          <w:color w:val="FF0000"/>
          <w:kern w:val="0"/>
          <w:sz w:val="16"/>
          <w:szCs w:val="16"/>
        </w:rPr>
      </w:pPr>
    </w:p>
    <w:p w:rsidR="004C4BF7" w:rsidRDefault="004C4BF7" w:rsidP="004C4BF7">
      <w:pPr>
        <w:widowControl/>
        <w:adjustRightInd w:val="0"/>
        <w:snapToGrid w:val="0"/>
        <w:spacing w:after="200" w:line="1100" w:lineRule="exact"/>
        <w:ind w:leftChars="-85" w:left="-178" w:right="-153" w:firstLineChars="21" w:firstLine="232"/>
        <w:jc w:val="center"/>
        <w:rPr>
          <w:rFonts w:ascii="宋体" w:eastAsia="宋体" w:hAnsi="宋体" w:cs="Times New Roman"/>
          <w:b/>
          <w:bCs/>
          <w:color w:val="FF0000"/>
          <w:kern w:val="0"/>
          <w:sz w:val="110"/>
          <w:szCs w:val="110"/>
        </w:rPr>
      </w:pPr>
      <w:r w:rsidRPr="004C4BF7">
        <w:rPr>
          <w:rFonts w:ascii="宋体" w:eastAsia="宋体" w:hAnsi="宋体" w:cs="Times New Roman" w:hint="eastAsia"/>
          <w:b/>
          <w:bCs/>
          <w:color w:val="FF0000"/>
          <w:kern w:val="0"/>
          <w:sz w:val="110"/>
          <w:szCs w:val="110"/>
        </w:rPr>
        <w:t>简    报</w:t>
      </w:r>
    </w:p>
    <w:p w:rsidR="004C4BF7" w:rsidRDefault="004C4BF7" w:rsidP="008B1882">
      <w:pPr>
        <w:widowControl/>
        <w:autoSpaceDE w:val="0"/>
        <w:autoSpaceDN w:val="0"/>
        <w:adjustRightInd w:val="0"/>
        <w:snapToGrid w:val="0"/>
        <w:spacing w:afterLines="200" w:line="900" w:lineRule="exact"/>
        <w:ind w:left="-176" w:right="-153" w:firstLine="91"/>
        <w:jc w:val="center"/>
        <w:rPr>
          <w:rFonts w:ascii="宋体" w:eastAsia="宋体" w:hAnsi="宋体" w:cs="Times New Roman"/>
          <w:b/>
          <w:bCs/>
          <w:color w:val="FF0000"/>
          <w:kern w:val="0"/>
          <w:sz w:val="36"/>
          <w:szCs w:val="36"/>
        </w:rPr>
      </w:pPr>
      <w:r w:rsidRPr="004C4BF7">
        <w:rPr>
          <w:rFonts w:ascii="宋体" w:eastAsia="宋体" w:hAnsi="宋体" w:cs="Times New Roman" w:hint="eastAsia"/>
          <w:b/>
          <w:bCs/>
          <w:color w:val="FF0000"/>
          <w:kern w:val="0"/>
          <w:sz w:val="36"/>
          <w:szCs w:val="36"/>
        </w:rPr>
        <w:t>第（</w:t>
      </w:r>
      <w:r w:rsidR="000A056A">
        <w:rPr>
          <w:rFonts w:ascii="宋体" w:eastAsia="宋体" w:hAnsi="宋体" w:cs="Times New Roman" w:hint="eastAsia"/>
          <w:b/>
          <w:bCs/>
          <w:color w:val="FF0000"/>
          <w:kern w:val="0"/>
          <w:sz w:val="36"/>
          <w:szCs w:val="36"/>
        </w:rPr>
        <w:t xml:space="preserve"> </w:t>
      </w:r>
      <w:r w:rsidR="00063AF0">
        <w:rPr>
          <w:rFonts w:ascii="宋体" w:eastAsia="宋体" w:hAnsi="宋体" w:cs="Times New Roman" w:hint="eastAsia"/>
          <w:b/>
          <w:bCs/>
          <w:color w:val="FF0000"/>
          <w:kern w:val="0"/>
          <w:sz w:val="36"/>
          <w:szCs w:val="36"/>
        </w:rPr>
        <w:t>2</w:t>
      </w:r>
      <w:r w:rsidR="000A056A">
        <w:rPr>
          <w:rFonts w:ascii="宋体" w:eastAsia="宋体" w:hAnsi="宋体" w:cs="Times New Roman" w:hint="eastAsia"/>
          <w:b/>
          <w:bCs/>
          <w:color w:val="FF0000"/>
          <w:kern w:val="0"/>
          <w:sz w:val="36"/>
          <w:szCs w:val="36"/>
        </w:rPr>
        <w:t xml:space="preserve"> </w:t>
      </w:r>
      <w:r w:rsidRPr="004C4BF7">
        <w:rPr>
          <w:rFonts w:ascii="宋体" w:eastAsia="宋体" w:hAnsi="宋体" w:cs="Times New Roman" w:hint="eastAsia"/>
          <w:b/>
          <w:bCs/>
          <w:color w:val="FF0000"/>
          <w:kern w:val="0"/>
          <w:sz w:val="36"/>
          <w:szCs w:val="36"/>
        </w:rPr>
        <w:t>）期</w:t>
      </w:r>
    </w:p>
    <w:p w:rsidR="004C4BF7" w:rsidRDefault="004C4BF7" w:rsidP="004C4BF7">
      <w:pPr>
        <w:widowControl/>
        <w:autoSpaceDE w:val="0"/>
        <w:autoSpaceDN w:val="0"/>
        <w:adjustRightInd w:val="0"/>
        <w:snapToGrid w:val="0"/>
        <w:spacing w:after="200"/>
        <w:ind w:left="-176" w:right="-153" w:firstLine="91"/>
        <w:jc w:val="distribute"/>
        <w:rPr>
          <w:rFonts w:ascii="宋体" w:eastAsia="宋体" w:hAnsi="宋体" w:cs="Times New Roman"/>
          <w:b/>
          <w:bCs/>
          <w:color w:val="FF0000"/>
          <w:kern w:val="0"/>
          <w:sz w:val="30"/>
          <w:szCs w:val="30"/>
          <w:u w:val="single" w:color="FF0000"/>
        </w:rPr>
      </w:pPr>
      <w:r w:rsidRPr="004C4BF7">
        <w:rPr>
          <w:rFonts w:ascii="宋体" w:eastAsia="宋体" w:hAnsi="宋体" w:cs="Times New Roman" w:hint="eastAsia"/>
          <w:b/>
          <w:bCs/>
          <w:color w:val="FF0000"/>
          <w:kern w:val="0"/>
          <w:sz w:val="30"/>
          <w:szCs w:val="30"/>
          <w:u w:val="single" w:color="FF0000"/>
        </w:rPr>
        <w:t>社会实践活动领导小组办公室              201</w:t>
      </w:r>
      <w:r w:rsidR="00AD2DA7">
        <w:rPr>
          <w:rFonts w:ascii="宋体" w:eastAsia="宋体" w:hAnsi="宋体" w:cs="Times New Roman" w:hint="eastAsia"/>
          <w:b/>
          <w:bCs/>
          <w:color w:val="FF0000"/>
          <w:kern w:val="0"/>
          <w:sz w:val="30"/>
          <w:szCs w:val="30"/>
          <w:u w:val="single" w:color="FF0000"/>
        </w:rPr>
        <w:t>9</w:t>
      </w:r>
      <w:r w:rsidRPr="004C4BF7">
        <w:rPr>
          <w:rFonts w:ascii="宋体" w:eastAsia="宋体" w:hAnsi="宋体" w:cs="Times New Roman" w:hint="eastAsia"/>
          <w:b/>
          <w:bCs/>
          <w:color w:val="FF0000"/>
          <w:kern w:val="0"/>
          <w:sz w:val="30"/>
          <w:szCs w:val="30"/>
          <w:u w:val="single" w:color="FF0000"/>
        </w:rPr>
        <w:t>年7月</w:t>
      </w:r>
      <w:r w:rsidR="000A056A">
        <w:rPr>
          <w:rFonts w:ascii="宋体" w:eastAsia="宋体" w:hAnsi="宋体" w:cs="Times New Roman" w:hint="eastAsia"/>
          <w:b/>
          <w:bCs/>
          <w:color w:val="FF0000"/>
          <w:kern w:val="0"/>
          <w:sz w:val="30"/>
          <w:szCs w:val="30"/>
          <w:u w:val="single" w:color="FF0000"/>
        </w:rPr>
        <w:t>5</w:t>
      </w:r>
      <w:r w:rsidRPr="004C4BF7">
        <w:rPr>
          <w:rFonts w:ascii="宋体" w:eastAsia="宋体" w:hAnsi="宋体" w:cs="Times New Roman" w:hint="eastAsia"/>
          <w:b/>
          <w:bCs/>
          <w:color w:val="FF0000"/>
          <w:kern w:val="0"/>
          <w:sz w:val="30"/>
          <w:szCs w:val="30"/>
          <w:u w:val="single" w:color="FF0000"/>
        </w:rPr>
        <w:t>日</w:t>
      </w:r>
    </w:p>
    <w:p w:rsidR="0053574B" w:rsidRPr="0053574B" w:rsidRDefault="0053574B" w:rsidP="0053574B">
      <w:pPr>
        <w:widowControl/>
        <w:wordWrap w:val="0"/>
        <w:spacing w:line="500" w:lineRule="exact"/>
        <w:jc w:val="center"/>
        <w:rPr>
          <w:rFonts w:ascii="方正小标宋简体" w:eastAsia="方正小标宋简体" w:hAnsi="方正小标宋简体" w:cs="方正小标宋简体"/>
          <w:bCs/>
          <w:kern w:val="0"/>
          <w:sz w:val="36"/>
          <w:szCs w:val="36"/>
        </w:rPr>
      </w:pPr>
    </w:p>
    <w:p w:rsidR="00D460A2" w:rsidRPr="00D460A2" w:rsidRDefault="00D460A2" w:rsidP="00D460A2">
      <w:pPr>
        <w:widowControl/>
        <w:wordWrap w:val="0"/>
        <w:spacing w:line="500" w:lineRule="exact"/>
        <w:jc w:val="center"/>
        <w:rPr>
          <w:rFonts w:ascii="方正小标宋简体" w:eastAsia="方正小标宋简体" w:hAnsi="方正小标宋简体" w:cs="方正小标宋简体"/>
          <w:bCs/>
          <w:kern w:val="0"/>
          <w:sz w:val="36"/>
          <w:szCs w:val="36"/>
        </w:rPr>
      </w:pPr>
      <w:r w:rsidRPr="00D460A2">
        <w:rPr>
          <w:rFonts w:ascii="方正小标宋简体" w:eastAsia="方正小标宋简体" w:hAnsi="方正小标宋简体" w:cs="方正小标宋简体" w:hint="eastAsia"/>
          <w:bCs/>
          <w:kern w:val="0"/>
          <w:sz w:val="36"/>
          <w:szCs w:val="36"/>
        </w:rPr>
        <w:t>我校举行</w:t>
      </w:r>
      <w:r>
        <w:rPr>
          <w:rFonts w:ascii="方正小标宋简体" w:eastAsia="方正小标宋简体" w:hAnsi="方正小标宋简体" w:cs="方正小标宋简体" w:hint="eastAsia"/>
          <w:bCs/>
          <w:kern w:val="0"/>
          <w:sz w:val="36"/>
          <w:szCs w:val="36"/>
        </w:rPr>
        <w:t>201</w:t>
      </w:r>
      <w:r w:rsidR="00AD2DA7">
        <w:rPr>
          <w:rFonts w:ascii="方正小标宋简体" w:eastAsia="方正小标宋简体" w:hAnsi="方正小标宋简体" w:cs="方正小标宋简体" w:hint="eastAsia"/>
          <w:bCs/>
          <w:kern w:val="0"/>
          <w:sz w:val="36"/>
          <w:szCs w:val="36"/>
        </w:rPr>
        <w:t>9</w:t>
      </w:r>
      <w:r w:rsidRPr="00D460A2">
        <w:rPr>
          <w:rFonts w:ascii="方正小标宋简体" w:eastAsia="方正小标宋简体" w:hAnsi="方正小标宋简体" w:cs="方正小标宋简体" w:hint="eastAsia"/>
          <w:bCs/>
          <w:kern w:val="0"/>
          <w:sz w:val="36"/>
          <w:szCs w:val="36"/>
        </w:rPr>
        <w:t>年暑期“三下乡”社会实践活动</w:t>
      </w:r>
    </w:p>
    <w:p w:rsidR="009039AF" w:rsidRDefault="00D460A2" w:rsidP="00D460A2">
      <w:pPr>
        <w:widowControl/>
        <w:wordWrap w:val="0"/>
        <w:spacing w:line="500" w:lineRule="exact"/>
        <w:jc w:val="center"/>
        <w:rPr>
          <w:rFonts w:ascii="方正小标宋简体" w:eastAsia="方正小标宋简体" w:hAnsi="方正小标宋简体" w:cs="方正小标宋简体"/>
          <w:bCs/>
          <w:kern w:val="0"/>
          <w:sz w:val="36"/>
          <w:szCs w:val="36"/>
        </w:rPr>
      </w:pPr>
      <w:r w:rsidRPr="00D460A2">
        <w:rPr>
          <w:rFonts w:ascii="方正小标宋简体" w:eastAsia="方正小标宋简体" w:hAnsi="方正小标宋简体" w:cs="方正小标宋简体" w:hint="eastAsia"/>
          <w:bCs/>
          <w:kern w:val="0"/>
          <w:sz w:val="36"/>
          <w:szCs w:val="36"/>
        </w:rPr>
        <w:t>出征仪式</w:t>
      </w:r>
    </w:p>
    <w:p w:rsidR="00D460A2" w:rsidRPr="004C4BF7" w:rsidRDefault="00D460A2" w:rsidP="00D460A2">
      <w:pPr>
        <w:widowControl/>
        <w:wordWrap w:val="0"/>
        <w:spacing w:line="500" w:lineRule="exact"/>
        <w:jc w:val="center"/>
        <w:rPr>
          <w:rFonts w:ascii="方正小标宋简体" w:eastAsia="方正小标宋简体" w:hAnsi="方正小标宋简体" w:cs="方正小标宋简体"/>
          <w:bCs/>
          <w:kern w:val="0"/>
          <w:sz w:val="36"/>
          <w:szCs w:val="36"/>
        </w:rPr>
      </w:pPr>
    </w:p>
    <w:p w:rsidR="00AD2DA7" w:rsidRPr="00AD2DA7" w:rsidRDefault="00AD2DA7" w:rsidP="00AD2DA7">
      <w:pPr>
        <w:spacing w:line="360" w:lineRule="auto"/>
        <w:ind w:firstLineChars="200" w:firstLine="560"/>
        <w:jc w:val="left"/>
        <w:rPr>
          <w:rFonts w:ascii="仿宋_GB2312" w:eastAsia="仿宋_GB2312" w:hAnsi="仿宋_GB2312" w:cs="仿宋_GB2312"/>
          <w:sz w:val="28"/>
        </w:rPr>
      </w:pPr>
      <w:r w:rsidRPr="00AD2DA7">
        <w:rPr>
          <w:rFonts w:ascii="仿宋_GB2312" w:eastAsia="仿宋_GB2312" w:hAnsi="仿宋_GB2312" w:cs="仿宋_GB2312" w:hint="eastAsia"/>
          <w:sz w:val="28"/>
        </w:rPr>
        <w:t>7月2日上午，我校2019年大学生暑期“三下乡”社会实践活动出征仪式在龙子湖校区第一</w:t>
      </w:r>
      <w:r w:rsidR="000A056A">
        <w:rPr>
          <w:rFonts w:ascii="仿宋_GB2312" w:eastAsia="仿宋_GB2312" w:hAnsi="仿宋_GB2312" w:cs="仿宋_GB2312" w:hint="eastAsia"/>
          <w:sz w:val="28"/>
        </w:rPr>
        <w:t>报告厅举行。校党委副书记高京燕，党委宣传部、党委学工部、教务处、</w:t>
      </w:r>
      <w:r w:rsidRPr="00AD2DA7">
        <w:rPr>
          <w:rFonts w:ascii="仿宋_GB2312" w:eastAsia="仿宋_GB2312" w:hAnsi="仿宋_GB2312" w:cs="仿宋_GB2312" w:hint="eastAsia"/>
          <w:sz w:val="28"/>
        </w:rPr>
        <w:t>校团委负责人及各学院党委副书记、团委书记、各实践队指导老师、学生代表等500余人参加了仪式。仪式由校团委副书记柴延艳主持。</w:t>
      </w:r>
    </w:p>
    <w:p w:rsidR="00AD2DA7" w:rsidRPr="00AD2DA7" w:rsidRDefault="00AD2DA7" w:rsidP="00AD2DA7">
      <w:pPr>
        <w:spacing w:line="360" w:lineRule="auto"/>
        <w:ind w:firstLineChars="200" w:firstLine="560"/>
        <w:jc w:val="left"/>
        <w:rPr>
          <w:rFonts w:ascii="仿宋_GB2312" w:eastAsia="仿宋_GB2312" w:hAnsi="仿宋_GB2312" w:cs="仿宋_GB2312"/>
          <w:sz w:val="28"/>
        </w:rPr>
      </w:pPr>
      <w:r w:rsidRPr="00AD2DA7">
        <w:rPr>
          <w:rFonts w:ascii="仿宋_GB2312" w:eastAsia="仿宋_GB2312" w:hAnsi="仿宋_GB2312" w:cs="仿宋_GB2312" w:hint="eastAsia"/>
          <w:sz w:val="28"/>
        </w:rPr>
        <w:t>出征仪式在奏唱国歌中拉开帷幕。党委学工部部长曹震宣读我校《关于组织开展2019年暑期文化科技卫生“三下乡”社会实践活动的通知》。校团委书记祁萌介绍了我校2019年暑期社会实践筹备情</w:t>
      </w:r>
      <w:r w:rsidRPr="00AD2DA7">
        <w:rPr>
          <w:rFonts w:ascii="仿宋_GB2312" w:eastAsia="仿宋_GB2312" w:hAnsi="仿宋_GB2312" w:cs="仿宋_GB2312" w:hint="eastAsia"/>
          <w:sz w:val="28"/>
        </w:rPr>
        <w:lastRenderedPageBreak/>
        <w:t>况。他指出为深入贯彻落实习近平新时代中国特色社会主义思想和党的十九大精神，庆祝中华人民共和国成立70周年，今年我校派出4200余名师生奔赴祖国各地。目前，全校立项 257支实践队，涉及践行瑞鹏精神服务团等11个类别，实践地点遍布全国各地，组队数和参与人数均创历史新高。祁萌指出，我校积极参加“寻美家乡河”暑期社会实践活动，组织大学生走进“家乡河”，探究水与文明的关系，探讨新时代治水的传承与发展。组建了一支以博士、硕士为参与主体的高水平实践团队，参加河南省教育厅组织的“出彩中原”专项社会实践活动。向我校定点扶贫村鹿邑县邱集乡夏庄村，派出“谷雨”支教队助力当地脱贫攻坚。首次组建“反邪教尚科学”青马在行动暑期社会实践队前往周口市扶沟县韭园镇十里店村，开展反邪教宣传教育活动。校团委将持续做好组织协调、宣传报道、服务保障等工作，确保我校今年暑期社会实践活动顺利开展。</w:t>
      </w:r>
    </w:p>
    <w:p w:rsidR="00AD2DA7" w:rsidRPr="00AD2DA7" w:rsidRDefault="00AD2DA7" w:rsidP="00AD2DA7">
      <w:pPr>
        <w:spacing w:line="360" w:lineRule="auto"/>
        <w:ind w:firstLineChars="200" w:firstLine="560"/>
        <w:jc w:val="left"/>
        <w:rPr>
          <w:rFonts w:ascii="仿宋_GB2312" w:eastAsia="仿宋_GB2312" w:hAnsi="仿宋_GB2312" w:cs="仿宋_GB2312"/>
          <w:sz w:val="28"/>
        </w:rPr>
      </w:pPr>
      <w:r w:rsidRPr="00AD2DA7">
        <w:rPr>
          <w:rFonts w:ascii="仿宋_GB2312" w:eastAsia="仿宋_GB2312" w:hAnsi="仿宋_GB2312" w:cs="仿宋_GB2312" w:hint="eastAsia"/>
          <w:sz w:val="28"/>
        </w:rPr>
        <w:t>学生代表张梓谦号召同学们传承我校“下得去，吃得苦，用得上，留得住，干得好”的优良传统。实践队教师代表毛航动员大家，实践的青春最美丽，青春的实践最有益。希望同学们在广阔的天地间磨练自己，放飞青春梦想；在生动的社会实践中，服务国家发展建设，散发青春能量！</w:t>
      </w:r>
    </w:p>
    <w:p w:rsidR="00AD2DA7" w:rsidRPr="00AD2DA7" w:rsidRDefault="00AD2DA7" w:rsidP="00AD2DA7">
      <w:pPr>
        <w:spacing w:line="360" w:lineRule="auto"/>
        <w:ind w:firstLineChars="200" w:firstLine="560"/>
        <w:jc w:val="left"/>
        <w:rPr>
          <w:rFonts w:ascii="仿宋_GB2312" w:eastAsia="仿宋_GB2312" w:hAnsi="仿宋_GB2312" w:cs="仿宋_GB2312"/>
          <w:sz w:val="28"/>
        </w:rPr>
      </w:pPr>
      <w:r w:rsidRPr="00AD2DA7">
        <w:rPr>
          <w:rFonts w:ascii="仿宋_GB2312" w:eastAsia="仿宋_GB2312" w:hAnsi="仿宋_GB2312" w:cs="仿宋_GB2312" w:hint="eastAsia"/>
          <w:sz w:val="28"/>
        </w:rPr>
        <w:t>高京燕在讲话中指出，暑期“三下乡”社会实践活动是加强和改进高校思想政治教育的重要途径，是青年学生运用知识、施展才华、磨练意志、实践成才的大课堂，对广大青年学生了解社会、认识国情，增长才干、报效祖国具有不可替代的作用。今年是新中国成立70周</w:t>
      </w:r>
      <w:r w:rsidRPr="00AD2DA7">
        <w:rPr>
          <w:rFonts w:ascii="仿宋_GB2312" w:eastAsia="仿宋_GB2312" w:hAnsi="仿宋_GB2312" w:cs="仿宋_GB2312" w:hint="eastAsia"/>
          <w:sz w:val="28"/>
        </w:rPr>
        <w:lastRenderedPageBreak/>
        <w:t>年、五四运动100周年，在这样的时代背景下，认真组织好暑期“三下乡”社会实践活动，对于学习贯彻习近平新时代中国特色社会主义思想，落实习近平总书记在全国教育大会上的讲话精神，深入推进青年大学习教育活动、引领广大青年学生勇做担当民族复兴大任的奋斗新青年、逐梦新时代，具有重要而深远的意义。</w:t>
      </w:r>
    </w:p>
    <w:p w:rsidR="00AD2DA7" w:rsidRPr="00AD2DA7" w:rsidRDefault="00AD2DA7" w:rsidP="00AD2DA7">
      <w:pPr>
        <w:spacing w:line="360" w:lineRule="auto"/>
        <w:ind w:firstLineChars="200" w:firstLine="560"/>
        <w:jc w:val="left"/>
        <w:rPr>
          <w:rFonts w:ascii="仿宋_GB2312" w:eastAsia="仿宋_GB2312" w:hAnsi="仿宋_GB2312" w:cs="仿宋_GB2312"/>
          <w:sz w:val="28"/>
        </w:rPr>
      </w:pPr>
      <w:r w:rsidRPr="00AD2DA7">
        <w:rPr>
          <w:rFonts w:ascii="仿宋_GB2312" w:eastAsia="仿宋_GB2312" w:hAnsi="仿宋_GB2312" w:cs="仿宋_GB2312" w:hint="eastAsia"/>
          <w:sz w:val="28"/>
        </w:rPr>
        <w:t>高京燕就青年学生如何更好地成长成才提出了两点要求。</w:t>
      </w:r>
    </w:p>
    <w:p w:rsidR="00AD2DA7" w:rsidRPr="00AD2DA7" w:rsidRDefault="00AD2DA7" w:rsidP="00AD2DA7">
      <w:pPr>
        <w:spacing w:line="360" w:lineRule="auto"/>
        <w:ind w:firstLineChars="200" w:firstLine="560"/>
        <w:jc w:val="left"/>
        <w:rPr>
          <w:rFonts w:ascii="仿宋_GB2312" w:eastAsia="仿宋_GB2312" w:hAnsi="仿宋_GB2312" w:cs="仿宋_GB2312"/>
          <w:sz w:val="28"/>
        </w:rPr>
      </w:pPr>
      <w:r w:rsidRPr="00AD2DA7">
        <w:rPr>
          <w:rFonts w:ascii="仿宋_GB2312" w:eastAsia="仿宋_GB2312" w:hAnsi="仿宋_GB2312" w:cs="仿宋_GB2312" w:hint="eastAsia"/>
          <w:sz w:val="28"/>
        </w:rPr>
        <w:t>一是要锤炼品德修为。人无德不立，品德是为人之本。当前，我国已进入中国特色社会主义新时代，青年大学生应该做到以下几点。一是见贤思齐。我们要向英雄人物、时代楷模、朋辈榜样学习，焦裕禄、黄大年、张富清、孟瑞鹏等，都是学习的典范。学习他们的感人事迹，高尚品格，家国情怀，牺牲和奉献精神，把感动转化为行动，把学习转化为落实。始终把国家利益、社会利益放在首位，自觉树立大德观念，到祖国最需要的地方去，把青春献给国家，将青春小我融入到国家大我中，为实现中国梦努力奋斗。二是闻过则喜。道德修养靠个人内在自觉，也要依靠外在监督约束。我们要有海纳百川的胸怀，虚怀若谷的心态，善于听取别人的建议和意见，尤其是批评的声音。要把批评转化为进步的动力，把意见转化为前进的阶梯，保持谦虚的态度、开放的格局，时刻督促自己注意言行，把修德融入到日常生活中。三是内省慎独。大思想家孔子教导我们“见不贤而内自省也”，看到道德品行不好的人和事，要反省自身，把吾日三省的境界融入到道德修养中，经常反思自己、反省自己、反问自己。始终做到“君子求诸己”，不要抱怨别人，不要推卸责任，时刻以严格的标准要求自</w:t>
      </w:r>
      <w:r w:rsidRPr="00AD2DA7">
        <w:rPr>
          <w:rFonts w:ascii="仿宋_GB2312" w:eastAsia="仿宋_GB2312" w:hAnsi="仿宋_GB2312" w:cs="仿宋_GB2312" w:hint="eastAsia"/>
          <w:sz w:val="28"/>
        </w:rPr>
        <w:lastRenderedPageBreak/>
        <w:t>己，提高自省自律的能力和水平。</w:t>
      </w:r>
    </w:p>
    <w:p w:rsidR="00AD2DA7" w:rsidRPr="00AD2DA7" w:rsidRDefault="00AD2DA7" w:rsidP="00AD2DA7">
      <w:pPr>
        <w:spacing w:line="360" w:lineRule="auto"/>
        <w:ind w:firstLineChars="200" w:firstLine="560"/>
        <w:jc w:val="left"/>
        <w:rPr>
          <w:rFonts w:ascii="仿宋_GB2312" w:eastAsia="仿宋_GB2312" w:hAnsi="仿宋_GB2312" w:cs="仿宋_GB2312"/>
          <w:sz w:val="28"/>
        </w:rPr>
      </w:pPr>
      <w:r w:rsidRPr="00AD2DA7">
        <w:rPr>
          <w:rFonts w:ascii="仿宋_GB2312" w:eastAsia="仿宋_GB2312" w:hAnsi="仿宋_GB2312" w:cs="仿宋_GB2312" w:hint="eastAsia"/>
          <w:sz w:val="28"/>
        </w:rPr>
        <w:t>二是要明确历史使命。新时代大学生首先要学而笃志，当好中国梦的维护者。青年学生应该把学习作为首要任务，作为一种责任、精神追求和生活方式。思想是行动的导师，学习则是端正思想的重要手段。作为青年既要勤学真学问，做到博学慎思、专精结合，又要维护大梦想，自觉投身到实现中国梦的伟大实践之中，切实履行好中国梦的维护者责任。其次要行而有为，当好中国梦的践行者。青年人应勇走时代前列，同全国各族人民一道，担负起历史重任，付出实际行动，积极践行好中国梦。青年人要有活力、斗志和精神，养成有思有行、踏实奋斗的行动自觉，立足自身抓实践，在实践中不断提升自身能力，不断做出非凡业绩，真正履行好中国梦的践行者责任。三要承而发展，当好中国梦的续写者。继承才能发展，发展必须谋求创新。青年人既要务实、继承优良传统和成功经验，有序地巩固和扩大发展成果，又要善于搞创新，科学把握发展时势，积极顺应时代潮流，增强创新意识，提升创新能力，将创新精神融入实现中国梦的伟大实践中，承担起中国梦的续写者责任。</w:t>
      </w:r>
    </w:p>
    <w:p w:rsidR="00AD2DA7" w:rsidRDefault="00AD2DA7" w:rsidP="00AD2DA7">
      <w:pPr>
        <w:spacing w:line="360" w:lineRule="auto"/>
        <w:ind w:firstLineChars="200" w:firstLine="560"/>
        <w:jc w:val="left"/>
        <w:rPr>
          <w:rFonts w:ascii="仿宋_GB2312" w:eastAsia="仿宋_GB2312" w:hAnsi="仿宋_GB2312" w:cs="仿宋_GB2312"/>
          <w:sz w:val="28"/>
        </w:rPr>
      </w:pPr>
      <w:r w:rsidRPr="00AD2DA7">
        <w:rPr>
          <w:rFonts w:ascii="仿宋_GB2312" w:eastAsia="仿宋_GB2312" w:hAnsi="仿宋_GB2312" w:cs="仿宋_GB2312" w:hint="eastAsia"/>
          <w:sz w:val="28"/>
        </w:rPr>
        <w:t>高京燕为本次暑期社会实践服务团授总团旗，与会领导为大学生暑期社会实践服务队授旗，并与参加实践的师生代表合影留念，我校2019年暑期社会实践活动正式拉开帷幕。</w:t>
      </w:r>
    </w:p>
    <w:p w:rsidR="00AD2DA7" w:rsidRDefault="00AD2DA7" w:rsidP="00AD2DA7">
      <w:pPr>
        <w:spacing w:line="360" w:lineRule="auto"/>
        <w:ind w:firstLineChars="200" w:firstLine="420"/>
        <w:jc w:val="left"/>
        <w:rPr>
          <w:rFonts w:ascii="仿宋_GB2312" w:eastAsia="仿宋_GB2312" w:hAnsi="仿宋_GB2312" w:cs="仿宋_GB2312"/>
          <w:sz w:val="28"/>
        </w:rPr>
      </w:pPr>
      <w:r>
        <w:rPr>
          <w:noProof/>
        </w:rPr>
        <w:lastRenderedPageBreak/>
        <w:drawing>
          <wp:inline distT="0" distB="0" distL="0" distR="0">
            <wp:extent cx="5274310" cy="35096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3509645"/>
                    </a:xfrm>
                    <a:prstGeom prst="rect">
                      <a:avLst/>
                    </a:prstGeom>
                    <a:noFill/>
                    <a:ln>
                      <a:noFill/>
                    </a:ln>
                  </pic:spPr>
                </pic:pic>
              </a:graphicData>
            </a:graphic>
          </wp:inline>
        </w:drawing>
      </w:r>
    </w:p>
    <w:p w:rsidR="00130902" w:rsidRDefault="00AD2DA7" w:rsidP="000A056A">
      <w:pPr>
        <w:spacing w:line="360" w:lineRule="auto"/>
        <w:jc w:val="center"/>
        <w:rPr>
          <w:rFonts w:ascii="仿宋_GB2312" w:eastAsia="仿宋_GB2312" w:hAnsi="仿宋_GB2312" w:cs="仿宋_GB2312"/>
          <w:sz w:val="24"/>
        </w:rPr>
      </w:pPr>
      <w:r w:rsidRPr="00AD2DA7">
        <w:rPr>
          <w:rFonts w:ascii="仿宋_GB2312" w:eastAsia="仿宋_GB2312" w:hAnsi="仿宋_GB2312" w:cs="仿宋_GB2312" w:hint="eastAsia"/>
          <w:sz w:val="24"/>
        </w:rPr>
        <w:t>2019</w:t>
      </w:r>
      <w:bookmarkStart w:id="0" w:name="_Hlk13241819"/>
      <w:r w:rsidRPr="00AD2DA7">
        <w:rPr>
          <w:rFonts w:ascii="仿宋_GB2312" w:eastAsia="仿宋_GB2312" w:hAnsi="仿宋_GB2312" w:cs="仿宋_GB2312" w:hint="eastAsia"/>
          <w:sz w:val="24"/>
        </w:rPr>
        <w:t>年暑期</w:t>
      </w:r>
      <w:bookmarkEnd w:id="0"/>
      <w:r w:rsidRPr="00AD2DA7">
        <w:rPr>
          <w:rFonts w:ascii="仿宋_GB2312" w:eastAsia="仿宋_GB2312" w:hAnsi="仿宋_GB2312" w:cs="仿宋_GB2312" w:hint="eastAsia"/>
          <w:sz w:val="24"/>
        </w:rPr>
        <w:t>社会实践出征仪式现场</w:t>
      </w:r>
    </w:p>
    <w:p w:rsidR="00AD2DA7" w:rsidRDefault="00AD2DA7" w:rsidP="00AD2DA7">
      <w:pPr>
        <w:spacing w:line="360" w:lineRule="auto"/>
        <w:ind w:firstLineChars="200" w:firstLine="480"/>
        <w:jc w:val="left"/>
        <w:rPr>
          <w:rFonts w:ascii="仿宋_GB2312" w:eastAsia="仿宋_GB2312" w:hAnsi="仿宋_GB2312" w:cs="仿宋_GB2312"/>
          <w:sz w:val="24"/>
        </w:rPr>
      </w:pPr>
    </w:p>
    <w:p w:rsidR="00AD2DA7" w:rsidRDefault="00AD2DA7" w:rsidP="00AD2DA7">
      <w:pPr>
        <w:spacing w:line="360" w:lineRule="auto"/>
        <w:ind w:firstLineChars="200" w:firstLine="420"/>
        <w:jc w:val="left"/>
        <w:rPr>
          <w:rFonts w:ascii="仿宋_GB2312" w:eastAsia="仿宋_GB2312" w:hAnsi="仿宋_GB2312" w:cs="仿宋_GB2312"/>
          <w:sz w:val="24"/>
        </w:rPr>
      </w:pPr>
      <w:r>
        <w:rPr>
          <w:noProof/>
        </w:rPr>
        <w:drawing>
          <wp:inline distT="0" distB="0" distL="0" distR="0">
            <wp:extent cx="5274310" cy="342519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3425190"/>
                    </a:xfrm>
                    <a:prstGeom prst="rect">
                      <a:avLst/>
                    </a:prstGeom>
                    <a:noFill/>
                    <a:ln>
                      <a:noFill/>
                    </a:ln>
                  </pic:spPr>
                </pic:pic>
              </a:graphicData>
            </a:graphic>
          </wp:inline>
        </w:drawing>
      </w:r>
    </w:p>
    <w:p w:rsidR="00AD2DA7" w:rsidRDefault="00AD2DA7" w:rsidP="000A056A">
      <w:pPr>
        <w:spacing w:line="360" w:lineRule="auto"/>
        <w:jc w:val="center"/>
        <w:rPr>
          <w:rFonts w:ascii="仿宋_GB2312" w:eastAsia="仿宋_GB2312" w:hAnsi="仿宋_GB2312" w:cs="仿宋_GB2312"/>
          <w:sz w:val="24"/>
        </w:rPr>
      </w:pPr>
      <w:r w:rsidRPr="00AD2DA7">
        <w:rPr>
          <w:rFonts w:ascii="仿宋_GB2312" w:eastAsia="仿宋_GB2312" w:hAnsi="仿宋_GB2312" w:cs="仿宋_GB2312" w:hint="eastAsia"/>
          <w:sz w:val="24"/>
        </w:rPr>
        <w:t>校党委副书</w:t>
      </w:r>
      <w:bookmarkStart w:id="1" w:name="_Hlk13241917"/>
      <w:r w:rsidRPr="00AD2DA7">
        <w:rPr>
          <w:rFonts w:ascii="仿宋_GB2312" w:eastAsia="仿宋_GB2312" w:hAnsi="仿宋_GB2312" w:cs="仿宋_GB2312" w:hint="eastAsia"/>
          <w:sz w:val="24"/>
        </w:rPr>
        <w:t>记高</w:t>
      </w:r>
      <w:bookmarkEnd w:id="1"/>
      <w:r w:rsidRPr="00AD2DA7">
        <w:rPr>
          <w:rFonts w:ascii="仿宋_GB2312" w:eastAsia="仿宋_GB2312" w:hAnsi="仿宋_GB2312" w:cs="仿宋_GB2312" w:hint="eastAsia"/>
          <w:sz w:val="24"/>
        </w:rPr>
        <w:t>京燕授社会实践总团旗</w:t>
      </w:r>
    </w:p>
    <w:p w:rsidR="00E76E60" w:rsidRDefault="00E76E60" w:rsidP="00E76E60">
      <w:pPr>
        <w:spacing w:line="360" w:lineRule="auto"/>
        <w:ind w:firstLineChars="1000" w:firstLine="2400"/>
        <w:rPr>
          <w:rFonts w:ascii="仿宋_GB2312" w:eastAsia="仿宋_GB2312" w:hAnsi="仿宋_GB2312" w:cs="仿宋_GB2312"/>
          <w:sz w:val="24"/>
        </w:rPr>
      </w:pPr>
    </w:p>
    <w:p w:rsidR="00130902" w:rsidRPr="000A056A" w:rsidRDefault="00AD2DA7" w:rsidP="000A056A">
      <w:pPr>
        <w:spacing w:line="360" w:lineRule="auto"/>
        <w:ind w:firstLineChars="100" w:firstLine="210"/>
        <w:rPr>
          <w:rFonts w:ascii="仿宋_GB2312" w:eastAsia="仿宋_GB2312" w:hAnsi="仿宋_GB2312" w:cs="仿宋_GB2312"/>
          <w:sz w:val="24"/>
        </w:rPr>
      </w:pPr>
      <w:r>
        <w:rPr>
          <w:noProof/>
        </w:rPr>
        <w:lastRenderedPageBreak/>
        <w:drawing>
          <wp:inline distT="0" distB="0" distL="0" distR="0">
            <wp:extent cx="5274310" cy="350964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3509645"/>
                    </a:xfrm>
                    <a:prstGeom prst="rect">
                      <a:avLst/>
                    </a:prstGeom>
                    <a:noFill/>
                    <a:ln>
                      <a:noFill/>
                    </a:ln>
                  </pic:spPr>
                </pic:pic>
              </a:graphicData>
            </a:graphic>
          </wp:inline>
        </w:drawing>
      </w:r>
    </w:p>
    <w:p w:rsidR="00E76E60" w:rsidRDefault="00AD2DA7" w:rsidP="00E76E60">
      <w:pPr>
        <w:spacing w:line="360" w:lineRule="auto"/>
        <w:ind w:firstLineChars="500" w:firstLine="1200"/>
        <w:rPr>
          <w:rFonts w:ascii="仿宋_GB2312" w:eastAsia="仿宋_GB2312" w:hAnsi="仿宋_GB2312" w:cs="仿宋_GB2312"/>
          <w:sz w:val="24"/>
        </w:rPr>
      </w:pPr>
      <w:r w:rsidRPr="00AD2DA7">
        <w:rPr>
          <w:rFonts w:ascii="仿宋_GB2312" w:eastAsia="仿宋_GB2312" w:hAnsi="仿宋_GB2312" w:cs="仿宋_GB2312" w:hint="eastAsia"/>
          <w:sz w:val="24"/>
        </w:rPr>
        <w:t>与会领导为2</w:t>
      </w:r>
      <w:bookmarkStart w:id="2" w:name="_Hlk13242028"/>
      <w:r w:rsidRPr="00AD2DA7">
        <w:rPr>
          <w:rFonts w:ascii="仿宋_GB2312" w:eastAsia="仿宋_GB2312" w:hAnsi="仿宋_GB2312" w:cs="仿宋_GB2312" w:hint="eastAsia"/>
          <w:sz w:val="24"/>
        </w:rPr>
        <w:t>019</w:t>
      </w:r>
      <w:bookmarkEnd w:id="2"/>
      <w:r w:rsidRPr="00AD2DA7">
        <w:rPr>
          <w:rFonts w:ascii="仿宋_GB2312" w:eastAsia="仿宋_GB2312" w:hAnsi="仿宋_GB2312" w:cs="仿宋_GB2312" w:hint="eastAsia"/>
          <w:sz w:val="24"/>
        </w:rPr>
        <w:t>年大学生暑期社会实践服务分团授旗</w:t>
      </w:r>
    </w:p>
    <w:p w:rsidR="000A056A" w:rsidRDefault="000A056A" w:rsidP="00E76E60">
      <w:pPr>
        <w:spacing w:line="360" w:lineRule="auto"/>
        <w:ind w:firstLineChars="500" w:firstLine="1200"/>
        <w:rPr>
          <w:rFonts w:ascii="仿宋_GB2312" w:eastAsia="仿宋_GB2312" w:hAnsi="仿宋_GB2312" w:cs="仿宋_GB2312"/>
          <w:sz w:val="24"/>
        </w:rPr>
      </w:pPr>
    </w:p>
    <w:p w:rsidR="00E76E60" w:rsidRPr="00E76E60" w:rsidRDefault="00E76E60" w:rsidP="00E76E60">
      <w:pPr>
        <w:spacing w:line="360" w:lineRule="auto"/>
        <w:ind w:leftChars="100" w:left="1470" w:hangingChars="600" w:hanging="1260"/>
        <w:rPr>
          <w:rFonts w:ascii="仿宋_GB2312" w:eastAsia="仿宋_GB2312" w:hAnsi="仿宋_GB2312" w:cs="仿宋_GB2312"/>
          <w:sz w:val="24"/>
        </w:rPr>
      </w:pPr>
      <w:r>
        <w:rPr>
          <w:noProof/>
        </w:rPr>
        <w:drawing>
          <wp:inline distT="0" distB="0" distL="0" distR="0">
            <wp:extent cx="5274310" cy="347091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3470910"/>
                    </a:xfrm>
                    <a:prstGeom prst="rect">
                      <a:avLst/>
                    </a:prstGeom>
                    <a:noFill/>
                    <a:ln>
                      <a:noFill/>
                    </a:ln>
                  </pic:spPr>
                </pic:pic>
              </a:graphicData>
            </a:graphic>
          </wp:inline>
        </w:drawing>
      </w:r>
      <w:bookmarkStart w:id="3" w:name="_GoBack"/>
      <w:bookmarkEnd w:id="3"/>
      <w:r w:rsidRPr="00E76E60">
        <w:rPr>
          <w:rFonts w:ascii="仿宋_GB2312" w:eastAsia="仿宋_GB2312" w:hAnsi="仿宋_GB2312" w:cs="仿宋_GB2312" w:hint="eastAsia"/>
          <w:sz w:val="24"/>
        </w:rPr>
        <w:t>2019年大学生暑期社会实践队伍师生代表出征前合影</w:t>
      </w:r>
    </w:p>
    <w:p w:rsidR="00E76E60" w:rsidRPr="00E76E60" w:rsidRDefault="00E76E60" w:rsidP="00E76E60">
      <w:pPr>
        <w:spacing w:line="360" w:lineRule="auto"/>
        <w:ind w:firstLineChars="500" w:firstLine="1600"/>
        <w:rPr>
          <w:rFonts w:asciiTheme="minorEastAsia" w:hAnsiTheme="minorEastAsia" w:cstheme="minorEastAsia"/>
          <w:sz w:val="32"/>
          <w:szCs w:val="32"/>
        </w:rPr>
      </w:pPr>
    </w:p>
    <w:p w:rsidR="00E76E60" w:rsidRPr="00E76E60" w:rsidRDefault="00E76E60" w:rsidP="00E76E60">
      <w:pPr>
        <w:spacing w:line="360" w:lineRule="auto"/>
        <w:ind w:firstLineChars="500" w:firstLine="1600"/>
        <w:rPr>
          <w:rFonts w:asciiTheme="minorEastAsia" w:hAnsiTheme="minorEastAsia" w:cstheme="minorEastAsia"/>
          <w:sz w:val="32"/>
          <w:szCs w:val="32"/>
        </w:rPr>
      </w:pPr>
    </w:p>
    <w:p w:rsidR="00E76E60" w:rsidRPr="00E76E60" w:rsidRDefault="00E76E60" w:rsidP="00E76E60">
      <w:pPr>
        <w:spacing w:line="360" w:lineRule="auto"/>
        <w:ind w:firstLineChars="500" w:firstLine="1600"/>
        <w:rPr>
          <w:rFonts w:asciiTheme="minorEastAsia" w:hAnsiTheme="minorEastAsia" w:cstheme="minorEastAsia"/>
          <w:sz w:val="32"/>
          <w:szCs w:val="32"/>
        </w:rPr>
      </w:pPr>
    </w:p>
    <w:p w:rsidR="00D460A2" w:rsidRDefault="00D460A2" w:rsidP="00130902">
      <w:pPr>
        <w:spacing w:line="360" w:lineRule="auto"/>
        <w:ind w:firstLineChars="200" w:firstLine="640"/>
        <w:rPr>
          <w:rFonts w:asciiTheme="minorEastAsia" w:hAnsiTheme="minorEastAsia" w:cstheme="minorEastAsia"/>
          <w:sz w:val="32"/>
          <w:szCs w:val="32"/>
        </w:rPr>
      </w:pPr>
    </w:p>
    <w:p w:rsidR="00D460A2" w:rsidRDefault="00D460A2" w:rsidP="00130902">
      <w:pPr>
        <w:spacing w:line="360" w:lineRule="auto"/>
        <w:ind w:firstLineChars="200" w:firstLine="640"/>
        <w:rPr>
          <w:rFonts w:asciiTheme="minorEastAsia" w:hAnsiTheme="minorEastAsia" w:cstheme="minorEastAsia"/>
          <w:sz w:val="32"/>
          <w:szCs w:val="32"/>
        </w:rPr>
      </w:pPr>
    </w:p>
    <w:p w:rsidR="00D460A2" w:rsidRDefault="00D460A2" w:rsidP="00D460A2">
      <w:pPr>
        <w:spacing w:line="360" w:lineRule="auto"/>
        <w:ind w:firstLineChars="200" w:firstLine="640"/>
        <w:rPr>
          <w:rFonts w:asciiTheme="minorEastAsia" w:hAnsiTheme="minorEastAsia" w:cstheme="minorEastAsia"/>
          <w:sz w:val="32"/>
          <w:szCs w:val="32"/>
        </w:rPr>
      </w:pPr>
    </w:p>
    <w:p w:rsidR="00D460A2" w:rsidRDefault="00D460A2" w:rsidP="00D460A2">
      <w:pPr>
        <w:spacing w:line="360" w:lineRule="auto"/>
        <w:ind w:firstLineChars="200" w:firstLine="640"/>
        <w:rPr>
          <w:rFonts w:asciiTheme="minorEastAsia" w:hAnsiTheme="minorEastAsia" w:cstheme="minorEastAsia"/>
          <w:sz w:val="32"/>
          <w:szCs w:val="32"/>
        </w:rPr>
      </w:pPr>
    </w:p>
    <w:p w:rsidR="00D460A2" w:rsidRDefault="00D460A2" w:rsidP="00D460A2">
      <w:pPr>
        <w:spacing w:line="360" w:lineRule="auto"/>
        <w:ind w:firstLineChars="200" w:firstLine="640"/>
        <w:rPr>
          <w:rFonts w:asciiTheme="minorEastAsia" w:hAnsiTheme="minorEastAsia" w:cstheme="minorEastAsia"/>
          <w:sz w:val="32"/>
          <w:szCs w:val="32"/>
        </w:rPr>
      </w:pPr>
    </w:p>
    <w:p w:rsidR="00D460A2" w:rsidRDefault="00D460A2" w:rsidP="00D460A2">
      <w:pPr>
        <w:spacing w:line="360" w:lineRule="auto"/>
        <w:ind w:firstLineChars="200" w:firstLine="640"/>
        <w:rPr>
          <w:rFonts w:asciiTheme="minorEastAsia" w:hAnsiTheme="minorEastAsia" w:cstheme="minorEastAsia"/>
          <w:sz w:val="32"/>
          <w:szCs w:val="32"/>
        </w:rPr>
      </w:pPr>
    </w:p>
    <w:p w:rsidR="00D460A2" w:rsidRDefault="00D460A2" w:rsidP="00D460A2">
      <w:pPr>
        <w:spacing w:line="360" w:lineRule="auto"/>
        <w:ind w:firstLineChars="200" w:firstLine="640"/>
        <w:rPr>
          <w:rFonts w:asciiTheme="minorEastAsia" w:hAnsiTheme="minorEastAsia" w:cstheme="minorEastAsia"/>
          <w:sz w:val="32"/>
          <w:szCs w:val="32"/>
        </w:rPr>
      </w:pPr>
    </w:p>
    <w:p w:rsidR="00D460A2" w:rsidRDefault="00D460A2" w:rsidP="00D460A2">
      <w:pPr>
        <w:spacing w:line="360" w:lineRule="auto"/>
        <w:ind w:firstLineChars="200" w:firstLine="640"/>
        <w:rPr>
          <w:rFonts w:asciiTheme="minorEastAsia" w:hAnsiTheme="minorEastAsia" w:cstheme="minorEastAsia"/>
          <w:sz w:val="32"/>
          <w:szCs w:val="32"/>
        </w:rPr>
      </w:pPr>
    </w:p>
    <w:p w:rsidR="00D460A2" w:rsidRDefault="00D460A2" w:rsidP="00D460A2">
      <w:pPr>
        <w:spacing w:line="360" w:lineRule="auto"/>
        <w:ind w:firstLineChars="200" w:firstLine="640"/>
        <w:rPr>
          <w:rFonts w:asciiTheme="minorEastAsia" w:hAnsiTheme="minorEastAsia" w:cstheme="minorEastAsia"/>
          <w:sz w:val="32"/>
          <w:szCs w:val="32"/>
        </w:rPr>
      </w:pPr>
    </w:p>
    <w:p w:rsidR="00D460A2" w:rsidRDefault="00D460A2" w:rsidP="00D460A2">
      <w:pPr>
        <w:spacing w:line="360" w:lineRule="auto"/>
        <w:ind w:firstLineChars="200" w:firstLine="640"/>
        <w:rPr>
          <w:rFonts w:asciiTheme="minorEastAsia" w:hAnsiTheme="minorEastAsia" w:cstheme="minorEastAsia"/>
          <w:sz w:val="32"/>
          <w:szCs w:val="32"/>
        </w:rPr>
      </w:pPr>
    </w:p>
    <w:p w:rsidR="00D460A2" w:rsidRDefault="00D460A2" w:rsidP="00D460A2">
      <w:pPr>
        <w:spacing w:line="360" w:lineRule="auto"/>
        <w:ind w:firstLineChars="200" w:firstLine="640"/>
        <w:rPr>
          <w:rFonts w:asciiTheme="minorEastAsia" w:hAnsiTheme="minorEastAsia" w:cstheme="minorEastAsia"/>
          <w:sz w:val="32"/>
          <w:szCs w:val="32"/>
        </w:rPr>
      </w:pPr>
    </w:p>
    <w:p w:rsidR="00D460A2" w:rsidRDefault="00D460A2" w:rsidP="00E57C6F">
      <w:pPr>
        <w:spacing w:line="360" w:lineRule="auto"/>
        <w:rPr>
          <w:rFonts w:asciiTheme="minorEastAsia" w:hAnsiTheme="minorEastAsia" w:cstheme="minorEastAsia"/>
          <w:sz w:val="32"/>
          <w:szCs w:val="32"/>
        </w:rPr>
      </w:pPr>
    </w:p>
    <w:p w:rsidR="00BD17BE" w:rsidRDefault="00BD17BE" w:rsidP="000A056A">
      <w:pPr>
        <w:spacing w:line="360" w:lineRule="auto"/>
        <w:rPr>
          <w:rFonts w:ascii="黑体" w:eastAsia="黑体" w:hAnsi="黑体" w:cs="Times New Roman"/>
          <w:b/>
          <w:kern w:val="0"/>
          <w:sz w:val="22"/>
          <w:szCs w:val="22"/>
        </w:rPr>
      </w:pPr>
    </w:p>
    <w:p w:rsidR="00BD17BE" w:rsidRDefault="00BD17BE" w:rsidP="00D460A2">
      <w:pPr>
        <w:spacing w:line="360" w:lineRule="auto"/>
        <w:ind w:firstLineChars="200" w:firstLine="442"/>
        <w:rPr>
          <w:rFonts w:ascii="黑体" w:eastAsia="黑体" w:hAnsi="黑体" w:cs="Times New Roman"/>
          <w:b/>
          <w:kern w:val="0"/>
          <w:sz w:val="22"/>
          <w:szCs w:val="22"/>
        </w:rPr>
      </w:pPr>
    </w:p>
    <w:p w:rsidR="00D460A2" w:rsidRPr="00D460A2" w:rsidRDefault="00D460A2" w:rsidP="00AE10C3">
      <w:pPr>
        <w:spacing w:line="360" w:lineRule="auto"/>
        <w:ind w:firstLineChars="200" w:firstLine="442"/>
        <w:rPr>
          <w:rFonts w:ascii="宋体" w:eastAsia="宋体" w:hAnsi="宋体" w:cs="Times New Roman"/>
          <w:bCs/>
          <w:szCs w:val="20"/>
        </w:rPr>
      </w:pPr>
      <w:r w:rsidRPr="00D460A2">
        <w:rPr>
          <w:rFonts w:ascii="黑体" w:eastAsia="黑体" w:hAnsi="黑体" w:cs="Times New Roman" w:hint="eastAsia"/>
          <w:b/>
          <w:kern w:val="0"/>
          <w:sz w:val="22"/>
          <w:szCs w:val="22"/>
        </w:rPr>
        <w:t>指    导：</w:t>
      </w:r>
      <w:r w:rsidR="00AE10C3">
        <w:rPr>
          <w:rFonts w:ascii="宋体" w:eastAsia="宋体" w:hAnsi="宋体" w:cs="Times New Roman" w:hint="eastAsia"/>
          <w:bCs/>
          <w:szCs w:val="20"/>
        </w:rPr>
        <w:t xml:space="preserve">祁  </w:t>
      </w:r>
      <w:r w:rsidR="000A056A">
        <w:rPr>
          <w:rFonts w:ascii="宋体" w:eastAsia="宋体" w:hAnsi="宋体" w:cs="Times New Roman" w:hint="eastAsia"/>
          <w:bCs/>
          <w:szCs w:val="20"/>
        </w:rPr>
        <w:t xml:space="preserve"> </w:t>
      </w:r>
      <w:r w:rsidR="00AE10C3">
        <w:rPr>
          <w:rFonts w:ascii="宋体" w:eastAsia="宋体" w:hAnsi="宋体" w:cs="Times New Roman" w:hint="eastAsia"/>
          <w:bCs/>
          <w:szCs w:val="20"/>
        </w:rPr>
        <w:t>萌</w:t>
      </w:r>
    </w:p>
    <w:p w:rsidR="00D460A2" w:rsidRPr="00D460A2" w:rsidRDefault="00D460A2" w:rsidP="00AE10C3">
      <w:pPr>
        <w:spacing w:line="360" w:lineRule="auto"/>
        <w:ind w:firstLineChars="200" w:firstLine="442"/>
        <w:jc w:val="left"/>
        <w:rPr>
          <w:rFonts w:ascii="宋体" w:eastAsia="宋体" w:hAnsi="宋体" w:cs="Times New Roman"/>
          <w:bCs/>
          <w:szCs w:val="20"/>
        </w:rPr>
      </w:pPr>
      <w:r w:rsidRPr="00D460A2">
        <w:rPr>
          <w:rFonts w:ascii="黑体" w:eastAsia="黑体" w:hAnsi="黑体" w:cstheme="minorEastAsia" w:hint="eastAsia"/>
          <w:b/>
          <w:sz w:val="22"/>
          <w:szCs w:val="22"/>
        </w:rPr>
        <w:t>主　　审</w:t>
      </w:r>
      <w:r w:rsidRPr="00AE10C3">
        <w:rPr>
          <w:rFonts w:ascii="黑体" w:eastAsia="黑体" w:hAnsi="黑体" w:cstheme="minorEastAsia" w:hint="eastAsia"/>
          <w:sz w:val="22"/>
          <w:szCs w:val="22"/>
        </w:rPr>
        <w:t>：</w:t>
      </w:r>
      <w:r w:rsidR="000A056A">
        <w:rPr>
          <w:rFonts w:ascii="宋体" w:eastAsia="宋体" w:hAnsi="宋体" w:cs="Times New Roman" w:hint="eastAsia"/>
          <w:bCs/>
          <w:szCs w:val="20"/>
        </w:rPr>
        <w:t>柴延艳</w:t>
      </w:r>
    </w:p>
    <w:p w:rsidR="00D460A2" w:rsidRPr="00D460A2" w:rsidRDefault="00D460A2" w:rsidP="00AE10C3">
      <w:pPr>
        <w:spacing w:line="360" w:lineRule="auto"/>
        <w:ind w:firstLineChars="200" w:firstLine="442"/>
        <w:jc w:val="left"/>
        <w:rPr>
          <w:rFonts w:ascii="宋体" w:eastAsia="宋体" w:hAnsi="宋体" w:cs="Times New Roman"/>
          <w:bCs/>
          <w:szCs w:val="20"/>
        </w:rPr>
      </w:pPr>
      <w:r w:rsidRPr="00D460A2">
        <w:rPr>
          <w:rFonts w:ascii="黑体" w:eastAsia="黑体" w:hAnsi="黑体" w:cstheme="minorEastAsia" w:hint="eastAsia"/>
          <w:b/>
          <w:sz w:val="22"/>
          <w:szCs w:val="22"/>
        </w:rPr>
        <w:t>主　　编：</w:t>
      </w:r>
      <w:r w:rsidRPr="00D460A2">
        <w:rPr>
          <w:rFonts w:ascii="宋体" w:eastAsia="宋体" w:hAnsi="宋体" w:cs="Times New Roman" w:hint="eastAsia"/>
          <w:bCs/>
          <w:szCs w:val="20"/>
        </w:rPr>
        <w:t>任  智</w:t>
      </w:r>
    </w:p>
    <w:p w:rsidR="00D460A2" w:rsidRPr="00D460A2" w:rsidRDefault="00D460A2" w:rsidP="00D460A2">
      <w:pPr>
        <w:spacing w:line="360" w:lineRule="auto"/>
        <w:ind w:firstLineChars="200" w:firstLine="442"/>
        <w:rPr>
          <w:rFonts w:asciiTheme="minorEastAsia" w:hAnsiTheme="minorEastAsia" w:cstheme="minorEastAsia"/>
          <w:sz w:val="32"/>
          <w:szCs w:val="32"/>
        </w:rPr>
      </w:pPr>
      <w:r w:rsidRPr="00D460A2">
        <w:rPr>
          <w:rFonts w:ascii="黑体" w:eastAsia="黑体" w:hAnsi="黑体" w:cstheme="minorEastAsia" w:hint="eastAsia"/>
          <w:b/>
          <w:sz w:val="22"/>
          <w:szCs w:val="22"/>
        </w:rPr>
        <w:t>执行主编：</w:t>
      </w:r>
      <w:r w:rsidR="00AD2DA7">
        <w:rPr>
          <w:rFonts w:ascii="宋体" w:eastAsia="宋体" w:hAnsi="宋体" w:cs="Times New Roman" w:hint="eastAsia"/>
          <w:bCs/>
          <w:szCs w:val="20"/>
        </w:rPr>
        <w:t>郑泽冰 葛晴 李变丽 田子涵 王雅歆 曹伊琳</w:t>
      </w:r>
    </w:p>
    <w:p w:rsidR="00D460A2" w:rsidRPr="00D460A2" w:rsidRDefault="00D460A2" w:rsidP="00D460A2">
      <w:pPr>
        <w:spacing w:line="360" w:lineRule="auto"/>
        <w:ind w:firstLineChars="200" w:firstLine="442"/>
        <w:rPr>
          <w:rFonts w:asciiTheme="minorEastAsia" w:hAnsiTheme="minorEastAsia" w:cstheme="minorEastAsia"/>
          <w:sz w:val="32"/>
          <w:szCs w:val="32"/>
        </w:rPr>
      </w:pPr>
      <w:r w:rsidRPr="00D460A2">
        <w:rPr>
          <w:rFonts w:ascii="黑体" w:eastAsia="黑体" w:hAnsi="黑体" w:cstheme="minorEastAsia" w:hint="eastAsia"/>
          <w:b/>
          <w:sz w:val="22"/>
          <w:szCs w:val="22"/>
        </w:rPr>
        <w:t>联系地址：</w:t>
      </w:r>
      <w:r w:rsidRPr="00D460A2">
        <w:rPr>
          <w:rFonts w:ascii="宋体" w:eastAsia="宋体" w:hAnsi="宋体" w:cs="Times New Roman" w:hint="eastAsia"/>
          <w:bCs/>
          <w:szCs w:val="20"/>
        </w:rPr>
        <w:t>华北水利水电大学团委(450011)</w:t>
      </w:r>
    </w:p>
    <w:p w:rsidR="00D460A2" w:rsidRPr="00D460A2" w:rsidRDefault="00D460A2" w:rsidP="00D460A2">
      <w:pPr>
        <w:spacing w:line="360" w:lineRule="auto"/>
        <w:ind w:firstLineChars="200" w:firstLine="442"/>
        <w:rPr>
          <w:rFonts w:asciiTheme="minorEastAsia" w:hAnsiTheme="minorEastAsia" w:cstheme="minorEastAsia"/>
          <w:sz w:val="32"/>
          <w:szCs w:val="32"/>
        </w:rPr>
      </w:pPr>
      <w:r w:rsidRPr="00D460A2">
        <w:rPr>
          <w:rFonts w:ascii="黑体" w:eastAsia="黑体" w:hAnsi="黑体" w:cstheme="minorEastAsia" w:hint="eastAsia"/>
          <w:b/>
          <w:sz w:val="22"/>
          <w:szCs w:val="22"/>
        </w:rPr>
        <w:t>联系电话：</w:t>
      </w:r>
      <w:r w:rsidRPr="00D460A2">
        <w:rPr>
          <w:rFonts w:ascii="宋体" w:eastAsia="宋体" w:hAnsi="宋体" w:cs="Times New Roman" w:hint="eastAsia"/>
          <w:bCs/>
          <w:szCs w:val="20"/>
        </w:rPr>
        <w:t>0371-69127469</w:t>
      </w:r>
    </w:p>
    <w:p w:rsidR="00D460A2" w:rsidRPr="00AD2DA7" w:rsidRDefault="00D460A2" w:rsidP="00D460A2">
      <w:pPr>
        <w:spacing w:line="360" w:lineRule="auto"/>
        <w:ind w:firstLineChars="200" w:firstLine="442"/>
        <w:rPr>
          <w:rFonts w:asciiTheme="minorEastAsia" w:hAnsiTheme="minorEastAsia" w:cstheme="minorEastAsia"/>
          <w:sz w:val="32"/>
          <w:szCs w:val="32"/>
        </w:rPr>
      </w:pPr>
      <w:r w:rsidRPr="00AD2DA7">
        <w:rPr>
          <w:rFonts w:ascii="黑体" w:eastAsia="黑体" w:hAnsi="黑体" w:cstheme="minorEastAsia" w:hint="eastAsia"/>
          <w:b/>
          <w:sz w:val="22"/>
          <w:szCs w:val="22"/>
        </w:rPr>
        <w:t>电子邮箱：</w:t>
      </w:r>
      <w:r w:rsidR="000A056A">
        <w:rPr>
          <w:rFonts w:ascii="宋体" w:eastAsia="宋体" w:hAnsi="宋体" w:cs="Times New Roman" w:hint="eastAsia"/>
          <w:bCs/>
          <w:szCs w:val="20"/>
        </w:rPr>
        <w:t>1319106927</w:t>
      </w:r>
      <w:r w:rsidR="008B1882">
        <w:rPr>
          <w:rFonts w:ascii="宋体" w:eastAsia="宋体" w:hAnsi="宋体" w:cs="Times New Roman" w:hint="eastAsia"/>
          <w:bCs/>
          <w:szCs w:val="20"/>
        </w:rPr>
        <w:t>@qq</w:t>
      </w:r>
      <w:r w:rsidRPr="00AD2DA7">
        <w:rPr>
          <w:rFonts w:ascii="宋体" w:eastAsia="宋体" w:hAnsi="宋体" w:cs="Times New Roman" w:hint="eastAsia"/>
          <w:bCs/>
          <w:szCs w:val="20"/>
        </w:rPr>
        <w:t xml:space="preserve">.com                                             </w:t>
      </w:r>
    </w:p>
    <w:p w:rsidR="00D460A2" w:rsidRPr="00D460A2" w:rsidRDefault="00D460A2" w:rsidP="00D460A2">
      <w:pPr>
        <w:spacing w:line="360" w:lineRule="auto"/>
        <w:ind w:firstLineChars="200" w:firstLine="442"/>
        <w:rPr>
          <w:rFonts w:asciiTheme="minorEastAsia" w:hAnsiTheme="minorEastAsia" w:cstheme="minorEastAsia"/>
          <w:sz w:val="32"/>
          <w:szCs w:val="32"/>
        </w:rPr>
      </w:pPr>
      <w:r w:rsidRPr="00D460A2">
        <w:rPr>
          <w:rFonts w:ascii="黑体" w:eastAsia="黑体" w:hAnsi="黑体" w:cstheme="minorEastAsia" w:hint="eastAsia"/>
          <w:b/>
          <w:sz w:val="22"/>
          <w:szCs w:val="22"/>
        </w:rPr>
        <w:t>报：</w:t>
      </w:r>
      <w:r w:rsidRPr="00D460A2">
        <w:rPr>
          <w:rFonts w:ascii="宋体" w:eastAsia="宋体" w:hAnsi="宋体" w:cs="Times New Roman" w:hint="eastAsia"/>
          <w:bCs/>
          <w:szCs w:val="20"/>
        </w:rPr>
        <w:t>团省委、校党委</w:t>
      </w:r>
      <w:r w:rsidRPr="00D460A2">
        <w:rPr>
          <w:rFonts w:asciiTheme="minorEastAsia" w:hAnsiTheme="minorEastAsia" w:cstheme="minorEastAsia" w:hint="eastAsia"/>
          <w:sz w:val="32"/>
          <w:szCs w:val="32"/>
        </w:rPr>
        <w:tab/>
      </w:r>
    </w:p>
    <w:p w:rsidR="00D460A2" w:rsidRPr="00F307B2" w:rsidRDefault="00D460A2" w:rsidP="00D460A2">
      <w:pPr>
        <w:spacing w:line="360" w:lineRule="auto"/>
        <w:ind w:firstLineChars="200" w:firstLine="442"/>
        <w:rPr>
          <w:rFonts w:asciiTheme="minorEastAsia" w:hAnsiTheme="minorEastAsia" w:cstheme="minorEastAsia"/>
          <w:sz w:val="32"/>
          <w:szCs w:val="32"/>
        </w:rPr>
      </w:pPr>
      <w:r w:rsidRPr="00D460A2">
        <w:rPr>
          <w:rFonts w:ascii="黑体" w:eastAsia="黑体" w:hAnsi="黑体" w:cstheme="minorEastAsia" w:hint="eastAsia"/>
          <w:b/>
          <w:sz w:val="22"/>
          <w:szCs w:val="22"/>
        </w:rPr>
        <w:t>送：</w:t>
      </w:r>
      <w:r w:rsidRPr="00D460A2">
        <w:rPr>
          <w:rFonts w:ascii="宋体" w:eastAsia="宋体" w:hAnsi="宋体" w:cs="Times New Roman" w:hint="eastAsia"/>
          <w:bCs/>
          <w:szCs w:val="20"/>
        </w:rPr>
        <w:t>党群各部门、各院、部、处</w:t>
      </w:r>
    </w:p>
    <w:sectPr w:rsidR="00D460A2" w:rsidRPr="00F307B2" w:rsidSect="00EF62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E3F" w:rsidRDefault="00C51E3F" w:rsidP="00F307B2">
      <w:r>
        <w:separator/>
      </w:r>
    </w:p>
  </w:endnote>
  <w:endnote w:type="continuationSeparator" w:id="1">
    <w:p w:rsidR="00C51E3F" w:rsidRDefault="00C51E3F" w:rsidP="00F307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E3F" w:rsidRDefault="00C51E3F" w:rsidP="00F307B2">
      <w:r>
        <w:separator/>
      </w:r>
    </w:p>
  </w:footnote>
  <w:footnote w:type="continuationSeparator" w:id="1">
    <w:p w:rsidR="00C51E3F" w:rsidRDefault="00C51E3F" w:rsidP="00F307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6206"/>
    <w:rsid w:val="00063AF0"/>
    <w:rsid w:val="00081345"/>
    <w:rsid w:val="000A056A"/>
    <w:rsid w:val="000E5558"/>
    <w:rsid w:val="000F1A18"/>
    <w:rsid w:val="00130902"/>
    <w:rsid w:val="0018134A"/>
    <w:rsid w:val="00190268"/>
    <w:rsid w:val="001F28EC"/>
    <w:rsid w:val="002267BA"/>
    <w:rsid w:val="002562B1"/>
    <w:rsid w:val="00281DA0"/>
    <w:rsid w:val="002C7EE7"/>
    <w:rsid w:val="002E507E"/>
    <w:rsid w:val="0035792A"/>
    <w:rsid w:val="00387073"/>
    <w:rsid w:val="004C4BF7"/>
    <w:rsid w:val="0053574B"/>
    <w:rsid w:val="0054526B"/>
    <w:rsid w:val="006078DF"/>
    <w:rsid w:val="00647F08"/>
    <w:rsid w:val="00656C9A"/>
    <w:rsid w:val="00672107"/>
    <w:rsid w:val="00672B04"/>
    <w:rsid w:val="00684852"/>
    <w:rsid w:val="006B0AB2"/>
    <w:rsid w:val="007359D9"/>
    <w:rsid w:val="007E01D8"/>
    <w:rsid w:val="0085329C"/>
    <w:rsid w:val="008B1882"/>
    <w:rsid w:val="008D14A7"/>
    <w:rsid w:val="009039AF"/>
    <w:rsid w:val="009F39E4"/>
    <w:rsid w:val="00A44BA8"/>
    <w:rsid w:val="00A451C7"/>
    <w:rsid w:val="00A92AA5"/>
    <w:rsid w:val="00AC17D1"/>
    <w:rsid w:val="00AD2DA7"/>
    <w:rsid w:val="00AE10C3"/>
    <w:rsid w:val="00AE3EE6"/>
    <w:rsid w:val="00B032B9"/>
    <w:rsid w:val="00B13B86"/>
    <w:rsid w:val="00B205E5"/>
    <w:rsid w:val="00B80987"/>
    <w:rsid w:val="00BD17BE"/>
    <w:rsid w:val="00C51E3F"/>
    <w:rsid w:val="00D460A2"/>
    <w:rsid w:val="00E4237F"/>
    <w:rsid w:val="00E57C6F"/>
    <w:rsid w:val="00E76E60"/>
    <w:rsid w:val="00EF6206"/>
    <w:rsid w:val="00F307B2"/>
    <w:rsid w:val="00F57CA0"/>
    <w:rsid w:val="00F73DCB"/>
    <w:rsid w:val="00FB4C5F"/>
    <w:rsid w:val="0FE911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2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307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307B2"/>
    <w:rPr>
      <w:kern w:val="2"/>
      <w:sz w:val="18"/>
      <w:szCs w:val="18"/>
    </w:rPr>
  </w:style>
  <w:style w:type="paragraph" w:styleId="a4">
    <w:name w:val="footer"/>
    <w:basedOn w:val="a"/>
    <w:link w:val="Char0"/>
    <w:rsid w:val="00F307B2"/>
    <w:pPr>
      <w:tabs>
        <w:tab w:val="center" w:pos="4153"/>
        <w:tab w:val="right" w:pos="8306"/>
      </w:tabs>
      <w:snapToGrid w:val="0"/>
      <w:jc w:val="left"/>
    </w:pPr>
    <w:rPr>
      <w:sz w:val="18"/>
      <w:szCs w:val="18"/>
    </w:rPr>
  </w:style>
  <w:style w:type="character" w:customStyle="1" w:styleId="Char0">
    <w:name w:val="页脚 Char"/>
    <w:basedOn w:val="a0"/>
    <w:link w:val="a4"/>
    <w:rsid w:val="00F307B2"/>
    <w:rPr>
      <w:kern w:val="2"/>
      <w:sz w:val="18"/>
      <w:szCs w:val="18"/>
    </w:rPr>
  </w:style>
  <w:style w:type="paragraph" w:styleId="a5">
    <w:name w:val="Balloon Text"/>
    <w:basedOn w:val="a"/>
    <w:link w:val="Char1"/>
    <w:rsid w:val="00130902"/>
    <w:rPr>
      <w:sz w:val="18"/>
      <w:szCs w:val="18"/>
    </w:rPr>
  </w:style>
  <w:style w:type="character" w:customStyle="1" w:styleId="Char1">
    <w:name w:val="批注框文本 Char"/>
    <w:basedOn w:val="a0"/>
    <w:link w:val="a5"/>
    <w:rsid w:val="00130902"/>
    <w:rPr>
      <w:kern w:val="2"/>
      <w:sz w:val="18"/>
      <w:szCs w:val="18"/>
    </w:rPr>
  </w:style>
  <w:style w:type="paragraph" w:styleId="a6">
    <w:name w:val="Normal (Web)"/>
    <w:basedOn w:val="a"/>
    <w:semiHidden/>
    <w:unhideWhenUsed/>
    <w:rsid w:val="00AD2DA7"/>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7F8C908-5343-463E-8FF7-335D5593169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364</Words>
  <Characters>2081</Characters>
  <Application>Microsoft Office Word</Application>
  <DocSecurity>0</DocSecurity>
  <Lines>17</Lines>
  <Paragraphs>4</Paragraphs>
  <ScaleCrop>false</ScaleCrop>
  <Company>Microsoft</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xczy</dc:creator>
  <cp:lastModifiedBy>admin</cp:lastModifiedBy>
  <cp:revision>22</cp:revision>
  <dcterms:created xsi:type="dcterms:W3CDTF">2018-07-07T03:14:00Z</dcterms:created>
  <dcterms:modified xsi:type="dcterms:W3CDTF">2019-07-06T02:03:00Z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