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w w:val="95"/>
          <w:sz w:val="80"/>
          <w:szCs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1411605</wp:posOffset>
                </wp:positionV>
                <wp:extent cx="5486400" cy="1882140"/>
                <wp:effectExtent l="0" t="1905" r="0" b="190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  <w:t>华北水利水电大学管理与经济学院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文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111.15pt;height:148.2pt;width:432pt;mso-position-vertical-relative:page;z-index:251658240;mso-width-relative:page;mso-height-relative:page;" filled="f" stroked="f" coordsize="21600,21600" o:gfxdata="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o5F11wAAAAgB&#10;AAAPAAAAAAAAAAEAIAAAACIAAABkcnMvZG93bnJldi54bWxQSwECFAAUAAAACACHTuJAkd66iuMB&#10;AAC3AwAADgAAAAAAAAABACAAAAAm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rPr>
                          <w:rFonts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  <w:t>华北水利水电大学管理与经济学院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文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  <w:t xml:space="preserve">  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管经〔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53975</wp:posOffset>
                </wp:positionV>
                <wp:extent cx="5615940" cy="0"/>
                <wp:effectExtent l="17780" t="15875" r="14605" b="1270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0.6pt;margin-top:4.25pt;height:0pt;width:442.2pt;z-index:251659264;mso-width-relative:page;mso-height-relative:page;" filled="f" stroked="t" coordsize="21600,21600" o:gfxdata="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VT0gtQA&#10;AAAHAQAADwAAAAAAAAABACAAAAAiAAAAZHJzL2Rvd25yZXYueG1sUEsBAhQAFAAAAAgAh07iQH7x&#10;nCWxAQAAUgMAAA4AAAAAAAAAAQAgAAAAIwEAAGRycy9lMm9Eb2MueG1sUEsFBgAAAAAGAAYAWQEA&#10;AEYFAAAAAA==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关于</w:t>
      </w:r>
      <w:r>
        <w:rPr>
          <w:rFonts w:ascii="方正小标宋简体" w:hAnsi="Arial" w:eastAsia="方正小标宋简体" w:cs="Arial"/>
          <w:sz w:val="36"/>
          <w:szCs w:val="36"/>
        </w:rPr>
        <w:t>201</w:t>
      </w:r>
      <w:r>
        <w:rPr>
          <w:rFonts w:hint="eastAsia" w:ascii="方正小标宋简体" w:hAnsi="Arial" w:eastAsia="方正小标宋简体" w:cs="Arial"/>
          <w:sz w:val="36"/>
          <w:szCs w:val="36"/>
          <w:lang w:val="en-US" w:eastAsia="zh-CN"/>
        </w:rPr>
        <w:t>8</w:t>
      </w:r>
      <w:r>
        <w:rPr>
          <w:rFonts w:ascii="方正小标宋简体" w:hAnsi="Arial" w:eastAsia="方正小标宋简体" w:cs="Arial"/>
          <w:sz w:val="36"/>
          <w:szCs w:val="36"/>
        </w:rPr>
        <w:t>-201</w:t>
      </w:r>
      <w:r>
        <w:rPr>
          <w:rFonts w:hint="eastAsia" w:ascii="方正小标宋简体" w:hAnsi="Arial" w:eastAsia="方正小标宋简体" w:cs="Arial"/>
          <w:sz w:val="36"/>
          <w:szCs w:val="36"/>
          <w:lang w:val="en-US" w:eastAsia="zh-CN"/>
        </w:rPr>
        <w:t>9</w:t>
      </w:r>
      <w:r>
        <w:rPr>
          <w:rFonts w:hint="eastAsia" w:ascii="方正小标宋简体" w:hAnsi="Arial" w:eastAsia="方正小标宋简体" w:cs="Arial"/>
          <w:sz w:val="36"/>
          <w:szCs w:val="36"/>
        </w:rPr>
        <w:t>学年第</w:t>
      </w:r>
      <w:r>
        <w:rPr>
          <w:rFonts w:hint="eastAsia" w:ascii="方正小标宋简体" w:hAnsi="Arial" w:eastAsia="方正小标宋简体" w:cs="Arial"/>
          <w:sz w:val="36"/>
          <w:szCs w:val="36"/>
          <w:lang w:eastAsia="zh-CN"/>
        </w:rPr>
        <w:t>二</w:t>
      </w:r>
      <w:r>
        <w:rPr>
          <w:rFonts w:hint="eastAsia" w:ascii="方正小标宋简体" w:hAnsi="Arial" w:eastAsia="方正小标宋简体" w:cs="Arial"/>
          <w:sz w:val="36"/>
          <w:szCs w:val="36"/>
        </w:rPr>
        <w:t>学期学业警示的通报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根据根据《华北水利水电大学全日制本科生学籍管理办法》（华水政〔2017〕249号）文件精神，</w:t>
      </w:r>
      <w:r>
        <w:rPr>
          <w:rFonts w:hint="eastAsia" w:ascii="仿宋_GB2312" w:eastAsia="仿宋_GB2312"/>
          <w:sz w:val="30"/>
          <w:szCs w:val="30"/>
          <w:lang w:eastAsia="zh-CN"/>
        </w:rPr>
        <w:t>以及</w:t>
      </w:r>
      <w:r>
        <w:rPr>
          <w:rFonts w:hint="eastAsia" w:ascii="仿宋_GB2312" w:eastAsia="仿宋_GB2312"/>
          <w:sz w:val="30"/>
          <w:szCs w:val="30"/>
        </w:rPr>
        <w:t>《华北水利水电大学全日制本科生学业警示、降级实施细则》，经学院教学副院长、党委副书记审核、学院院长批准，现对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ascii="仿宋_GB2312" w:eastAsia="仿宋_GB2312"/>
          <w:sz w:val="30"/>
          <w:szCs w:val="30"/>
        </w:rPr>
        <w:t>-201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学年第</w:t>
      </w:r>
      <w:r>
        <w:rPr>
          <w:rFonts w:hint="eastAsia" w:ascii="仿宋_GB2312" w:eastAsia="仿宋_GB2312"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学期平均学分绩点不足</w:t>
      </w:r>
      <w:r>
        <w:rPr>
          <w:rFonts w:ascii="仿宋_GB2312" w:eastAsia="仿宋_GB2312"/>
          <w:sz w:val="30"/>
          <w:szCs w:val="30"/>
        </w:rPr>
        <w:t>1.5</w:t>
      </w:r>
      <w:r>
        <w:rPr>
          <w:rFonts w:hint="eastAsia" w:ascii="仿宋_GB2312" w:eastAsia="仿宋_GB2312"/>
          <w:sz w:val="30"/>
          <w:szCs w:val="30"/>
        </w:rPr>
        <w:t>的学生进行学业警示（名单附后）。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请受到学业警示的同学努力学习，争取按时完成学业，其他同学要认真做好自己的学业规划。同时，请各系、班导师、辅导员等</w:t>
      </w:r>
      <w:r>
        <w:rPr>
          <w:rFonts w:hint="eastAsia" w:ascii="仿宋_GB2312" w:eastAsia="仿宋_GB2312"/>
          <w:spacing w:val="15"/>
          <w:sz w:val="30"/>
          <w:szCs w:val="30"/>
        </w:rPr>
        <w:t>加强对受学业警示学生的关注与引导，</w:t>
      </w:r>
      <w:r>
        <w:rPr>
          <w:rFonts w:hint="eastAsia" w:ascii="仿宋_GB2312" w:eastAsia="仿宋_GB2312"/>
          <w:sz w:val="30"/>
          <w:szCs w:val="30"/>
        </w:rPr>
        <w:t>帮助其分析原因，端正态度，迎头赶上。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pStyle w:val="4"/>
        <w:spacing w:before="0" w:beforeAutospacing="0" w:after="0" w:afterAutospacing="0"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715000" cy="0"/>
                <wp:effectExtent l="9525" t="8890" r="9525" b="1016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2.2pt;height:0pt;width:450pt;z-index:251660288;mso-width-relative:page;mso-height-relative:page;" filled="f" stroked="t" coordsize="21600,21600" o:gfxdata="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ZCT3VAAAA&#10;BwEAAA8AAAAAAAAAAQAgAAAAIgAAAGRycy9kb3ducmV2LnhtbFBLAQIUABQAAAAIAIdO4kASf6cv&#10;rgEAAFIDAAAOAAAAAAAAAAEAIAAAACQBAABkcnMvZTJvRG9jLnhtbFBLBQYAAAAABgAGAFkBAABE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444500</wp:posOffset>
                </wp:positionV>
                <wp:extent cx="5715000" cy="0"/>
                <wp:effectExtent l="9525" t="15875" r="9525" b="1270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9pt;margin-top:35pt;height:0pt;width:450pt;z-index:251661312;mso-width-relative:page;mso-height-relative:page;" filled="f" stroked="t" coordsize="21600,21600" o:gfxdata="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utEvWAAAA&#10;CQEAAA8AAAAAAAAAAQAgAAAAIgAAAGRycy9kb3ducmV2LnhtbFBLAQIUABQAAAAIAIdO4kCDPijy&#10;rQEAAFIDAAAOAAAAAAAAAAEAIAAAACUBAABkcnMvZTJvRG9jLnhtbFBLBQYAAAAABgAGAFkBAABE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管理与经济学院党政办</w:t>
      </w:r>
      <w:r>
        <w:rPr>
          <w:rFonts w:ascii="仿宋_GB2312" w:eastAsia="仿宋_GB2312"/>
          <w:sz w:val="32"/>
          <w:szCs w:val="32"/>
        </w:rPr>
        <w:t xml:space="preserve">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华北水利水电大学受学业警示学生情况统计表</w:t>
      </w: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学院：管理与经济学院</w:t>
      </w:r>
    </w:p>
    <w:tbl>
      <w:tblPr>
        <w:tblStyle w:val="5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57"/>
        <w:gridCol w:w="1114"/>
        <w:gridCol w:w="1627"/>
        <w:gridCol w:w="1070"/>
        <w:gridCol w:w="757"/>
        <w:gridCol w:w="1062"/>
        <w:gridCol w:w="878"/>
        <w:gridCol w:w="6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平均学分绩点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受警示时间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本学年受警示次数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201515719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王溪珧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201715803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温睿安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201723433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高钢磊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201715729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201715428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杨亦波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201814815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201815618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洪辅海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201814710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201815628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201815720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黄宗浩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唐凯硕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201815919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201815809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201815023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B"/>
    <w:rsid w:val="00022D6B"/>
    <w:rsid w:val="000242BE"/>
    <w:rsid w:val="00054DFA"/>
    <w:rsid w:val="001C4176"/>
    <w:rsid w:val="002344AA"/>
    <w:rsid w:val="00291B2B"/>
    <w:rsid w:val="0038036C"/>
    <w:rsid w:val="0045739B"/>
    <w:rsid w:val="005F2FA2"/>
    <w:rsid w:val="006C406F"/>
    <w:rsid w:val="00890286"/>
    <w:rsid w:val="008F31EB"/>
    <w:rsid w:val="00AA289B"/>
    <w:rsid w:val="00AE4413"/>
    <w:rsid w:val="00C044DD"/>
    <w:rsid w:val="00C22578"/>
    <w:rsid w:val="00D2002C"/>
    <w:rsid w:val="00E26FFD"/>
    <w:rsid w:val="00E83C82"/>
    <w:rsid w:val="00FB7187"/>
    <w:rsid w:val="04CF0CAF"/>
    <w:rsid w:val="0AA129AA"/>
    <w:rsid w:val="1B3C31A1"/>
    <w:rsid w:val="1D0346F2"/>
    <w:rsid w:val="2C723344"/>
    <w:rsid w:val="32337334"/>
    <w:rsid w:val="3A6B4092"/>
    <w:rsid w:val="3C9C71BF"/>
    <w:rsid w:val="42022A9F"/>
    <w:rsid w:val="52DE28F0"/>
    <w:rsid w:val="58BE406C"/>
    <w:rsid w:val="5AA0768C"/>
    <w:rsid w:val="618A5118"/>
    <w:rsid w:val="6E3D3D87"/>
    <w:rsid w:val="6E9230B0"/>
    <w:rsid w:val="703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5</TotalTime>
  <ScaleCrop>false</ScaleCrop>
  <LinksUpToDate>false</LinksUpToDate>
  <CharactersWithSpaces>899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2018-04-17T03:41:00Z</dcterms:created>
  <dc:creator>User</dc:creator>
  <cp:lastModifiedBy>Administrator</cp:lastModifiedBy>
  <dcterms:modified xsi:type="dcterms:W3CDTF">2019-11-21T09:45:16Z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