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8804"/>
        <w:gridCol w:w="1657"/>
      </w:tblGrid>
      <w:tr w:rsidR="00A91BF2">
        <w:trPr>
          <w:trHeight w:val="1191"/>
          <w:jc w:val="center"/>
        </w:trPr>
        <w:tc>
          <w:tcPr>
            <w:tcW w:w="8804" w:type="dxa"/>
          </w:tcPr>
          <w:p w:rsidR="00A91BF2" w:rsidRDefault="00811CEB">
            <w:pPr>
              <w:jc w:val="distribute"/>
              <w:rPr>
                <w:rFonts w:ascii="华文中宋" w:eastAsia="华文中宋" w:hAnsi="华文中宋" w:cs="华文中宋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</w:pPr>
            <w:r>
              <w:rPr>
                <w:rFonts w:ascii="华文中宋" w:eastAsia="华文中宋" w:hAnsi="华文中宋" w:cs="华文中宋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  <w:t>共青团华北水利水电大学委员会</w:t>
            </w:r>
          </w:p>
          <w:p w:rsidR="00A91BF2" w:rsidRDefault="00811CEB">
            <w:pPr>
              <w:jc w:val="distribute"/>
              <w:rPr>
                <w:rFonts w:ascii="华文中宋" w:eastAsia="华文中宋" w:hAnsi="华文中宋" w:cs="华文中宋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  <w:t>华北水利水电大学土木与交通学院</w:t>
            </w:r>
          </w:p>
        </w:tc>
        <w:tc>
          <w:tcPr>
            <w:tcW w:w="1657" w:type="dxa"/>
            <w:vAlign w:val="center"/>
          </w:tcPr>
          <w:p w:rsidR="00A91BF2" w:rsidRDefault="00811CEB">
            <w:pPr>
              <w:jc w:val="distribute"/>
              <w:rPr>
                <w:rFonts w:ascii="华文中宋" w:eastAsia="华文中宋" w:hAnsi="华文中宋" w:cs="华文中宋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</w:pPr>
            <w:r>
              <w:rPr>
                <w:rFonts w:ascii="华文中宋" w:eastAsia="华文中宋" w:hAnsi="华文中宋" w:cs="华文中宋"/>
                <w:b/>
                <w:color w:val="FF0000"/>
                <w:spacing w:val="-20"/>
                <w:w w:val="70"/>
                <w:kern w:val="1"/>
                <w:sz w:val="76"/>
                <w:szCs w:val="76"/>
              </w:rPr>
              <w:t>文件</w:t>
            </w:r>
          </w:p>
        </w:tc>
      </w:tr>
    </w:tbl>
    <w:p w:rsidR="00A91BF2" w:rsidRDefault="00811CEB">
      <w:pPr>
        <w:spacing w:line="440" w:lineRule="exact"/>
        <w:jc w:val="center"/>
        <w:rPr>
          <w:rFonts w:ascii="仿宋_GB2312" w:eastAsia="仿宋_GB2312" w:hAnsi="仿宋_GB2312" w:cs="仿宋_GB2312"/>
          <w:kern w:val="1"/>
          <w:sz w:val="30"/>
          <w:szCs w:val="32"/>
        </w:rPr>
      </w:pPr>
      <w:r>
        <w:rPr>
          <w:rFonts w:ascii="仿宋_GB2312" w:eastAsia="仿宋_GB2312" w:hAnsi="仿宋_GB2312" w:cs="仿宋_GB2312"/>
          <w:kern w:val="1"/>
          <w:sz w:val="30"/>
          <w:szCs w:val="32"/>
        </w:rPr>
        <w:t>华水团联[2019]3</w:t>
      </w:r>
      <w:r w:rsidR="00E7373C">
        <w:rPr>
          <w:rFonts w:ascii="仿宋_GB2312" w:eastAsia="仿宋_GB2312" w:hAnsi="仿宋_GB2312" w:cs="仿宋_GB2312"/>
          <w:kern w:val="1"/>
          <w:sz w:val="30"/>
          <w:szCs w:val="32"/>
        </w:rPr>
        <w:t>7</w:t>
      </w:r>
      <w:r>
        <w:rPr>
          <w:rFonts w:ascii="仿宋_GB2312" w:eastAsia="仿宋_GB2312" w:hAnsi="仿宋_GB2312" w:cs="仿宋_GB2312" w:hint="eastAsia"/>
          <w:kern w:val="1"/>
          <w:sz w:val="30"/>
          <w:szCs w:val="32"/>
        </w:rPr>
        <w:t>号</w:t>
      </w:r>
    </w:p>
    <w:p w:rsidR="00A91BF2" w:rsidRDefault="00D1614E">
      <w:pPr>
        <w:tabs>
          <w:tab w:val="left" w:pos="4408"/>
        </w:tabs>
        <w:spacing w:line="500" w:lineRule="exact"/>
        <w:rPr>
          <w:rFonts w:eastAsia="方正小标宋简体"/>
          <w:color w:val="FF0000"/>
          <w:kern w:val="1"/>
          <w:sz w:val="90"/>
          <w:szCs w:val="90"/>
        </w:rPr>
      </w:pPr>
      <w:r>
        <w:rPr>
          <w:rFonts w:eastAsia="方正小标宋简体"/>
          <w:noProof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295910</wp:posOffset>
                </wp:positionV>
                <wp:extent cx="342900" cy="358140"/>
                <wp:effectExtent l="0" t="0" r="19050" b="2286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97203" id="椭圆 1" o:spid="_x0000_s1026" style="position:absolute;left:0;text-align:left;margin-left:198.15pt;margin-top:23.3pt;width:27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" o:allowincell="f" filled="f" strokecolor="red" strokeweight="1.5pt"/>
            </w:pict>
          </mc:Fallback>
        </mc:AlternateContent>
      </w:r>
      <w:r w:rsidR="00811CEB">
        <w:rPr>
          <w:rFonts w:eastAsia="方正小标宋简体"/>
          <w:noProof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467360</wp:posOffset>
                </wp:positionV>
                <wp:extent cx="2766060" cy="635"/>
                <wp:effectExtent l="22860" t="19685" r="20955" b="2730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3.45pt;margin-top:36.8pt;height:0.05pt;width:217.8pt;z-index:251659264;mso-width-relative:page;mso-height-relative:page;" filled="f" stroked="t" coordsize="21600,21600" o:allowincell="f" o:gfxdata="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OrXjDcAAAACQEAAA8AAAAAAAAAAQAgAAAA&#10;IgAAAGRycy9kb3ducmV2LnhtbFBLAQIUABQAAAAIAIdO4kA/KyZWzgEAAF8DAAAOAAAAAAAAAAEA&#10;IAAAACsBAABkcnMvZTJvRG9jLnhtbFBLBQYAAAAABgAGAFkBAABr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 w:rsidR="00811CEB">
        <w:rPr>
          <w:rFonts w:eastAsia="方正小标宋简体"/>
          <w:noProof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307340</wp:posOffset>
                </wp:positionV>
                <wp:extent cx="297180" cy="297180"/>
                <wp:effectExtent l="24130" t="21590" r="21590" b="24130"/>
                <wp:wrapNone/>
                <wp:docPr id="3" name="五角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199.9pt;margin-top:24.2pt;height:23.4pt;width:23.4pt;z-index:251660288;mso-width-relative:page;mso-height-relative:page;" fillcolor="#FF0000" filled="t" stroked="t" coordsize="297180,297180" o:allowincell="f" o:gfxdata="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44/FnXAAAACQEAAA8A&#10;AAAAAAAAAQAgAAAAIgAAAGRycy9kb3ducmV2LnhtbFBLAQIUABQAAAAIAIdO4kBJNM9eGAIAACQE&#10;AAAOAAAAAAAAAAEAIAAAACYBAABkcnMvZTJvRG9jLnhtbFBLBQYAAAAABgAGAFkBAACwBQAAAAA=&#10;" path="m0,113512l113513,113513,148590,0,183666,113513,297179,113512,205345,183666,240423,297179,148590,227023,56756,297179,91834,183666xe">
                <v:path o:connectlocs="148590,0;0,113512;56756,297179;240423,297179;297179,113512" o:connectangles="247,164,82,82,0"/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 w:rsidR="00811CEB">
        <w:rPr>
          <w:rFonts w:eastAsia="方正小标宋简体"/>
          <w:noProof/>
          <w:color w:val="FF0000"/>
          <w:kern w:val="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486410</wp:posOffset>
                </wp:positionV>
                <wp:extent cx="2857500" cy="635"/>
                <wp:effectExtent l="22860" t="19685" r="24765" b="2730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67C48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38.3pt" to="460.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" o:allowincell="f" strokecolor="red" strokeweight="3pt"/>
            </w:pict>
          </mc:Fallback>
        </mc:AlternateContent>
      </w:r>
    </w:p>
    <w:p w:rsidR="00A91BF2" w:rsidRDefault="00A91BF2">
      <w:pPr>
        <w:spacing w:line="500" w:lineRule="atLeast"/>
        <w:jc w:val="center"/>
        <w:rPr>
          <w:rFonts w:ascii="方正小标宋简体" w:eastAsia="方正小标宋简体" w:hAnsi="方正小标宋简体" w:cs="方正小标宋简体"/>
          <w:kern w:val="1"/>
          <w:sz w:val="44"/>
          <w:szCs w:val="44"/>
        </w:rPr>
      </w:pPr>
    </w:p>
    <w:p w:rsidR="00A91BF2" w:rsidRDefault="00A91BF2">
      <w:pPr>
        <w:jc w:val="center"/>
        <w:rPr>
          <w:rFonts w:ascii="宋体" w:hAnsi="宋体" w:cs="宋体"/>
          <w:b/>
          <w:sz w:val="44"/>
          <w:szCs w:val="44"/>
        </w:rPr>
      </w:pPr>
    </w:p>
    <w:p w:rsidR="00A91BF2" w:rsidRDefault="00811CE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关于举办华北水利水电大学</w:t>
      </w:r>
    </w:p>
    <w:p w:rsidR="00A91BF2" w:rsidRDefault="00811CE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第一届</w:t>
      </w:r>
      <w:bookmarkStart w:id="0" w:name="_Hlk21559964"/>
      <w:r>
        <w:rPr>
          <w:rFonts w:ascii="宋体" w:hAnsi="宋体" w:cs="宋体" w:hint="eastAsia"/>
          <w:b/>
          <w:sz w:val="44"/>
          <w:szCs w:val="44"/>
        </w:rPr>
        <w:t>教室文化墙创意设计大赛</w:t>
      </w:r>
      <w:bookmarkEnd w:id="0"/>
      <w:r>
        <w:rPr>
          <w:rFonts w:ascii="宋体" w:hAnsi="宋体" w:cs="宋体" w:hint="eastAsia"/>
          <w:b/>
          <w:sz w:val="44"/>
          <w:szCs w:val="44"/>
        </w:rPr>
        <w:t>的通知</w:t>
      </w:r>
    </w:p>
    <w:p w:rsidR="00A91BF2" w:rsidRDefault="00A91BF2">
      <w:pPr>
        <w:jc w:val="center"/>
        <w:rPr>
          <w:rFonts w:ascii="宋体" w:hAnsi="宋体" w:cs="宋体"/>
          <w:b/>
          <w:sz w:val="44"/>
          <w:szCs w:val="44"/>
        </w:rPr>
      </w:pPr>
    </w:p>
    <w:p w:rsidR="00A91BF2" w:rsidRDefault="00811CEB">
      <w:pPr>
        <w:widowControl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各学院团委</w:t>
      </w:r>
      <w:r>
        <w:rPr>
          <w:rFonts w:ascii="宋体" w:hAnsi="宋体" w:cs="宋体"/>
          <w:sz w:val="32"/>
          <w:szCs w:val="32"/>
        </w:rPr>
        <w:t>：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为加强校园文化建设,广泛调动同学们参与的积极性和创造性,以主人翁的姿态参与校园文化的建设,更进一步地活跃校园文化,推动大学生素质教育,增强广大师生对学校的认同感、归属感和责任感，现</w:t>
      </w:r>
      <w:r>
        <w:rPr>
          <w:rFonts w:ascii="宋体" w:hAnsi="宋体" w:cs="宋体"/>
          <w:sz w:val="32"/>
          <w:szCs w:val="32"/>
        </w:rPr>
        <w:t>决定举办</w:t>
      </w:r>
      <w:r>
        <w:rPr>
          <w:rFonts w:ascii="宋体" w:hAnsi="宋体" w:cs="宋体" w:hint="eastAsia"/>
          <w:sz w:val="32"/>
          <w:szCs w:val="32"/>
        </w:rPr>
        <w:t>华北水利水电大学第一届教室文化墙创意设计大赛。现将有关事项通知如下：</w:t>
      </w:r>
    </w:p>
    <w:p w:rsidR="00A91BF2" w:rsidRDefault="00811CEB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一、大赛主题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创意让校园更美丽</w:t>
      </w:r>
    </w:p>
    <w:p w:rsidR="00A91BF2" w:rsidRDefault="00811CEB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二、组织单位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主办单位：校团委、土木与交通学院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大赛组委会</w:t>
      </w:r>
      <w:r>
        <w:rPr>
          <w:rFonts w:ascii="宋体" w:hAnsi="宋体" w:cs="宋体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由校团委、土木与交通学院相关工作人员及评审专家组成，办公室设在土木与交通学院</w:t>
      </w:r>
    </w:p>
    <w:p w:rsidR="00A91BF2" w:rsidRDefault="00811CEB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三、参赛条件和要求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1、参赛对象：全体在校本科生，以个人或组队形式参赛，鼓励选手跨专业进行组队；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2、组队要求：每组参赛团队可由至多1名指导教师和</w:t>
      </w: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名学生组成，团队总人数不超过</w:t>
      </w: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人。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3、作品要求：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（1）作品主题：</w:t>
      </w:r>
      <w:r>
        <w:rPr>
          <w:rFonts w:ascii="宋体" w:hAnsi="宋体" w:cs="宋体"/>
          <w:sz w:val="32"/>
          <w:szCs w:val="32"/>
        </w:rPr>
        <w:fldChar w:fldCharType="begin"/>
      </w:r>
      <w:r>
        <w:rPr>
          <w:rFonts w:ascii="宋体" w:hAnsi="宋体" w:cs="宋体"/>
          <w:sz w:val="32"/>
          <w:szCs w:val="32"/>
        </w:rPr>
        <w:instrText xml:space="preserve"> </w:instrText>
      </w:r>
      <w:r>
        <w:rPr>
          <w:rFonts w:ascii="宋体" w:hAnsi="宋体" w:cs="宋体" w:hint="eastAsia"/>
          <w:sz w:val="32"/>
          <w:szCs w:val="32"/>
        </w:rPr>
        <w:instrText>eq \o\ac(○,1)</w:instrText>
      </w:r>
      <w:r>
        <w:rPr>
          <w:rFonts w:ascii="宋体" w:hAnsi="宋体" w:cs="宋体"/>
          <w:sz w:val="32"/>
          <w:szCs w:val="32"/>
        </w:rPr>
        <w:fldChar w:fldCharType="end"/>
      </w:r>
      <w:r>
        <w:rPr>
          <w:rFonts w:ascii="宋体" w:hAnsi="宋体" w:cs="宋体" w:hint="eastAsia"/>
          <w:sz w:val="32"/>
          <w:szCs w:val="32"/>
        </w:rPr>
        <w:t xml:space="preserve">爱国主义教育 </w:t>
      </w:r>
      <w:r>
        <w:rPr>
          <w:rFonts w:ascii="宋体" w:hAnsi="宋体" w:cs="宋体"/>
          <w:sz w:val="32"/>
          <w:szCs w:val="32"/>
        </w:rPr>
        <w:t xml:space="preserve">  </w:t>
      </w:r>
    </w:p>
    <w:p w:rsidR="00A91BF2" w:rsidRDefault="00811CEB">
      <w:pPr>
        <w:spacing w:line="360" w:lineRule="auto"/>
        <w:ind w:firstLineChars="885" w:firstLine="2832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fldChar w:fldCharType="begin"/>
      </w:r>
      <w:r>
        <w:rPr>
          <w:rFonts w:ascii="宋体" w:hAnsi="宋体" w:cs="宋体"/>
          <w:sz w:val="32"/>
          <w:szCs w:val="32"/>
        </w:rPr>
        <w:instrText xml:space="preserve"> </w:instrText>
      </w:r>
      <w:r>
        <w:rPr>
          <w:rFonts w:ascii="宋体" w:hAnsi="宋体" w:cs="宋体" w:hint="eastAsia"/>
          <w:sz w:val="32"/>
          <w:szCs w:val="32"/>
        </w:rPr>
        <w:instrText>eq \o\ac(○,2)</w:instrText>
      </w:r>
      <w:r>
        <w:rPr>
          <w:rFonts w:ascii="宋体" w:hAnsi="宋体" w:cs="宋体"/>
          <w:sz w:val="32"/>
          <w:szCs w:val="32"/>
        </w:rPr>
        <w:fldChar w:fldCharType="end"/>
      </w:r>
      <w:r>
        <w:rPr>
          <w:rFonts w:ascii="宋体" w:hAnsi="宋体" w:cs="宋体" w:hint="eastAsia"/>
          <w:sz w:val="32"/>
          <w:szCs w:val="32"/>
        </w:rPr>
        <w:t>党的教育方针政策</w:t>
      </w:r>
    </w:p>
    <w:p w:rsidR="00A91BF2" w:rsidRDefault="00811CEB">
      <w:pPr>
        <w:spacing w:line="360" w:lineRule="auto"/>
        <w:ind w:firstLineChars="930" w:firstLine="2976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fldChar w:fldCharType="begin"/>
      </w:r>
      <w:r>
        <w:rPr>
          <w:rFonts w:ascii="宋体" w:hAnsi="宋体" w:cs="宋体"/>
          <w:sz w:val="32"/>
          <w:szCs w:val="32"/>
        </w:rPr>
        <w:instrText xml:space="preserve"> </w:instrText>
      </w:r>
      <w:r>
        <w:rPr>
          <w:rFonts w:ascii="宋体" w:hAnsi="宋体" w:cs="宋体" w:hint="eastAsia"/>
          <w:sz w:val="32"/>
          <w:szCs w:val="32"/>
        </w:rPr>
        <w:instrText>eq \o\ac(○,3)</w:instrText>
      </w:r>
      <w:r>
        <w:rPr>
          <w:rFonts w:ascii="宋体" w:hAnsi="宋体" w:cs="宋体"/>
          <w:sz w:val="32"/>
          <w:szCs w:val="32"/>
        </w:rPr>
        <w:fldChar w:fldCharType="end"/>
      </w:r>
      <w:r>
        <w:rPr>
          <w:rFonts w:ascii="宋体" w:hAnsi="宋体" w:cs="宋体" w:hint="eastAsia"/>
          <w:sz w:val="32"/>
          <w:szCs w:val="32"/>
        </w:rPr>
        <w:t xml:space="preserve">弘扬正能量 </w:t>
      </w:r>
    </w:p>
    <w:p w:rsidR="00A91BF2" w:rsidRDefault="00811CEB">
      <w:pPr>
        <w:spacing w:line="360" w:lineRule="auto"/>
        <w:ind w:firstLineChars="930" w:firstLine="2976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fldChar w:fldCharType="begin"/>
      </w:r>
      <w:r>
        <w:rPr>
          <w:rFonts w:ascii="宋体" w:hAnsi="宋体" w:cs="宋体"/>
          <w:sz w:val="32"/>
          <w:szCs w:val="32"/>
        </w:rPr>
        <w:instrText xml:space="preserve"> </w:instrText>
      </w:r>
      <w:r>
        <w:rPr>
          <w:rFonts w:ascii="宋体" w:hAnsi="宋体" w:cs="宋体" w:hint="eastAsia"/>
          <w:sz w:val="32"/>
          <w:szCs w:val="32"/>
        </w:rPr>
        <w:instrText>eq \o\ac(○,4)</w:instrText>
      </w:r>
      <w:r>
        <w:rPr>
          <w:rFonts w:ascii="宋体" w:hAnsi="宋体" w:cs="宋体"/>
          <w:sz w:val="32"/>
          <w:szCs w:val="32"/>
        </w:rPr>
        <w:fldChar w:fldCharType="end"/>
      </w:r>
      <w:r>
        <w:rPr>
          <w:rFonts w:ascii="宋体" w:hAnsi="宋体" w:cs="宋体" w:hint="eastAsia"/>
          <w:sz w:val="32"/>
          <w:szCs w:val="32"/>
        </w:rPr>
        <w:t>土木工程、交通工程等专业宣传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（2</w:t>
      </w:r>
      <w:r w:rsidR="00D1614E">
        <w:rPr>
          <w:rFonts w:ascii="宋体" w:hAnsi="宋体" w:cs="宋体" w:hint="eastAsia"/>
          <w:sz w:val="32"/>
          <w:szCs w:val="32"/>
        </w:rPr>
        <w:t>）作品形式：体裁不限，墙绘</w:t>
      </w:r>
      <w:r>
        <w:rPr>
          <w:rFonts w:ascii="宋体" w:hAnsi="宋体" w:cs="宋体" w:hint="eastAsia"/>
          <w:sz w:val="32"/>
          <w:szCs w:val="32"/>
        </w:rPr>
        <w:t>、组图等</w:t>
      </w:r>
      <w:r w:rsidR="00D1614E">
        <w:rPr>
          <w:rFonts w:ascii="宋体" w:hAnsi="宋体" w:cs="宋体" w:hint="eastAsia"/>
          <w:sz w:val="32"/>
          <w:szCs w:val="32"/>
        </w:rPr>
        <w:t>形式</w:t>
      </w:r>
      <w:r>
        <w:rPr>
          <w:rFonts w:ascii="宋体" w:hAnsi="宋体" w:cs="宋体" w:hint="eastAsia"/>
          <w:sz w:val="32"/>
          <w:szCs w:val="32"/>
        </w:rPr>
        <w:t>均可</w:t>
      </w:r>
    </w:p>
    <w:p w:rsidR="00A91BF2" w:rsidRDefault="00811CEB" w:rsidP="00E7373C">
      <w:pPr>
        <w:spacing w:line="360" w:lineRule="auto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（3）设计对象：本次大赛设计对象为花园校区5号教学楼5</w:t>
      </w:r>
      <w:r>
        <w:rPr>
          <w:rFonts w:ascii="宋体" w:hAnsi="宋体" w:cs="宋体"/>
          <w:sz w:val="32"/>
          <w:szCs w:val="32"/>
        </w:rPr>
        <w:t>401</w:t>
      </w:r>
      <w:r>
        <w:rPr>
          <w:rFonts w:ascii="宋体" w:hAnsi="宋体" w:cs="宋体" w:hint="eastAsia"/>
          <w:sz w:val="32"/>
          <w:szCs w:val="32"/>
        </w:rPr>
        <w:t>-</w:t>
      </w:r>
      <w:r>
        <w:rPr>
          <w:rFonts w:ascii="宋体" w:hAnsi="宋体" w:cs="宋体"/>
          <w:sz w:val="32"/>
          <w:szCs w:val="32"/>
        </w:rPr>
        <w:t>5407</w:t>
      </w:r>
      <w:r>
        <w:rPr>
          <w:rFonts w:ascii="宋体" w:hAnsi="宋体" w:cs="宋体" w:hint="eastAsia"/>
          <w:sz w:val="32"/>
          <w:szCs w:val="32"/>
        </w:rPr>
        <w:t>共七个教室内东侧墙面，</w:t>
      </w:r>
      <w:r w:rsidR="00E7373C">
        <w:rPr>
          <w:rFonts w:ascii="宋体" w:hAnsi="宋体" w:cs="宋体" w:hint="eastAsia"/>
          <w:sz w:val="32"/>
          <w:szCs w:val="32"/>
        </w:rPr>
        <w:t>可针对某一</w:t>
      </w:r>
      <w:r w:rsidR="009857D5">
        <w:rPr>
          <w:rFonts w:ascii="宋体" w:hAnsi="宋体" w:cs="宋体" w:hint="eastAsia"/>
          <w:sz w:val="32"/>
          <w:szCs w:val="32"/>
        </w:rPr>
        <w:t>间</w:t>
      </w:r>
      <w:r w:rsidR="00E7373C">
        <w:rPr>
          <w:rFonts w:ascii="宋体" w:hAnsi="宋体" w:cs="宋体" w:hint="eastAsia"/>
          <w:sz w:val="32"/>
          <w:szCs w:val="32"/>
        </w:rPr>
        <w:t>教室进行设计，也可不</w:t>
      </w:r>
      <w:proofErr w:type="gramStart"/>
      <w:r w:rsidR="00E7373C">
        <w:rPr>
          <w:rFonts w:ascii="宋体" w:hAnsi="宋体" w:cs="宋体" w:hint="eastAsia"/>
          <w:sz w:val="32"/>
          <w:szCs w:val="32"/>
        </w:rPr>
        <w:t>限具体</w:t>
      </w:r>
      <w:proofErr w:type="gramEnd"/>
      <w:r w:rsidR="00E7373C">
        <w:rPr>
          <w:rFonts w:ascii="宋体" w:hAnsi="宋体" w:cs="宋体" w:hint="eastAsia"/>
          <w:sz w:val="32"/>
          <w:szCs w:val="32"/>
        </w:rPr>
        <w:t>教室，</w:t>
      </w:r>
      <w:r>
        <w:rPr>
          <w:rFonts w:ascii="宋体" w:hAnsi="宋体" w:cs="宋体" w:hint="eastAsia"/>
          <w:sz w:val="32"/>
          <w:szCs w:val="32"/>
        </w:rPr>
        <w:t>墙面尺寸</w:t>
      </w:r>
      <w:r w:rsidR="00E7373C">
        <w:rPr>
          <w:rFonts w:ascii="宋体" w:hAnsi="宋体" w:cs="宋体" w:hint="eastAsia"/>
          <w:sz w:val="32"/>
          <w:szCs w:val="32"/>
        </w:rPr>
        <w:t>及</w:t>
      </w:r>
      <w:r w:rsidR="00E7373C">
        <w:rPr>
          <w:rFonts w:ascii="宋体" w:hAnsi="宋体" w:cs="宋体"/>
          <w:sz w:val="32"/>
          <w:szCs w:val="32"/>
        </w:rPr>
        <w:t>实地参考</w:t>
      </w:r>
      <w:r w:rsidR="00E7373C">
        <w:rPr>
          <w:rFonts w:ascii="宋体" w:hAnsi="宋体" w:cs="宋体" w:hint="eastAsia"/>
          <w:sz w:val="32"/>
          <w:szCs w:val="32"/>
        </w:rPr>
        <w:t>图可加咨询群</w:t>
      </w:r>
      <w:r w:rsidR="00740540">
        <w:rPr>
          <w:rFonts w:ascii="宋体" w:hAnsi="宋体" w:cs="宋体" w:hint="eastAsia"/>
          <w:sz w:val="32"/>
          <w:szCs w:val="32"/>
        </w:rPr>
        <w:t>查询</w:t>
      </w:r>
      <w:r w:rsidR="00E7373C">
        <w:rPr>
          <w:rFonts w:ascii="宋体" w:hAnsi="宋体" w:cs="宋体" w:hint="eastAsia"/>
          <w:sz w:val="32"/>
          <w:szCs w:val="32"/>
        </w:rPr>
        <w:t>，QQ群</w:t>
      </w:r>
      <w:r w:rsidR="00E7373C">
        <w:rPr>
          <w:rFonts w:ascii="宋体" w:hAnsi="宋体" w:cs="宋体"/>
          <w:sz w:val="32"/>
          <w:szCs w:val="32"/>
        </w:rPr>
        <w:t>：</w:t>
      </w:r>
      <w:r w:rsidR="009857D5" w:rsidRPr="009857D5">
        <w:rPr>
          <w:rFonts w:ascii="宋体" w:hAnsi="宋体" w:cs="宋体"/>
          <w:sz w:val="32"/>
          <w:szCs w:val="32"/>
        </w:rPr>
        <w:t>786824962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A91BF2" w:rsidRDefault="00811CEB" w:rsidP="00E7373C"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（4）其他要求：作品要求积极向上，贴合主题，选题、设计、分析和制作等工作都应由学生自行组织与完成。所有作品必须为在校大学生的原创作品，不得侵犯他人的知识产权，参赛作品著作权归参赛团队所有，主办方享有参赛作品的出版、发行、复制、改编、播映、信息网络传播、展览、宣传、许可使用等权利。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、参赛方式：按照大赛主题和作品要求进行准备，完成</w:t>
      </w:r>
      <w:r>
        <w:rPr>
          <w:rFonts w:ascii="宋体" w:hAnsi="宋体" w:cs="宋体" w:hint="eastAsia"/>
          <w:sz w:val="32"/>
          <w:szCs w:val="32"/>
        </w:rPr>
        <w:lastRenderedPageBreak/>
        <w:t>作品的设计与制作。参赛作品在获得学院推荐后，由各学院统一向大赛组委会提交下列材料进行报名：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（1）报名表及汇总表（纸质和电子文档）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）设计作品（作品整体若为图片展示，需提交</w:t>
      </w:r>
      <w:r>
        <w:rPr>
          <w:rFonts w:ascii="宋体" w:hAnsi="宋体" w:cs="宋体"/>
          <w:sz w:val="32"/>
          <w:szCs w:val="32"/>
        </w:rPr>
        <w:t>PSD</w:t>
      </w:r>
      <w:r w:rsidR="00A10018">
        <w:rPr>
          <w:rFonts w:ascii="宋体" w:hAnsi="宋体" w:cs="宋体" w:hint="eastAsia"/>
          <w:sz w:val="32"/>
          <w:szCs w:val="32"/>
        </w:rPr>
        <w:t>或其他</w:t>
      </w:r>
      <w:r w:rsidR="00A10018">
        <w:rPr>
          <w:rFonts w:ascii="宋体" w:hAnsi="宋体" w:cs="宋体"/>
          <w:sz w:val="32"/>
          <w:szCs w:val="32"/>
        </w:rPr>
        <w:t>高</w:t>
      </w:r>
      <w:proofErr w:type="gramStart"/>
      <w:r w:rsidR="00A10018">
        <w:rPr>
          <w:rFonts w:ascii="宋体" w:hAnsi="宋体" w:cs="宋体"/>
          <w:sz w:val="32"/>
          <w:szCs w:val="32"/>
        </w:rPr>
        <w:t>清图片</w:t>
      </w:r>
      <w:proofErr w:type="gramEnd"/>
      <w:r w:rsidR="00A10018">
        <w:rPr>
          <w:rFonts w:ascii="宋体" w:hAnsi="宋体" w:cs="宋体" w:hint="eastAsia"/>
          <w:sz w:val="32"/>
          <w:szCs w:val="32"/>
        </w:rPr>
        <w:t>格式</w:t>
      </w:r>
      <w:r>
        <w:rPr>
          <w:rFonts w:ascii="宋体" w:hAnsi="宋体" w:cs="宋体" w:hint="eastAsia"/>
          <w:sz w:val="32"/>
          <w:szCs w:val="32"/>
        </w:rPr>
        <w:t>）</w:t>
      </w:r>
    </w:p>
    <w:p w:rsidR="00A91BF2" w:rsidRDefault="00811CEB">
      <w:pPr>
        <w:spacing w:line="360" w:lineRule="auto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报名表及作品以“学院名+作品名称”命名，以学院为单位递交。电子版</w:t>
      </w:r>
      <w:r w:rsidR="002458BD">
        <w:rPr>
          <w:rFonts w:ascii="宋体" w:hAnsi="宋体" w:cs="宋体" w:hint="eastAsia"/>
          <w:sz w:val="32"/>
          <w:szCs w:val="32"/>
        </w:rPr>
        <w:t>打好压缩包发送到联系人</w:t>
      </w:r>
      <w:r w:rsidR="004B3F9F">
        <w:rPr>
          <w:rFonts w:ascii="宋体" w:hAnsi="宋体" w:cs="宋体" w:hint="eastAsia"/>
          <w:sz w:val="32"/>
          <w:szCs w:val="32"/>
        </w:rPr>
        <w:t>邮箱,</w:t>
      </w:r>
      <w:r>
        <w:rPr>
          <w:rFonts w:ascii="宋体" w:hAnsi="宋体" w:cs="宋体" w:hint="eastAsia"/>
          <w:sz w:val="32"/>
          <w:szCs w:val="32"/>
        </w:rPr>
        <w:t>纸质</w:t>
      </w:r>
      <w:proofErr w:type="gramStart"/>
      <w:r>
        <w:rPr>
          <w:rFonts w:ascii="宋体" w:hAnsi="宋体" w:cs="宋体" w:hint="eastAsia"/>
          <w:sz w:val="32"/>
          <w:szCs w:val="32"/>
        </w:rPr>
        <w:t>版材料</w:t>
      </w:r>
      <w:proofErr w:type="gramEnd"/>
      <w:r>
        <w:rPr>
          <w:rFonts w:ascii="宋体" w:hAnsi="宋体" w:cs="宋体" w:hint="eastAsia"/>
          <w:sz w:val="32"/>
          <w:szCs w:val="32"/>
        </w:rPr>
        <w:t>交至花园校区2号教学楼2</w:t>
      </w:r>
      <w:r>
        <w:rPr>
          <w:rFonts w:ascii="宋体" w:hAnsi="宋体" w:cs="宋体"/>
          <w:sz w:val="32"/>
          <w:szCs w:val="32"/>
        </w:rPr>
        <w:t>312</w:t>
      </w:r>
      <w:r>
        <w:rPr>
          <w:rFonts w:ascii="宋体" w:hAnsi="宋体" w:cs="宋体" w:hint="eastAsia"/>
          <w:sz w:val="32"/>
          <w:szCs w:val="32"/>
        </w:rPr>
        <w:t>东土木与交通学院团委办公室。</w:t>
      </w:r>
    </w:p>
    <w:p w:rsidR="00A91BF2" w:rsidRDefault="00811CEB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四、大赛日程与安排：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初赛报名及作品提交：即日起至201</w:t>
      </w:r>
      <w:r>
        <w:rPr>
          <w:rFonts w:ascii="宋体" w:hAnsi="宋体" w:cs="宋体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年1</w:t>
      </w:r>
      <w:r w:rsidR="00E7373C"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月</w:t>
      </w:r>
      <w:r w:rsidR="00E7373C"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日止，逾期视为自动放弃。通过初赛的队伍，组委会将在两天内进行邮件或电话通知。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本次大赛决赛将于2</w:t>
      </w:r>
      <w:r>
        <w:rPr>
          <w:rFonts w:ascii="宋体" w:hAnsi="宋体" w:cs="宋体"/>
          <w:sz w:val="32"/>
          <w:szCs w:val="32"/>
        </w:rPr>
        <w:t>019</w:t>
      </w:r>
      <w:r>
        <w:rPr>
          <w:rFonts w:ascii="宋体" w:hAnsi="宋体" w:cs="宋体" w:hint="eastAsia"/>
          <w:sz w:val="32"/>
          <w:szCs w:val="32"/>
        </w:rPr>
        <w:t>年1</w:t>
      </w:r>
      <w:r w:rsidR="00E7373C"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月</w:t>
      </w:r>
      <w:r w:rsidR="00E7373C">
        <w:rPr>
          <w:rFonts w:ascii="宋体" w:hAnsi="宋体" w:cs="宋体"/>
          <w:sz w:val="32"/>
          <w:szCs w:val="32"/>
        </w:rPr>
        <w:t>14</w:t>
      </w:r>
      <w:r>
        <w:rPr>
          <w:rFonts w:ascii="宋体" w:hAnsi="宋体" w:cs="宋体" w:hint="eastAsia"/>
          <w:sz w:val="32"/>
          <w:szCs w:val="32"/>
        </w:rPr>
        <w:t>日在土木与交通学院举行，具体时间地点另行通知。</w:t>
      </w:r>
    </w:p>
    <w:p w:rsidR="00A91BF2" w:rsidRDefault="00811CEB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五、奖项设置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1．奖项</w:t>
      </w:r>
    </w:p>
    <w:p w:rsidR="00A91BF2" w:rsidRDefault="002458BD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本次大赛设立一等奖、二等奖和三等奖</w:t>
      </w:r>
      <w:r w:rsidR="00811CEB">
        <w:rPr>
          <w:rFonts w:ascii="宋体" w:hAnsi="宋体" w:cs="宋体" w:hint="eastAsia"/>
          <w:sz w:val="32"/>
          <w:szCs w:val="32"/>
        </w:rPr>
        <w:t>，优秀指导教师奖和优秀组织单位奖。各奖项均可以空缺。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2．评审原则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由组委会组织相关专家通过提交材料审阅和现场P</w:t>
      </w:r>
      <w:r>
        <w:rPr>
          <w:rFonts w:ascii="宋体" w:hAnsi="宋体" w:cs="宋体"/>
          <w:sz w:val="32"/>
          <w:szCs w:val="32"/>
        </w:rPr>
        <w:t>PT</w:t>
      </w:r>
      <w:r>
        <w:rPr>
          <w:rFonts w:ascii="宋体" w:hAnsi="宋体" w:cs="宋体" w:hint="eastAsia"/>
          <w:sz w:val="32"/>
          <w:szCs w:val="32"/>
        </w:rPr>
        <w:t>解说等程序从参赛作品的选题、设计和制作等方面进行评审打</w:t>
      </w:r>
      <w:r>
        <w:rPr>
          <w:rFonts w:ascii="宋体" w:hAnsi="宋体" w:cs="宋体" w:hint="eastAsia"/>
          <w:sz w:val="32"/>
          <w:szCs w:val="32"/>
        </w:rPr>
        <w:lastRenderedPageBreak/>
        <w:t>分，最终确定奖项所属。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A91BF2" w:rsidRDefault="00811CEB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六、经费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各参赛队的作品设计与制作费以及参赛所需费用由各学院自行承担。</w:t>
      </w:r>
    </w:p>
    <w:p w:rsidR="00A91BF2" w:rsidRDefault="00811CEB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七、其他事项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联系人：  </w:t>
      </w:r>
      <w:r w:rsidR="009857D5">
        <w:rPr>
          <w:rFonts w:ascii="宋体" w:hAnsi="宋体" w:cs="宋体" w:hint="eastAsia"/>
          <w:sz w:val="32"/>
          <w:szCs w:val="32"/>
        </w:rPr>
        <w:t>宋老师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  <w:r>
        <w:rPr>
          <w:rFonts w:ascii="宋体" w:hAnsi="宋体" w:cs="宋体"/>
          <w:sz w:val="32"/>
          <w:szCs w:val="32"/>
        </w:rPr>
        <w:t>18638662329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电子邮箱：</w:t>
      </w:r>
      <w:hyperlink r:id="rId7" w:history="1">
        <w:r w:rsidR="005B3339" w:rsidRPr="00E27DD0">
          <w:rPr>
            <w:rFonts w:ascii="宋体" w:hAnsi="宋体" w:cs="宋体"/>
            <w:sz w:val="32"/>
            <w:szCs w:val="32"/>
          </w:rPr>
          <w:t>3365789351@qq.com</w:t>
        </w:r>
      </w:hyperlink>
    </w:p>
    <w:p w:rsidR="009857D5" w:rsidRDefault="009857D5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咨询QQ</w:t>
      </w:r>
      <w:r>
        <w:rPr>
          <w:rFonts w:ascii="宋体" w:hAnsi="宋体" w:cs="宋体"/>
          <w:sz w:val="32"/>
          <w:szCs w:val="32"/>
        </w:rPr>
        <w:t>群：</w:t>
      </w:r>
      <w:r w:rsidRPr="009857D5">
        <w:rPr>
          <w:rFonts w:ascii="宋体" w:hAnsi="宋体" w:cs="宋体"/>
          <w:sz w:val="32"/>
          <w:szCs w:val="32"/>
        </w:rPr>
        <w:t>786</w:t>
      </w:r>
      <w:bookmarkStart w:id="1" w:name="_GoBack"/>
      <w:bookmarkEnd w:id="1"/>
      <w:r w:rsidRPr="009857D5">
        <w:rPr>
          <w:rFonts w:ascii="宋体" w:hAnsi="宋体" w:cs="宋体"/>
          <w:sz w:val="32"/>
          <w:szCs w:val="32"/>
        </w:rPr>
        <w:t>824962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附件1：华北水利水电大学第一届教室文化墙创意设计大赛报名表</w:t>
      </w:r>
    </w:p>
    <w:p w:rsidR="00A91BF2" w:rsidRDefault="00811CE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：华北水利水电大学第一届教室文化墙创意设计大赛参赛作品汇总表</w:t>
      </w:r>
    </w:p>
    <w:p w:rsidR="00A91BF2" w:rsidRDefault="00A91BF2">
      <w:pPr>
        <w:spacing w:line="360" w:lineRule="auto"/>
        <w:ind w:firstLineChars="200" w:firstLine="560"/>
        <w:rPr>
          <w:sz w:val="28"/>
          <w:szCs w:val="28"/>
        </w:rPr>
      </w:pPr>
    </w:p>
    <w:p w:rsidR="00A91BF2" w:rsidRDefault="00811CEB">
      <w:pPr>
        <w:spacing w:line="360" w:lineRule="auto"/>
        <w:ind w:firstLineChars="200" w:firstLine="64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校团委  土木与交通学院</w:t>
      </w:r>
    </w:p>
    <w:p w:rsidR="001A38DB" w:rsidRDefault="00811CEB" w:rsidP="001A38DB">
      <w:pPr>
        <w:spacing w:line="600" w:lineRule="exact"/>
        <w:ind w:rightChars="100" w:right="21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2019年</w:t>
      </w:r>
      <w:r>
        <w:rPr>
          <w:rFonts w:ascii="宋体" w:hAnsi="宋体" w:cs="宋体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月</w:t>
      </w:r>
      <w:r w:rsidR="009857D5">
        <w:rPr>
          <w:rFonts w:ascii="宋体" w:hAnsi="宋体" w:cs="宋体"/>
          <w:sz w:val="32"/>
          <w:szCs w:val="32"/>
        </w:rPr>
        <w:t>29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1A38DB" w:rsidRDefault="001A38DB" w:rsidP="001A38DB">
      <w:pPr>
        <w:spacing w:line="600" w:lineRule="exact"/>
        <w:ind w:rightChars="100" w:right="210"/>
        <w:rPr>
          <w:rFonts w:ascii="宋体" w:hAnsi="宋体" w:cs="宋体"/>
          <w:sz w:val="32"/>
          <w:szCs w:val="32"/>
        </w:rPr>
      </w:pPr>
    </w:p>
    <w:p w:rsidR="001A38DB" w:rsidRDefault="001A38DB" w:rsidP="001A38DB">
      <w:pPr>
        <w:spacing w:line="600" w:lineRule="exact"/>
        <w:ind w:rightChars="100" w:right="210"/>
        <w:rPr>
          <w:rFonts w:ascii="宋体" w:hAnsi="宋体" w:cs="宋体"/>
          <w:sz w:val="32"/>
          <w:szCs w:val="32"/>
        </w:rPr>
      </w:pPr>
    </w:p>
    <w:p w:rsidR="001A38DB" w:rsidRDefault="001A38DB" w:rsidP="001A38DB">
      <w:pPr>
        <w:spacing w:line="600" w:lineRule="exact"/>
        <w:ind w:rightChars="100" w:right="210"/>
        <w:rPr>
          <w:rFonts w:ascii="宋体" w:hAnsi="宋体" w:cs="宋体"/>
          <w:sz w:val="32"/>
          <w:szCs w:val="32"/>
        </w:rPr>
      </w:pPr>
    </w:p>
    <w:p w:rsidR="001A38DB" w:rsidRDefault="001A38DB" w:rsidP="001A38DB">
      <w:pPr>
        <w:spacing w:line="600" w:lineRule="exact"/>
        <w:ind w:rightChars="100" w:right="210"/>
        <w:rPr>
          <w:rFonts w:ascii="宋体" w:hAnsi="宋体" w:cs="宋体"/>
          <w:sz w:val="32"/>
          <w:szCs w:val="32"/>
        </w:rPr>
      </w:pPr>
    </w:p>
    <w:p w:rsidR="001A38DB" w:rsidRDefault="001A38DB" w:rsidP="001A38DB">
      <w:pPr>
        <w:spacing w:line="600" w:lineRule="exact"/>
        <w:ind w:rightChars="100" w:right="210"/>
        <w:rPr>
          <w:rFonts w:ascii="仿宋_GB2312" w:eastAsia="仿宋_GB2312" w:hAnsiTheme="minorHAnsi"/>
          <w:sz w:val="30"/>
          <w:szCs w:val="30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830580</wp:posOffset>
                </wp:positionV>
                <wp:extent cx="5943600" cy="0"/>
                <wp:effectExtent l="0" t="0" r="1905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508A2" id="直接连接符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5.4pt" to="459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" strokeweight="1.25pt">
                <w10:anchorlock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发送：各学院</w:t>
      </w:r>
    </w:p>
    <w:p w:rsidR="001A38DB" w:rsidRDefault="001A38DB" w:rsidP="001A38D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Theme="minorHAnsi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25F5D" id="直接连接符 1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65pt" to="45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" strokeweight="1.25pt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共青团华北水利水电大学委员会办公  2019年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 w:rsidR="009857D5">
        <w:rPr>
          <w:rFonts w:ascii="仿宋_GB2312" w:eastAsia="仿宋_GB2312"/>
          <w:sz w:val="30"/>
          <w:szCs w:val="30"/>
        </w:rPr>
        <w:t>29</w:t>
      </w:r>
      <w:r>
        <w:rPr>
          <w:rFonts w:ascii="仿宋_GB2312" w:eastAsia="仿宋_GB2312" w:hint="eastAsia"/>
          <w:sz w:val="30"/>
          <w:szCs w:val="30"/>
        </w:rPr>
        <w:t>日 印发</w:t>
      </w:r>
    </w:p>
    <w:p w:rsidR="00A91BF2" w:rsidRDefault="00811CEB">
      <w:pPr>
        <w:widowControl/>
        <w:jc w:val="left"/>
        <w:rPr>
          <w:rStyle w:val="a9"/>
          <w:rFonts w:ascii="黑体" w:eastAsia="黑体" w:hAnsi="黑体"/>
          <w:b w:val="0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Style w:val="a9"/>
          <w:rFonts w:ascii="黑体" w:eastAsia="黑体" w:hAnsi="黑体" w:hint="eastAsia"/>
          <w:b w:val="0"/>
          <w:sz w:val="32"/>
          <w:szCs w:val="32"/>
        </w:rPr>
        <w:lastRenderedPageBreak/>
        <w:t>附件1:</w:t>
      </w:r>
    </w:p>
    <w:p w:rsidR="00A91BF2" w:rsidRDefault="00811CEB">
      <w:pPr>
        <w:spacing w:line="464" w:lineRule="atLeast"/>
        <w:jc w:val="center"/>
        <w:rPr>
          <w:rStyle w:val="a9"/>
          <w:rFonts w:ascii="黑体" w:eastAsia="黑体" w:hAnsi="黑体"/>
          <w:sz w:val="36"/>
          <w:szCs w:val="36"/>
        </w:rPr>
      </w:pPr>
      <w:r>
        <w:rPr>
          <w:rStyle w:val="a9"/>
          <w:rFonts w:ascii="黑体" w:eastAsia="黑体" w:hAnsi="黑体" w:hint="eastAsia"/>
          <w:sz w:val="36"/>
          <w:szCs w:val="36"/>
        </w:rPr>
        <w:t>华北水利水电大学</w:t>
      </w:r>
    </w:p>
    <w:p w:rsidR="00A91BF2" w:rsidRDefault="00811CEB">
      <w:pPr>
        <w:spacing w:line="464" w:lineRule="atLeast"/>
        <w:jc w:val="center"/>
        <w:rPr>
          <w:rStyle w:val="a9"/>
          <w:rFonts w:ascii="黑体" w:eastAsia="黑体" w:hAnsi="黑体"/>
          <w:b w:val="0"/>
          <w:sz w:val="32"/>
          <w:szCs w:val="32"/>
        </w:rPr>
      </w:pPr>
      <w:bookmarkStart w:id="2" w:name="_Hlk21561897"/>
      <w:r>
        <w:rPr>
          <w:rStyle w:val="a9"/>
          <w:rFonts w:ascii="黑体" w:eastAsia="黑体" w:hAnsi="黑体" w:hint="eastAsia"/>
          <w:sz w:val="36"/>
          <w:szCs w:val="36"/>
        </w:rPr>
        <w:t>第一届教室文化墙创意设计大赛报名表</w:t>
      </w:r>
      <w:bookmarkEnd w:id="2"/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92"/>
        <w:gridCol w:w="859"/>
        <w:gridCol w:w="1409"/>
        <w:gridCol w:w="1559"/>
        <w:gridCol w:w="1276"/>
        <w:gridCol w:w="2965"/>
      </w:tblGrid>
      <w:tr w:rsidR="00A91BF2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申报负责人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424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91BF2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91BF2">
        <w:trPr>
          <w:cantSplit/>
          <w:trHeight w:val="60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91BF2">
        <w:trPr>
          <w:cantSplit/>
          <w:trHeight w:val="58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1BF2">
        <w:trPr>
          <w:cantSplit/>
          <w:trHeight w:val="581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（没有可以不填）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1BF2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</w:tr>
      <w:tr w:rsidR="00A91BF2">
        <w:trPr>
          <w:cantSplit/>
          <w:trHeight w:hRule="exact" w:val="567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1BF2">
        <w:trPr>
          <w:cantSplit/>
          <w:trHeight w:hRule="exact" w:val="567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1BF2">
        <w:trPr>
          <w:cantSplit/>
          <w:trHeight w:hRule="exact" w:val="567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1BF2" w:rsidRDefault="00A91BF2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1BF2">
        <w:trPr>
          <w:cantSplit/>
          <w:trHeight w:val="2623"/>
          <w:jc w:val="center"/>
        </w:trPr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品</w:t>
            </w:r>
          </w:p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91BF2" w:rsidRDefault="00811CEB">
            <w:pPr>
              <w:snapToGrid w:val="0"/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作品内容简介（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字以内）：</w:t>
            </w:r>
          </w:p>
        </w:tc>
      </w:tr>
      <w:tr w:rsidR="00A91BF2">
        <w:trPr>
          <w:cantSplit/>
          <w:trHeight w:val="1696"/>
          <w:jc w:val="center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91BF2" w:rsidRDefault="00811CEB">
            <w:pPr>
              <w:spacing w:line="4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</w:t>
            </w:r>
            <w:r>
              <w:rPr>
                <w:rFonts w:eastAsia="仿宋_GB2312" w:hint="eastAsia"/>
                <w:sz w:val="28"/>
                <w:szCs w:val="28"/>
              </w:rPr>
              <w:t>团队成员均</w:t>
            </w:r>
            <w:r>
              <w:rPr>
                <w:rFonts w:eastAsia="仿宋_GB2312"/>
                <w:sz w:val="28"/>
                <w:szCs w:val="28"/>
              </w:rPr>
              <w:t>为</w:t>
            </w:r>
            <w:r>
              <w:rPr>
                <w:rFonts w:eastAsia="仿宋_GB2312" w:hint="eastAsia"/>
                <w:sz w:val="28"/>
                <w:szCs w:val="28"/>
              </w:rPr>
              <w:t>我校</w:t>
            </w:r>
            <w:r>
              <w:rPr>
                <w:rFonts w:eastAsia="仿宋_GB2312"/>
                <w:sz w:val="28"/>
                <w:szCs w:val="28"/>
              </w:rPr>
              <w:t>正式注册在校的全日制本科生。</w:t>
            </w:r>
          </w:p>
          <w:p w:rsidR="00A91BF2" w:rsidRDefault="00A91BF2">
            <w:pPr>
              <w:spacing w:line="440" w:lineRule="exact"/>
              <w:rPr>
                <w:sz w:val="28"/>
                <w:szCs w:val="28"/>
              </w:rPr>
            </w:pPr>
          </w:p>
          <w:p w:rsidR="00A91BF2" w:rsidRDefault="00A91BF2">
            <w:pPr>
              <w:spacing w:line="440" w:lineRule="exact"/>
              <w:ind w:firstLineChars="100" w:firstLine="280"/>
              <w:jc w:val="center"/>
              <w:rPr>
                <w:rFonts w:eastAsia="楷体_GB2312"/>
                <w:sz w:val="28"/>
                <w:szCs w:val="28"/>
              </w:rPr>
            </w:pPr>
          </w:p>
          <w:p w:rsidR="00A91BF2" w:rsidRDefault="00811CEB">
            <w:pPr>
              <w:spacing w:line="44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指导老师签字：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A91BF2" w:rsidRDefault="00A91BF2">
            <w:pPr>
              <w:spacing w:line="440" w:lineRule="exact"/>
              <w:ind w:firstLineChars="100" w:firstLine="280"/>
              <w:rPr>
                <w:rFonts w:eastAsia="楷体_GB2312"/>
                <w:sz w:val="28"/>
                <w:szCs w:val="28"/>
              </w:rPr>
            </w:pPr>
          </w:p>
          <w:p w:rsidR="00A91BF2" w:rsidRDefault="00811CEB">
            <w:pPr>
              <w:spacing w:after="100" w:afterAutospacing="1" w:line="44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sz w:val="28"/>
                <w:szCs w:val="28"/>
              </w:rPr>
              <w:t>团委</w:t>
            </w:r>
            <w:r>
              <w:rPr>
                <w:rFonts w:eastAsia="仿宋_GB2312"/>
                <w:sz w:val="28"/>
                <w:szCs w:val="28"/>
              </w:rPr>
              <w:t>签章：</w:t>
            </w:r>
          </w:p>
          <w:p w:rsidR="00A91BF2" w:rsidRDefault="00811CEB">
            <w:pPr>
              <w:spacing w:line="44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91BF2" w:rsidRDefault="00A91BF2">
      <w:pPr>
        <w:spacing w:line="460" w:lineRule="exact"/>
        <w:rPr>
          <w:sz w:val="20"/>
        </w:rPr>
      </w:pPr>
    </w:p>
    <w:p w:rsidR="00A91BF2" w:rsidRDefault="00A91BF2">
      <w:pPr>
        <w:spacing w:line="360" w:lineRule="auto"/>
        <w:ind w:firstLineChars="200" w:firstLine="560"/>
        <w:rPr>
          <w:sz w:val="28"/>
          <w:szCs w:val="28"/>
        </w:rPr>
      </w:pPr>
    </w:p>
    <w:p w:rsidR="00A91BF2" w:rsidRDefault="00A91BF2">
      <w:pPr>
        <w:rPr>
          <w:rFonts w:ascii="仿宋_GB2312" w:eastAsia="仿宋_GB2312"/>
          <w:sz w:val="30"/>
          <w:szCs w:val="30"/>
        </w:rPr>
        <w:sectPr w:rsidR="00A91BF2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1BF2" w:rsidRDefault="00811CEB">
      <w:pPr>
        <w:rPr>
          <w:rFonts w:eastAsia="黑体"/>
          <w:b/>
          <w:bCs/>
          <w:sz w:val="32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A91BF2" w:rsidRDefault="00811CEB">
      <w:pPr>
        <w:jc w:val="center"/>
        <w:rPr>
          <w:rFonts w:eastAsia="黑体"/>
          <w:bCs/>
          <w:spacing w:val="-2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华北水利水电大学第一届教室文化墙创意设计大赛参赛作品汇总表</w:t>
      </w:r>
    </w:p>
    <w:p w:rsidR="00A91BF2" w:rsidRDefault="00811CEB">
      <w:pPr>
        <w:spacing w:line="300" w:lineRule="auto"/>
        <w:rPr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3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485"/>
        <w:gridCol w:w="1462"/>
        <w:gridCol w:w="1701"/>
        <w:gridCol w:w="1559"/>
        <w:gridCol w:w="1534"/>
        <w:gridCol w:w="2502"/>
      </w:tblGrid>
      <w:tr w:rsidR="004B3F9F" w:rsidTr="0028542D">
        <w:trPr>
          <w:trHeight w:val="510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256" w:type="dxa"/>
            <w:gridSpan w:val="4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</w:tr>
      <w:tr w:rsidR="004B3F9F" w:rsidTr="0028542D">
        <w:trPr>
          <w:trHeight w:val="762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</w:tr>
      <w:tr w:rsidR="004B3F9F" w:rsidTr="0028542D">
        <w:trPr>
          <w:trHeight w:val="758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</w:tr>
      <w:tr w:rsidR="004B3F9F" w:rsidTr="0028542D">
        <w:trPr>
          <w:trHeight w:val="767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</w:tr>
      <w:tr w:rsidR="004B3F9F" w:rsidTr="0028542D">
        <w:trPr>
          <w:trHeight w:val="767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</w:tr>
      <w:tr w:rsidR="004B3F9F" w:rsidTr="0028542D">
        <w:trPr>
          <w:trHeight w:val="767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</w:tr>
      <w:tr w:rsidR="004B3F9F" w:rsidTr="0028542D">
        <w:trPr>
          <w:trHeight w:val="767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</w:tr>
      <w:tr w:rsidR="004B3F9F" w:rsidTr="0028542D">
        <w:trPr>
          <w:trHeight w:val="767"/>
          <w:jc w:val="center"/>
        </w:trPr>
        <w:tc>
          <w:tcPr>
            <w:tcW w:w="71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85" w:type="dxa"/>
            <w:vAlign w:val="center"/>
          </w:tcPr>
          <w:p w:rsidR="004B3F9F" w:rsidRDefault="004B3F9F" w:rsidP="0028542D"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4B3F9F" w:rsidRDefault="004B3F9F" w:rsidP="0028542D">
            <w:pPr>
              <w:jc w:val="center"/>
              <w:rPr>
                <w:sz w:val="24"/>
              </w:rPr>
            </w:pPr>
          </w:p>
        </w:tc>
      </w:tr>
    </w:tbl>
    <w:p w:rsidR="004B3F9F" w:rsidRDefault="004B3F9F" w:rsidP="00977C64">
      <w:pPr>
        <w:widowControl/>
        <w:jc w:val="left"/>
        <w:rPr>
          <w:sz w:val="24"/>
        </w:rPr>
      </w:pPr>
    </w:p>
    <w:sectPr w:rsidR="004B3F9F" w:rsidSect="00977C6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AB" w:rsidRDefault="00A37EAB" w:rsidP="004B3F9F">
      <w:r>
        <w:separator/>
      </w:r>
    </w:p>
  </w:endnote>
  <w:endnote w:type="continuationSeparator" w:id="0">
    <w:p w:rsidR="00A37EAB" w:rsidRDefault="00A37EAB" w:rsidP="004B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AB" w:rsidRDefault="00A37EAB" w:rsidP="004B3F9F">
      <w:r>
        <w:separator/>
      </w:r>
    </w:p>
  </w:footnote>
  <w:footnote w:type="continuationSeparator" w:id="0">
    <w:p w:rsidR="00A37EAB" w:rsidRDefault="00A37EAB" w:rsidP="004B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9F" w:rsidRDefault="004B3F9F" w:rsidP="004B3F9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9F" w:rsidRDefault="004B3F9F" w:rsidP="004B3F9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96"/>
    <w:rsid w:val="00025061"/>
    <w:rsid w:val="000B14A4"/>
    <w:rsid w:val="000B4BF9"/>
    <w:rsid w:val="000C51FC"/>
    <w:rsid w:val="000F2A58"/>
    <w:rsid w:val="001A38DB"/>
    <w:rsid w:val="001B6843"/>
    <w:rsid w:val="001C293F"/>
    <w:rsid w:val="001C31A1"/>
    <w:rsid w:val="002030DF"/>
    <w:rsid w:val="002458BD"/>
    <w:rsid w:val="002461B1"/>
    <w:rsid w:val="002A0B9E"/>
    <w:rsid w:val="00363C22"/>
    <w:rsid w:val="00387649"/>
    <w:rsid w:val="004A0585"/>
    <w:rsid w:val="004B3F9F"/>
    <w:rsid w:val="005B3339"/>
    <w:rsid w:val="006B0B39"/>
    <w:rsid w:val="006E35CA"/>
    <w:rsid w:val="00704124"/>
    <w:rsid w:val="007341D4"/>
    <w:rsid w:val="00734D51"/>
    <w:rsid w:val="00740540"/>
    <w:rsid w:val="00750FAC"/>
    <w:rsid w:val="007B1F32"/>
    <w:rsid w:val="00811CEB"/>
    <w:rsid w:val="00880851"/>
    <w:rsid w:val="00886D5C"/>
    <w:rsid w:val="0089550A"/>
    <w:rsid w:val="008B2003"/>
    <w:rsid w:val="0095435C"/>
    <w:rsid w:val="00977C64"/>
    <w:rsid w:val="00982BFF"/>
    <w:rsid w:val="009857D5"/>
    <w:rsid w:val="009907AE"/>
    <w:rsid w:val="009A3062"/>
    <w:rsid w:val="00A10018"/>
    <w:rsid w:val="00A123ED"/>
    <w:rsid w:val="00A216CE"/>
    <w:rsid w:val="00A254EC"/>
    <w:rsid w:val="00A37EAB"/>
    <w:rsid w:val="00A91BF2"/>
    <w:rsid w:val="00B14C99"/>
    <w:rsid w:val="00B27796"/>
    <w:rsid w:val="00B4523E"/>
    <w:rsid w:val="00BB1182"/>
    <w:rsid w:val="00BD35D4"/>
    <w:rsid w:val="00C06959"/>
    <w:rsid w:val="00C31AFC"/>
    <w:rsid w:val="00CF4BD5"/>
    <w:rsid w:val="00D014A2"/>
    <w:rsid w:val="00D1614E"/>
    <w:rsid w:val="00D425D0"/>
    <w:rsid w:val="00D6792C"/>
    <w:rsid w:val="00D9765B"/>
    <w:rsid w:val="00E27DD0"/>
    <w:rsid w:val="00E62341"/>
    <w:rsid w:val="00E7373C"/>
    <w:rsid w:val="00EB4590"/>
    <w:rsid w:val="00EF6F5C"/>
    <w:rsid w:val="00F04306"/>
    <w:rsid w:val="00F94FB3"/>
    <w:rsid w:val="00FF3731"/>
    <w:rsid w:val="1E8F1C06"/>
    <w:rsid w:val="3C2F6276"/>
    <w:rsid w:val="5B524AC2"/>
    <w:rsid w:val="5BC61A59"/>
    <w:rsid w:val="6EB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989A5F0-FFFC-4A9A-9507-887054F7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36578935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2019-10-08T06:07:00Z</dcterms:created>
  <dcterms:modified xsi:type="dcterms:W3CDTF">2019-10-29T07:31:00Z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