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建筑学院毕业设计第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15—17周</w:t>
      </w:r>
      <w:r>
        <w:rPr>
          <w:rFonts w:hint="eastAsia" w:ascii="宋体" w:hAnsi="宋体" w:cs="宋体"/>
          <w:b/>
          <w:sz w:val="32"/>
          <w:szCs w:val="32"/>
        </w:rPr>
        <w:t>具体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工作</w:t>
      </w:r>
      <w:r>
        <w:rPr>
          <w:rFonts w:hint="eastAsia" w:ascii="宋体" w:hAnsi="宋体" w:cs="宋体"/>
          <w:b/>
          <w:sz w:val="32"/>
          <w:szCs w:val="32"/>
        </w:rPr>
        <w:t>安排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4"/>
        </w:rPr>
      </w:pPr>
    </w:p>
    <w:tbl>
      <w:tblPr>
        <w:tblStyle w:val="4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51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具体工作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15周周三（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5月24日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17:00前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学生将自己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eastAsia="zh-CN"/>
              </w:rPr>
              <w:t>毕业设计最终成果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  <w:lang w:val="en-US" w:eastAsia="zh-CN"/>
              </w:rPr>
              <w:t>word文档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上传到指定网站进行查重，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逾期不上传者不能参加毕业答辩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毕业设计重复率大于等于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30%者不能参加毕业答辩。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参加毕业设计学生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15周周三（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5月24日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17:00前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毕业设计指导教师上报《本科毕业设计评定表》到各教研室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2、毕业设计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指导教师将毕设中的平时成绩、导师评定成绩录入数字作业平台</w:t>
            </w:r>
            <w:bookmarkStart w:id="0" w:name="_GoBack"/>
            <w:bookmarkEnd w:id="0"/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教研室主任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毕业设计指导教师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15周周三（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5月24日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24:00前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学生上传数字作业平台毕业设计最终成果，提交内容：正图pdf、论文pdf、答辩ppt、展览文件jpg，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逾期不上传者不能参加毕业答辩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参加毕业设计学生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15周周五（5月26日）下午17点</w:t>
            </w:r>
          </w:p>
        </w:tc>
        <w:tc>
          <w:tcPr>
            <w:tcW w:w="5127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教学办提供论文查重结果汇总表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学生按照通知打印毕业设计查重结果，毕业答辩时需携带，毕业设计成果归档时需装入学生毕业设计档案袋</w:t>
            </w:r>
          </w:p>
        </w:tc>
        <w:tc>
          <w:tcPr>
            <w:tcW w:w="2250" w:type="dxa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教学办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参加毕业设计学生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15周周六（5月27日）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公布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《准予参加答辩的学生名单》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《不准予参加答辩的学生名单》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，同时公布毕设教师的评定成绩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15周周六（5月27日）下午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布置答辩场地，准备毕业答辩需要资料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教学办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毕业班辅导员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各答辩小组秘书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5月28日</w:t>
            </w:r>
            <w:r>
              <w:rPr>
                <w:rFonts w:hint="eastAsia" w:ascii="宋体" w:hAnsi="宋体" w:cs="宋体"/>
                <w:sz w:val="24"/>
              </w:rPr>
              <w:t>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5月30日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端午放假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～周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4"/>
              </w:rPr>
              <w:t>（5月3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日～6月1日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9:00——18:00</w:t>
            </w:r>
          </w:p>
        </w:tc>
        <w:tc>
          <w:tcPr>
            <w:tcW w:w="5127" w:type="dxa"/>
            <w:vAlign w:val="top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毕业答辩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，具体要求见《建筑学院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2017届毕业设计答辩安排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各答辩小组组长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五（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6月2日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）上午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前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各答辩小组报送毕业答辩成绩，教研室统一汇总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1、教研室主任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各答辩小组组长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五（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6月2日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）上午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10:00——12:00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毕业设计成绩录入系统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1、教学办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2、各教研室主任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五（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6月2日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14:30——18：00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1、校级优秀毕业设计答辩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“校级优秀毕业设计组”评选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院</w:t>
            </w:r>
            <w:r>
              <w:rPr>
                <w:rFonts w:hint="eastAsia" w:ascii="宋体" w:hAnsi="宋体" w:cs="宋体"/>
                <w:sz w:val="24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五（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6月2日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15:00前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报送毕业设计成绩不及格学生名单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一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（6月2日）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完成《答辩委员会决议书》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院答辩委员会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各教研室主任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</w:rPr>
              <w:t>各答辩小组组长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4"/>
              </w:rPr>
              <w:t>各答辩小组秘书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二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（6月6日）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1、报送校级“优秀毕业设计”一、二、三等奖推荐表和资料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2、报送“优秀毕业设计组”推荐材料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4"/>
              </w:rPr>
              <w:t>一～周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（6月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日～6月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17点前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各专业按照《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毕业设计基本材料规范</w:t>
            </w:r>
            <w:r>
              <w:rPr>
                <w:rFonts w:hint="eastAsia" w:ascii="宋体" w:hAnsi="宋体" w:cs="宋体"/>
                <w:sz w:val="24"/>
              </w:rPr>
              <w:t>》做好毕设成果和答辩资料装袋、归档工作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</w:rPr>
              <w:t>各教研室主任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</w:rPr>
              <w:t>毕业设计指导教师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参加毕业设计学生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（6月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日）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报送各专业毕业设计工作总结，包括选题、检查、答辩、评优等环节，应进行选题情况分析、成果质量情况分析，并附《毕业设计成果一览表》、《毕业设计选题情况一览表》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（6月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24:00前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学生将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>修改后毕业设计最终成果</w:t>
            </w:r>
            <w:r>
              <w:rPr>
                <w:rFonts w:hint="eastAsia" w:ascii="宋体" w:hAnsi="宋体" w:cs="宋体"/>
                <w:sz w:val="24"/>
              </w:rPr>
              <w:t>上传数字作业平台</w:t>
            </w: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参加毕业设计全体学生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周周五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（6月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日）</w:t>
            </w:r>
          </w:p>
        </w:tc>
        <w:tc>
          <w:tcPr>
            <w:tcW w:w="512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报送学院工作总结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教学办公室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注：外审论文具体事宜另行通知</w:t>
      </w:r>
    </w:p>
    <w:p/>
    <w:p>
      <w:pPr>
        <w:spacing w:line="360" w:lineRule="auto"/>
        <w:jc w:val="righ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建筑学院</w:t>
      </w:r>
    </w:p>
    <w:p>
      <w:pPr>
        <w:spacing w:line="360" w:lineRule="auto"/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2017.5.15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1792"/>
    <w:multiLevelType w:val="singleLevel"/>
    <w:tmpl w:val="591917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91F66"/>
    <w:multiLevelType w:val="singleLevel"/>
    <w:tmpl w:val="59191F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353C"/>
    <w:rsid w:val="00C1461F"/>
    <w:rsid w:val="01934FC3"/>
    <w:rsid w:val="06BB54C6"/>
    <w:rsid w:val="096210D2"/>
    <w:rsid w:val="0EAD1639"/>
    <w:rsid w:val="10124245"/>
    <w:rsid w:val="17BC6055"/>
    <w:rsid w:val="19682201"/>
    <w:rsid w:val="1B133C3D"/>
    <w:rsid w:val="1E6205A5"/>
    <w:rsid w:val="1EDF7281"/>
    <w:rsid w:val="1F674218"/>
    <w:rsid w:val="26A04614"/>
    <w:rsid w:val="2A1A7DD5"/>
    <w:rsid w:val="2B417DCA"/>
    <w:rsid w:val="2BE4638A"/>
    <w:rsid w:val="2CA11F5D"/>
    <w:rsid w:val="2EBB0DD3"/>
    <w:rsid w:val="323806BB"/>
    <w:rsid w:val="33CA6F42"/>
    <w:rsid w:val="34E231E5"/>
    <w:rsid w:val="36EA7F7C"/>
    <w:rsid w:val="37C95BD8"/>
    <w:rsid w:val="383F5566"/>
    <w:rsid w:val="3FBC1A28"/>
    <w:rsid w:val="406D353C"/>
    <w:rsid w:val="43EF6EB6"/>
    <w:rsid w:val="448D5F79"/>
    <w:rsid w:val="44C54BC1"/>
    <w:rsid w:val="453D2C8C"/>
    <w:rsid w:val="45CB0A7C"/>
    <w:rsid w:val="4937550A"/>
    <w:rsid w:val="497614DB"/>
    <w:rsid w:val="4E2B59BC"/>
    <w:rsid w:val="50A31EFF"/>
    <w:rsid w:val="57063A38"/>
    <w:rsid w:val="5CA45BC3"/>
    <w:rsid w:val="5D522BEA"/>
    <w:rsid w:val="60064B97"/>
    <w:rsid w:val="62031F24"/>
    <w:rsid w:val="638B3787"/>
    <w:rsid w:val="63F21806"/>
    <w:rsid w:val="64231AD2"/>
    <w:rsid w:val="66936E38"/>
    <w:rsid w:val="680975CE"/>
    <w:rsid w:val="68902514"/>
    <w:rsid w:val="6A0872AE"/>
    <w:rsid w:val="6B94514E"/>
    <w:rsid w:val="6BF265C5"/>
    <w:rsid w:val="6E4F4368"/>
    <w:rsid w:val="6F4F10F7"/>
    <w:rsid w:val="6F7C6CC1"/>
    <w:rsid w:val="70EB1145"/>
    <w:rsid w:val="741A5095"/>
    <w:rsid w:val="744F3D49"/>
    <w:rsid w:val="74811356"/>
    <w:rsid w:val="770E4976"/>
    <w:rsid w:val="79FD38D8"/>
    <w:rsid w:val="7E481851"/>
    <w:rsid w:val="7F665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2017-05-15T02:26:00Z</dcterms:created>
  <dc:creator>Administrator</dc:creator>
  <cp:lastModifiedBy>Administrator</cp:lastModifiedBy>
  <dcterms:modified xsi:type="dcterms:W3CDTF">2017-05-15T03:40:47Z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