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ind w:firstLine="1767" w:firstLineChars="4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2019年度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个人述廉报告</w:t>
      </w:r>
    </w:p>
    <w:p>
      <w:pPr>
        <w:widowControl/>
        <w:spacing w:before="100" w:beforeAutospacing="1" w:after="100" w:afterAutospacing="1" w:line="440" w:lineRule="exact"/>
        <w:ind w:firstLine="3080" w:firstLineChars="1100"/>
        <w:jc w:val="both"/>
        <w:rPr>
          <w:rFonts w:ascii="楷体" w:hAnsi="楷体" w:eastAsia="楷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基建处   </w:t>
      </w:r>
      <w:r>
        <w:rPr>
          <w:rFonts w:hint="eastAsia" w:ascii="楷体" w:hAnsi="楷体" w:eastAsia="楷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尤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华水纪〔2018〕19号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《华北水利水电大学党风廉政建设责任制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考核办法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》工作部署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《党风廉政建设责任书》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《领导干部廉洁从政承诺书》的要求，全面落实党风廉政建设职责，现向组织汇报如下：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“不忘初心，牢记使命”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,以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习近平新时代中国特色社会主义思想武装自己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600" w:lineRule="exact"/>
        <w:ind w:firstLine="482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“不忘初心，牢记使命”主题教育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学习中，</w:t>
      </w:r>
      <w:r>
        <w:rPr>
          <w:rStyle w:val="8"/>
          <w:rFonts w:hint="eastAsia" w:ascii="仿宋" w:hAnsi="仿宋" w:eastAsia="仿宋" w:cs="仿宋"/>
          <w:sz w:val="32"/>
          <w:szCs w:val="32"/>
        </w:rPr>
        <w:t>能够</w:t>
      </w:r>
      <w:r>
        <w:rPr>
          <w:rFonts w:hint="eastAsia" w:ascii="仿宋" w:hAnsi="仿宋" w:eastAsia="仿宋" w:cs="仿宋"/>
          <w:sz w:val="32"/>
          <w:szCs w:val="32"/>
        </w:rPr>
        <w:t>以马克思列宁主义、毛泽东思想、</w:t>
      </w:r>
      <w:r>
        <w:rPr>
          <w:rStyle w:val="8"/>
          <w:rFonts w:hint="eastAsia" w:ascii="仿宋" w:hAnsi="仿宋" w:eastAsia="仿宋" w:cs="仿宋"/>
          <w:sz w:val="32"/>
          <w:szCs w:val="32"/>
        </w:rPr>
        <w:t>邓小平理论和习近平新时代中国特色社会主义思想为指导，</w:t>
      </w: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把握辨证唯物主义和历史唯物主义理论，积极参加支部活动，遵守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“三会一课”制度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，展开批评与自我批评。从学习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习近平中国特色社会主义思想、《习近平关于“不忘初心、牢记使命”重要论述选编》、习近平最新系列讲话精神、党的十九届四中全会精神等内容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中找差距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Style w:val="8"/>
          <w:rFonts w:hint="eastAsia" w:ascii="仿宋" w:hAnsi="仿宋" w:eastAsia="仿宋" w:cs="仿宋"/>
          <w:sz w:val="32"/>
          <w:szCs w:val="32"/>
        </w:rPr>
        <w:t>坚定理想信念、厚植爱国主义情怀、牢记教育工作的根本任务，增强综合素质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牢固树立起“四个意识”，坚定“四个自信”，坚决做到“两个维护”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以人民为中心，做到“四个合格”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2" w:right="92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勤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廉洁，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勇于奉献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2" w:leftChars="44" w:right="92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在基建岗位上，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</w:t>
      </w:r>
      <w:r>
        <w:rPr>
          <w:rFonts w:hint="eastAsia" w:ascii="仿宋" w:hAnsi="仿宋" w:eastAsia="仿宋" w:cs="仿宋"/>
          <w:sz w:val="32"/>
          <w:szCs w:val="32"/>
        </w:rPr>
        <w:t>为一名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基建队伍的党员干部，</w:t>
      </w:r>
      <w:r>
        <w:rPr>
          <w:rFonts w:hint="eastAsia" w:ascii="仿宋" w:hAnsi="仿宋" w:eastAsia="仿宋" w:cs="仿宋"/>
          <w:sz w:val="32"/>
          <w:szCs w:val="32"/>
        </w:rPr>
        <w:t>坚定共产党人的理想信念，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一直把</w:t>
      </w:r>
      <w:r>
        <w:rPr>
          <w:rFonts w:hint="eastAsia" w:ascii="仿宋" w:hAnsi="仿宋" w:eastAsia="仿宋" w:cs="仿宋"/>
          <w:sz w:val="32"/>
          <w:szCs w:val="32"/>
        </w:rPr>
        <w:t>纪律挺在前面，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吃苦耐劳，</w:t>
      </w:r>
      <w:r>
        <w:rPr>
          <w:rFonts w:hint="eastAsia" w:ascii="仿宋" w:hAnsi="仿宋" w:eastAsia="仿宋" w:cs="仿宋"/>
          <w:sz w:val="32"/>
          <w:szCs w:val="32"/>
        </w:rPr>
        <w:t>理论联系实际，勇于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开展批评与自我批评，</w:t>
      </w:r>
      <w:r>
        <w:rPr>
          <w:rFonts w:hint="eastAsia" w:ascii="仿宋" w:hAnsi="仿宋" w:eastAsia="仿宋" w:cs="仿宋"/>
          <w:sz w:val="32"/>
          <w:szCs w:val="32"/>
        </w:rPr>
        <w:t>保持共产党人的模范带头作用，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接受群众监督。在廉政教育学习中，</w:t>
      </w:r>
      <w:r>
        <w:rPr>
          <w:rFonts w:hint="eastAsia" w:ascii="仿宋" w:hAnsi="仿宋" w:eastAsia="仿宋" w:cs="仿宋"/>
          <w:sz w:val="32"/>
          <w:szCs w:val="32"/>
        </w:rPr>
        <w:t>通过集体学习、上党课、听专家讲座、观看廉政教育视频、自学等方式系统的学习了十九大新《党章》、《廉洁自律准则》、新版《纪律处分条例》、《问则条例》及河南省纪委《人民快报-廉洁周刊》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牢固树立程序意识、规矩意识、底线意识，</w:t>
      </w:r>
      <w:r>
        <w:rPr>
          <w:rFonts w:hint="eastAsia" w:ascii="仿宋" w:hAnsi="仿宋" w:eastAsia="仿宋" w:cs="仿宋"/>
          <w:sz w:val="32"/>
          <w:szCs w:val="32"/>
        </w:rPr>
        <w:t>堵塞违法乱纪的漏洞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扎紧权力的笼子；</w:t>
      </w:r>
      <w:r>
        <w:rPr>
          <w:rFonts w:hint="eastAsia" w:ascii="仿宋" w:hAnsi="仿宋" w:eastAsia="仿宋" w:cs="仿宋"/>
          <w:sz w:val="32"/>
          <w:szCs w:val="32"/>
        </w:rPr>
        <w:t>在工程管理过程中，高标准严要求，严格基建工作程序，打造良好的基建环境和工作氛围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以案为戒，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真正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不能腐、不敢腐、不想腐。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三、严格执行党风廉政建设责任制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作为一名党员干部，全面学习贯彻党的十九大、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十九届四中全会、中纪委及省纪委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全会精神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认真履行党内监督职责，弘扬正气，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5FAFE"/>
        </w:rPr>
        <w:t>持续加强预防教育和廉洁风险防控，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5FAFE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“三重一大”事项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集体讨论制度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5FAFE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在工程管理过程中，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重用年轻有为，技术过硬的技术骨干，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、透明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基建工作程序，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及时反馈工程中出现的问题，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打造良好的基建环境和工作氛围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从源头上预防和治理腐败。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坚定共产党人的理想信念，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坚持“一岗双责”，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开展批评与自我批评，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t>持续进行多层次的廉政宣传教育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理论联系实际，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集体学习和自学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形成良好的廉政氛围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在工作中，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t>坚定不移地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落实中央八项规定精神和学校制定的实施办法，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t>始终聚焦“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"http://www.wm114.cn/wen/179/357686.html"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t>四风</w:t>
      </w: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t>”，健全、完善制度，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明确责任和分工，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5FAFE"/>
          <w14:textFill>
            <w14:solidFill>
              <w14:schemeClr w14:val="tx1"/>
            </w14:solidFill>
          </w14:textFill>
        </w:rPr>
        <w:t>主动担当。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积极开展以案促改制度的常态化工作，立行立改，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基建处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班子和各科室负责人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修订完善了基建制度和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规范，防微杜渐，堵塞漏洞。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真正做到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廉洁从政，自觉保持人民公仆本色；廉洁用权，自觉维护人民根本利益；廉洁修身，自觉提升思想道德境界；廉洁齐家，自觉带头树立良好家风。不论在工作中还是生活上都没有违规违纪。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四、工作中的不足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2019年度，不论在理论上上还是业务上都有了很大的提高，圆满完成了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学校交办的任务。总结六年多的岗位工作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仍存在一些不足需要改进。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一直保持为学校各部门服好务的目标，但不够彻底和全面，需要加强主动沟通</w:t>
      </w:r>
      <w:r>
        <w:rPr>
          <w:rFonts w:hint="eastAsia" w:ascii="仿宋" w:hAnsi="仿宋" w:eastAsia="仿宋" w:cs="仿宋"/>
          <w:sz w:val="32"/>
          <w:szCs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2、工作中，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缺乏“较真”的精神气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3、作为班子成员，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缺乏工作的艺术性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8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B"/>
    <w:rsid w:val="001C6DC0"/>
    <w:rsid w:val="00240E68"/>
    <w:rsid w:val="00256AF0"/>
    <w:rsid w:val="003A3241"/>
    <w:rsid w:val="004123F6"/>
    <w:rsid w:val="0043268A"/>
    <w:rsid w:val="00434966"/>
    <w:rsid w:val="00440FD0"/>
    <w:rsid w:val="004E56A1"/>
    <w:rsid w:val="004F1F8E"/>
    <w:rsid w:val="00553A8A"/>
    <w:rsid w:val="00557B3B"/>
    <w:rsid w:val="00564C25"/>
    <w:rsid w:val="005C67C6"/>
    <w:rsid w:val="00685D35"/>
    <w:rsid w:val="00794D0F"/>
    <w:rsid w:val="007C732B"/>
    <w:rsid w:val="00873120"/>
    <w:rsid w:val="00880D24"/>
    <w:rsid w:val="008A339D"/>
    <w:rsid w:val="008B0B32"/>
    <w:rsid w:val="009B7412"/>
    <w:rsid w:val="00A74825"/>
    <w:rsid w:val="00B04CDE"/>
    <w:rsid w:val="00B646CF"/>
    <w:rsid w:val="00B90D96"/>
    <w:rsid w:val="00B92F6F"/>
    <w:rsid w:val="00C66892"/>
    <w:rsid w:val="00D13603"/>
    <w:rsid w:val="00D6658C"/>
    <w:rsid w:val="00E37586"/>
    <w:rsid w:val="00E42883"/>
    <w:rsid w:val="00F00C70"/>
    <w:rsid w:val="00F022E0"/>
    <w:rsid w:val="00F07FCD"/>
    <w:rsid w:val="00F13F1D"/>
    <w:rsid w:val="079B075B"/>
    <w:rsid w:val="13E04355"/>
    <w:rsid w:val="1BB6702E"/>
    <w:rsid w:val="22714F0E"/>
    <w:rsid w:val="22D95553"/>
    <w:rsid w:val="2B953EC5"/>
    <w:rsid w:val="30495B93"/>
    <w:rsid w:val="33527C89"/>
    <w:rsid w:val="37B92AB4"/>
    <w:rsid w:val="3E336E3D"/>
    <w:rsid w:val="47C14976"/>
    <w:rsid w:val="64C10B8F"/>
    <w:rsid w:val="71EC7296"/>
    <w:rsid w:val="72ED79A4"/>
    <w:rsid w:val="7D1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1167</Characters>
  <Lines>9</Lines>
  <Paragraphs>2</Paragraphs>
  <TotalTime>13</TotalTime>
  <ScaleCrop>false</ScaleCrop>
  <LinksUpToDate>false</LinksUpToDate>
  <CharactersWithSpaces>1369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2019-01-03T07:07:00Z</dcterms:created>
  <dc:creator>尤琪</dc:creator>
  <cp:lastModifiedBy>东方老赵</cp:lastModifiedBy>
  <dcterms:modified xsi:type="dcterms:W3CDTF">2019-12-31T08:40:29Z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