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8F8" w:rsidRPr="004700BD" w:rsidRDefault="00D378F8" w:rsidP="004700BD">
      <w:pPr>
        <w:spacing w:line="620" w:lineRule="exact"/>
        <w:jc w:val="center"/>
        <w:rPr>
          <w:rFonts w:ascii="方正小标宋_GBK" w:eastAsia="方正小标宋_GBK" w:hAnsi="Times New Roman"/>
          <w:sz w:val="44"/>
          <w:szCs w:val="44"/>
        </w:rPr>
      </w:pPr>
      <w:r w:rsidRPr="004700BD">
        <w:rPr>
          <w:rFonts w:ascii="方正小标宋_GBK" w:eastAsia="方正小标宋_GBK" w:hAnsi="Times New Roman" w:hint="eastAsia"/>
          <w:sz w:val="44"/>
          <w:szCs w:val="44"/>
        </w:rPr>
        <w:t>河南省产业技术创新平台建设管理办法</w:t>
      </w:r>
    </w:p>
    <w:p w:rsidR="00CB0967" w:rsidRPr="0096730F" w:rsidRDefault="00CB0967" w:rsidP="00CB0967">
      <w:pPr>
        <w:spacing w:line="600" w:lineRule="exact"/>
        <w:jc w:val="center"/>
        <w:rPr>
          <w:rFonts w:ascii="楷体_GB2312" w:eastAsia="楷体_GB2312" w:hAnsi="华文楷体" w:hint="eastAsia"/>
          <w:kern w:val="0"/>
          <w:sz w:val="32"/>
          <w:szCs w:val="32"/>
        </w:rPr>
      </w:pPr>
      <w:r w:rsidRPr="0096730F">
        <w:rPr>
          <w:rFonts w:ascii="楷体_GB2312" w:eastAsia="楷体_GB2312" w:hAnsi="华文楷体" w:hint="eastAsia"/>
          <w:kern w:val="0"/>
          <w:sz w:val="32"/>
          <w:szCs w:val="32"/>
        </w:rPr>
        <w:t>(</w:t>
      </w:r>
      <w:r>
        <w:rPr>
          <w:rFonts w:ascii="楷体_GB2312" w:eastAsia="楷体_GB2312" w:hAnsi="华文楷体" w:hint="eastAsia"/>
          <w:kern w:val="0"/>
          <w:sz w:val="32"/>
          <w:szCs w:val="32"/>
        </w:rPr>
        <w:t>征求意见</w:t>
      </w:r>
      <w:r w:rsidRPr="0096730F">
        <w:rPr>
          <w:rFonts w:ascii="楷体_GB2312" w:eastAsia="楷体_GB2312" w:hAnsi="华文楷体" w:hint="eastAsia"/>
          <w:kern w:val="0"/>
          <w:sz w:val="32"/>
          <w:szCs w:val="32"/>
        </w:rPr>
        <w:t>稿)</w:t>
      </w:r>
    </w:p>
    <w:p w:rsidR="00D378F8" w:rsidRPr="00456B8D" w:rsidRDefault="00D378F8" w:rsidP="004700BD">
      <w:pPr>
        <w:spacing w:line="620" w:lineRule="exact"/>
        <w:jc w:val="center"/>
        <w:rPr>
          <w:rFonts w:ascii="Times New Roman" w:eastAsia="仿宋_GB2312" w:hAnsi="Times New Roman"/>
          <w:sz w:val="28"/>
          <w:szCs w:val="28"/>
        </w:rPr>
      </w:pPr>
    </w:p>
    <w:p w:rsidR="00D378F8" w:rsidRPr="004F5276" w:rsidRDefault="00D378F8" w:rsidP="004700BD">
      <w:pPr>
        <w:shd w:val="clear" w:color="auto" w:fill="FFFFFF"/>
        <w:spacing w:line="620" w:lineRule="exact"/>
        <w:jc w:val="center"/>
        <w:rPr>
          <w:rFonts w:ascii="黑体" w:eastAsia="黑体" w:hAnsi="黑体"/>
          <w:kern w:val="0"/>
          <w:sz w:val="32"/>
          <w:szCs w:val="32"/>
        </w:rPr>
      </w:pPr>
      <w:r w:rsidRPr="004F5276">
        <w:rPr>
          <w:rFonts w:ascii="黑体" w:eastAsia="黑体" w:hAnsi="黑体" w:hint="eastAsia"/>
          <w:kern w:val="0"/>
          <w:sz w:val="32"/>
          <w:szCs w:val="32"/>
        </w:rPr>
        <w:t>第一章</w:t>
      </w:r>
      <w:r w:rsidRPr="004F5276">
        <w:rPr>
          <w:rFonts w:ascii="黑体" w:eastAsia="黑体" w:hAnsi="黑体"/>
          <w:kern w:val="0"/>
          <w:sz w:val="32"/>
          <w:szCs w:val="32"/>
        </w:rPr>
        <w:t xml:space="preserve">  </w:t>
      </w:r>
      <w:r w:rsidRPr="004F5276">
        <w:rPr>
          <w:rFonts w:ascii="黑体" w:eastAsia="黑体" w:hAnsi="黑体" w:hint="eastAsia"/>
          <w:kern w:val="0"/>
          <w:sz w:val="32"/>
          <w:szCs w:val="32"/>
        </w:rPr>
        <w:t>总</w:t>
      </w:r>
      <w:r w:rsidRPr="004F5276">
        <w:rPr>
          <w:rFonts w:ascii="黑体" w:eastAsia="黑体" w:hAnsi="黑体"/>
          <w:kern w:val="0"/>
          <w:sz w:val="32"/>
          <w:szCs w:val="32"/>
        </w:rPr>
        <w:t xml:space="preserve">  </w:t>
      </w:r>
      <w:r w:rsidRPr="004F5276">
        <w:rPr>
          <w:rFonts w:ascii="黑体" w:eastAsia="黑体" w:hAnsi="黑体" w:hint="eastAsia"/>
          <w:kern w:val="0"/>
          <w:sz w:val="32"/>
          <w:szCs w:val="32"/>
        </w:rPr>
        <w:t>则</w:t>
      </w:r>
    </w:p>
    <w:p w:rsidR="00D378F8" w:rsidRPr="00456B8D" w:rsidRDefault="00D378F8" w:rsidP="00CB0967">
      <w:pPr>
        <w:shd w:val="clear" w:color="auto" w:fill="FFFFFF"/>
        <w:spacing w:line="620" w:lineRule="exact"/>
        <w:ind w:firstLineChars="200" w:firstLine="643"/>
        <w:jc w:val="left"/>
        <w:rPr>
          <w:rFonts w:ascii="Times New Roman" w:eastAsia="仿宋_GB2312" w:hAnsi="Times New Roman"/>
          <w:kern w:val="0"/>
          <w:sz w:val="32"/>
          <w:szCs w:val="32"/>
        </w:rPr>
      </w:pPr>
      <w:r w:rsidRPr="00456B8D">
        <w:rPr>
          <w:rFonts w:ascii="Times New Roman" w:eastAsia="仿宋_GB2312" w:hAnsi="Times New Roman" w:hint="eastAsia"/>
          <w:b/>
          <w:kern w:val="0"/>
          <w:sz w:val="32"/>
          <w:szCs w:val="32"/>
        </w:rPr>
        <w:t>第一条</w:t>
      </w:r>
      <w:r w:rsidRPr="00456B8D">
        <w:rPr>
          <w:rFonts w:ascii="Times New Roman" w:eastAsia="仿宋_GB2312" w:hAnsi="Times New Roman"/>
          <w:b/>
          <w:kern w:val="0"/>
          <w:sz w:val="32"/>
          <w:szCs w:val="32"/>
        </w:rPr>
        <w:t xml:space="preserve">  </w:t>
      </w:r>
      <w:r w:rsidRPr="00456B8D">
        <w:rPr>
          <w:rFonts w:ascii="Times New Roman" w:eastAsia="仿宋_GB2312" w:hAnsi="Times New Roman" w:hint="eastAsia"/>
          <w:kern w:val="0"/>
          <w:sz w:val="32"/>
          <w:szCs w:val="32"/>
        </w:rPr>
        <w:t>为规范河南省产业技术创新平台（以下简称</w:t>
      </w:r>
      <w:r w:rsidRPr="00456B8D">
        <w:rPr>
          <w:rFonts w:ascii="Times New Roman" w:eastAsia="仿宋_GB2312" w:hAnsi="Times New Roman"/>
          <w:kern w:val="0"/>
          <w:sz w:val="32"/>
          <w:szCs w:val="32"/>
        </w:rPr>
        <w:t>“</w:t>
      </w:r>
      <w:r w:rsidRPr="00456B8D">
        <w:rPr>
          <w:rFonts w:ascii="Times New Roman" w:eastAsia="仿宋_GB2312" w:hAnsi="Times New Roman" w:hint="eastAsia"/>
          <w:kern w:val="0"/>
          <w:sz w:val="32"/>
          <w:szCs w:val="32"/>
        </w:rPr>
        <w:t>平台</w:t>
      </w:r>
      <w:r w:rsidRPr="00456B8D">
        <w:rPr>
          <w:rFonts w:ascii="Times New Roman" w:eastAsia="仿宋_GB2312" w:hAnsi="Times New Roman"/>
          <w:kern w:val="0"/>
          <w:sz w:val="32"/>
          <w:szCs w:val="32"/>
        </w:rPr>
        <w:t>”</w:t>
      </w:r>
      <w:r w:rsidRPr="00456B8D">
        <w:rPr>
          <w:rFonts w:ascii="Times New Roman" w:eastAsia="仿宋_GB2312" w:hAnsi="Times New Roman" w:hint="eastAsia"/>
          <w:kern w:val="0"/>
          <w:sz w:val="32"/>
          <w:szCs w:val="32"/>
        </w:rPr>
        <w:t>）的建设与管理，促进科技资源的合理配置与共享，加强我省自主创新体系建设，根据《国务院关于加快科技服务业发展的若干意见》（国发〔</w:t>
      </w:r>
      <w:r w:rsidRPr="00456B8D">
        <w:rPr>
          <w:rFonts w:ascii="Times New Roman" w:eastAsia="仿宋_GB2312" w:hAnsi="Times New Roman"/>
          <w:kern w:val="0"/>
          <w:sz w:val="32"/>
          <w:szCs w:val="32"/>
        </w:rPr>
        <w:t>2014</w:t>
      </w:r>
      <w:r w:rsidRPr="00456B8D">
        <w:rPr>
          <w:rFonts w:ascii="Times New Roman" w:eastAsia="仿宋_GB2312" w:hAnsi="Times New Roman" w:hint="eastAsia"/>
          <w:kern w:val="0"/>
          <w:sz w:val="32"/>
          <w:szCs w:val="32"/>
        </w:rPr>
        <w:t>〕</w:t>
      </w:r>
      <w:r w:rsidRPr="00456B8D">
        <w:rPr>
          <w:rFonts w:ascii="Times New Roman" w:eastAsia="仿宋_GB2312" w:hAnsi="Times New Roman"/>
          <w:kern w:val="0"/>
          <w:sz w:val="32"/>
          <w:szCs w:val="32"/>
        </w:rPr>
        <w:t>49</w:t>
      </w:r>
      <w:r w:rsidRPr="00456B8D">
        <w:rPr>
          <w:rFonts w:ascii="Times New Roman" w:eastAsia="仿宋_GB2312" w:hAnsi="Times New Roman" w:hint="eastAsia"/>
          <w:kern w:val="0"/>
          <w:sz w:val="32"/>
          <w:szCs w:val="32"/>
        </w:rPr>
        <w:t>号）、《河南省人民政府关于建设高成长服务业大省的若干意见》（豫政〔</w:t>
      </w:r>
      <w:r w:rsidRPr="00456B8D">
        <w:rPr>
          <w:rFonts w:ascii="Times New Roman" w:eastAsia="仿宋_GB2312" w:hAnsi="Times New Roman"/>
          <w:kern w:val="0"/>
          <w:sz w:val="32"/>
          <w:szCs w:val="32"/>
        </w:rPr>
        <w:t>2014</w:t>
      </w:r>
      <w:r w:rsidRPr="00456B8D">
        <w:rPr>
          <w:rFonts w:ascii="Times New Roman" w:eastAsia="仿宋_GB2312" w:hAnsi="Times New Roman" w:hint="eastAsia"/>
          <w:kern w:val="0"/>
          <w:sz w:val="32"/>
          <w:szCs w:val="32"/>
        </w:rPr>
        <w:t>〕</w:t>
      </w:r>
      <w:r w:rsidRPr="00456B8D">
        <w:rPr>
          <w:rFonts w:ascii="Times New Roman" w:eastAsia="仿宋_GB2312" w:hAnsi="Times New Roman"/>
          <w:kern w:val="0"/>
          <w:sz w:val="32"/>
          <w:szCs w:val="32"/>
        </w:rPr>
        <w:t>42</w:t>
      </w:r>
      <w:r w:rsidRPr="00456B8D">
        <w:rPr>
          <w:rFonts w:ascii="Times New Roman" w:eastAsia="仿宋_GB2312" w:hAnsi="Times New Roman" w:hint="eastAsia"/>
          <w:kern w:val="0"/>
          <w:sz w:val="32"/>
          <w:szCs w:val="32"/>
        </w:rPr>
        <w:t>号），特制定本办法。</w:t>
      </w:r>
    </w:p>
    <w:p w:rsidR="00D378F8" w:rsidRPr="00456B8D" w:rsidRDefault="00D378F8" w:rsidP="00CB0967">
      <w:pPr>
        <w:shd w:val="clear" w:color="auto" w:fill="FFFFFF"/>
        <w:spacing w:line="620" w:lineRule="exact"/>
        <w:ind w:firstLineChars="200" w:firstLine="643"/>
        <w:jc w:val="left"/>
        <w:rPr>
          <w:rFonts w:ascii="Times New Roman" w:eastAsia="仿宋_GB2312" w:hAnsi="Times New Roman"/>
          <w:kern w:val="0"/>
          <w:sz w:val="32"/>
          <w:szCs w:val="32"/>
        </w:rPr>
      </w:pPr>
      <w:r w:rsidRPr="00456B8D">
        <w:rPr>
          <w:rFonts w:ascii="Times New Roman" w:eastAsia="仿宋_GB2312" w:hAnsi="Times New Roman" w:hint="eastAsia"/>
          <w:b/>
          <w:kern w:val="0"/>
          <w:sz w:val="32"/>
          <w:szCs w:val="32"/>
        </w:rPr>
        <w:t>第二条</w:t>
      </w:r>
      <w:r w:rsidRPr="00456B8D">
        <w:rPr>
          <w:rFonts w:ascii="Times New Roman" w:eastAsia="仿宋_GB2312" w:hAnsi="Times New Roman"/>
          <w:b/>
          <w:kern w:val="0"/>
          <w:sz w:val="32"/>
          <w:szCs w:val="32"/>
        </w:rPr>
        <w:t xml:space="preserve">  </w:t>
      </w:r>
      <w:r w:rsidRPr="00456B8D">
        <w:rPr>
          <w:rFonts w:ascii="Times New Roman" w:eastAsia="仿宋_GB2312" w:hAnsi="Times New Roman" w:hint="eastAsia"/>
          <w:kern w:val="0"/>
          <w:sz w:val="32"/>
          <w:szCs w:val="32"/>
        </w:rPr>
        <w:t>本办法所称平台是指具有较高的技术研发、技术转移等技术创新公共服务能力，围绕我省传统优势产业、高成长性产业、战略性新兴产业的技术创新需求，提供关键共性技术和前瞻性技术研发、技术转移、创业孵化等公共服务的创新型实体机构。</w:t>
      </w:r>
    </w:p>
    <w:p w:rsidR="00D378F8" w:rsidRPr="00456B8D" w:rsidRDefault="00D378F8" w:rsidP="00CB0967">
      <w:pPr>
        <w:shd w:val="clear" w:color="auto" w:fill="FFFFFF"/>
        <w:spacing w:line="620" w:lineRule="exact"/>
        <w:ind w:firstLineChars="200" w:firstLine="643"/>
        <w:jc w:val="left"/>
        <w:rPr>
          <w:rFonts w:ascii="Times New Roman" w:eastAsia="仿宋_GB2312" w:hAnsi="Times New Roman"/>
          <w:kern w:val="0"/>
          <w:sz w:val="32"/>
          <w:szCs w:val="32"/>
        </w:rPr>
      </w:pPr>
      <w:r w:rsidRPr="00456B8D">
        <w:rPr>
          <w:rFonts w:ascii="Times New Roman" w:eastAsia="仿宋_GB2312" w:hAnsi="Times New Roman" w:hint="eastAsia"/>
          <w:b/>
          <w:kern w:val="0"/>
          <w:sz w:val="32"/>
          <w:szCs w:val="32"/>
        </w:rPr>
        <w:t>第三条</w:t>
      </w:r>
      <w:r w:rsidRPr="00456B8D">
        <w:rPr>
          <w:rFonts w:ascii="Times New Roman" w:eastAsia="仿宋_GB2312" w:hAnsi="Times New Roman"/>
          <w:kern w:val="0"/>
          <w:sz w:val="32"/>
          <w:szCs w:val="32"/>
        </w:rPr>
        <w:t xml:space="preserve">  </w:t>
      </w:r>
      <w:r w:rsidRPr="00456B8D">
        <w:rPr>
          <w:rFonts w:ascii="Times New Roman" w:eastAsia="仿宋_GB2312" w:hAnsi="Times New Roman" w:hint="eastAsia"/>
          <w:kern w:val="0"/>
          <w:sz w:val="32"/>
          <w:szCs w:val="32"/>
        </w:rPr>
        <w:t>平台建设旨在根据我省产业发展需要，围绕产业链组织创新链，促进创新主体、平台、基地建设协调发展，推动产、学、研协同创新，为提升产业技术创新能力提供科技支撑。</w:t>
      </w:r>
    </w:p>
    <w:p w:rsidR="00D378F8" w:rsidRPr="00456B8D" w:rsidRDefault="00D378F8" w:rsidP="00CB0967">
      <w:pPr>
        <w:shd w:val="clear" w:color="auto" w:fill="FFFFFF"/>
        <w:spacing w:line="620" w:lineRule="exact"/>
        <w:ind w:firstLineChars="200" w:firstLine="643"/>
        <w:jc w:val="left"/>
        <w:rPr>
          <w:rFonts w:ascii="Times New Roman" w:eastAsia="仿宋_GB2312" w:hAnsi="Times New Roman"/>
          <w:kern w:val="0"/>
          <w:sz w:val="32"/>
          <w:szCs w:val="32"/>
        </w:rPr>
      </w:pPr>
      <w:r w:rsidRPr="00456B8D">
        <w:rPr>
          <w:rFonts w:ascii="Times New Roman" w:eastAsia="仿宋_GB2312" w:hAnsi="Times New Roman" w:hint="eastAsia"/>
          <w:b/>
          <w:kern w:val="0"/>
          <w:sz w:val="32"/>
          <w:szCs w:val="32"/>
        </w:rPr>
        <w:t>第四条</w:t>
      </w:r>
      <w:r w:rsidRPr="00456B8D">
        <w:rPr>
          <w:rFonts w:ascii="Times New Roman" w:eastAsia="仿宋_GB2312" w:hAnsi="Times New Roman"/>
          <w:b/>
          <w:kern w:val="0"/>
          <w:sz w:val="32"/>
          <w:szCs w:val="32"/>
        </w:rPr>
        <w:t xml:space="preserve"> </w:t>
      </w:r>
      <w:r w:rsidRPr="00456B8D">
        <w:rPr>
          <w:rFonts w:ascii="Times New Roman" w:eastAsia="仿宋_GB2312" w:hAnsi="Times New Roman"/>
          <w:kern w:val="0"/>
          <w:sz w:val="32"/>
          <w:szCs w:val="32"/>
        </w:rPr>
        <w:t xml:space="preserve"> </w:t>
      </w:r>
      <w:r w:rsidRPr="00456B8D">
        <w:rPr>
          <w:rFonts w:ascii="Times New Roman" w:eastAsia="仿宋_GB2312" w:hAnsi="Times New Roman" w:hint="eastAsia"/>
          <w:kern w:val="0"/>
          <w:sz w:val="32"/>
          <w:szCs w:val="32"/>
        </w:rPr>
        <w:t>平台建设主要任务是：</w:t>
      </w:r>
    </w:p>
    <w:p w:rsidR="00D378F8" w:rsidRPr="00456B8D" w:rsidRDefault="00D378F8" w:rsidP="00CB0967">
      <w:pPr>
        <w:shd w:val="clear" w:color="auto" w:fill="FFFFFF"/>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（一）分析我省产业技术发展路线，判断产业关键共性技术瓶颈，开展产业共性技术研发，提出产业发展政策建议。</w:t>
      </w:r>
    </w:p>
    <w:p w:rsidR="00D378F8" w:rsidRPr="00456B8D" w:rsidRDefault="00D378F8" w:rsidP="00CB0967">
      <w:pPr>
        <w:shd w:val="clear" w:color="auto" w:fill="FFFFFF"/>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（二）面向产业开展技术转移和转化、创业支持、检验检测</w:t>
      </w:r>
      <w:r w:rsidRPr="00456B8D">
        <w:rPr>
          <w:rFonts w:ascii="Times New Roman" w:eastAsia="仿宋_GB2312" w:hAnsi="Times New Roman" w:hint="eastAsia"/>
          <w:kern w:val="0"/>
          <w:sz w:val="32"/>
          <w:szCs w:val="32"/>
        </w:rPr>
        <w:lastRenderedPageBreak/>
        <w:t>认证、知识产权、信息咨询等技术创新公共服务。</w:t>
      </w:r>
    </w:p>
    <w:p w:rsidR="00D378F8" w:rsidRPr="00456B8D" w:rsidRDefault="00D378F8" w:rsidP="00CB0967">
      <w:pPr>
        <w:shd w:val="clear" w:color="auto" w:fill="FFFFFF"/>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（三）建设和完善技术装备、服务场地、示范生产线等服务产业技术创新的基础条件。</w:t>
      </w:r>
    </w:p>
    <w:p w:rsidR="00D378F8" w:rsidRPr="00456B8D" w:rsidRDefault="00D378F8" w:rsidP="00CB0967">
      <w:pPr>
        <w:shd w:val="clear" w:color="auto" w:fill="FFFFFF"/>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（四）培养引进高素质、专业化的科技研发与技术支撑服务人才，形成专业化的人才队伍。</w:t>
      </w:r>
    </w:p>
    <w:p w:rsidR="00D378F8" w:rsidRPr="00456B8D" w:rsidRDefault="00D378F8" w:rsidP="00CB0967">
      <w:pPr>
        <w:shd w:val="clear" w:color="auto" w:fill="FFFFFF"/>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（五）开展技术交流、专业技术培训、国内外科技合作等活动。</w:t>
      </w:r>
    </w:p>
    <w:p w:rsidR="00D378F8" w:rsidRPr="00456B8D" w:rsidRDefault="00D378F8" w:rsidP="00CB0967">
      <w:pPr>
        <w:spacing w:line="620" w:lineRule="exact"/>
        <w:ind w:firstLineChars="200" w:firstLine="643"/>
        <w:rPr>
          <w:rFonts w:ascii="Times New Roman" w:eastAsia="仿宋_GB2312" w:hAnsi="Times New Roman"/>
          <w:sz w:val="32"/>
          <w:szCs w:val="32"/>
        </w:rPr>
      </w:pPr>
      <w:r w:rsidRPr="00456B8D">
        <w:rPr>
          <w:rFonts w:ascii="Times New Roman" w:eastAsia="仿宋_GB2312" w:hAnsi="Times New Roman" w:hint="eastAsia"/>
          <w:b/>
          <w:sz w:val="32"/>
          <w:szCs w:val="32"/>
        </w:rPr>
        <w:t>第五条</w:t>
      </w:r>
      <w:r w:rsidRPr="00456B8D">
        <w:rPr>
          <w:rFonts w:ascii="Times New Roman" w:eastAsia="仿宋_GB2312" w:hAnsi="Times New Roman"/>
          <w:b/>
          <w:sz w:val="32"/>
          <w:szCs w:val="32"/>
        </w:rPr>
        <w:t xml:space="preserve">  </w:t>
      </w:r>
      <w:r w:rsidRPr="00456B8D">
        <w:rPr>
          <w:rFonts w:ascii="Times New Roman" w:eastAsia="仿宋_GB2312" w:hAnsi="Times New Roman" w:hint="eastAsia"/>
          <w:sz w:val="32"/>
          <w:szCs w:val="32"/>
        </w:rPr>
        <w:t>平台可以由地方人民政府、企业、高校、科研机构等单独或联合建设，鼓励引进省外优势科研力量联合建设。</w:t>
      </w:r>
    </w:p>
    <w:p w:rsidR="00D378F8" w:rsidRPr="00456B8D" w:rsidRDefault="00D378F8" w:rsidP="00CB0967">
      <w:pPr>
        <w:shd w:val="clear" w:color="auto" w:fill="FFFFFF"/>
        <w:spacing w:line="620" w:lineRule="exact"/>
        <w:ind w:firstLineChars="200" w:firstLine="643"/>
        <w:jc w:val="left"/>
        <w:rPr>
          <w:rFonts w:ascii="Times New Roman" w:eastAsia="仿宋_GB2312" w:hAnsi="Times New Roman"/>
          <w:kern w:val="0"/>
          <w:sz w:val="32"/>
          <w:szCs w:val="32"/>
        </w:rPr>
      </w:pPr>
      <w:r w:rsidRPr="00456B8D">
        <w:rPr>
          <w:rFonts w:ascii="Times New Roman" w:eastAsia="仿宋_GB2312" w:hAnsi="Times New Roman" w:hint="eastAsia"/>
          <w:b/>
          <w:kern w:val="0"/>
          <w:sz w:val="32"/>
          <w:szCs w:val="32"/>
        </w:rPr>
        <w:t>第六条</w:t>
      </w:r>
      <w:r w:rsidRPr="00456B8D">
        <w:rPr>
          <w:rFonts w:ascii="Times New Roman" w:eastAsia="仿宋_GB2312" w:hAnsi="Times New Roman"/>
          <w:b/>
          <w:kern w:val="0"/>
          <w:sz w:val="32"/>
          <w:szCs w:val="32"/>
        </w:rPr>
        <w:t xml:space="preserve">  </w:t>
      </w:r>
      <w:r w:rsidRPr="00456B8D">
        <w:rPr>
          <w:rFonts w:ascii="Times New Roman" w:eastAsia="仿宋_GB2312" w:hAnsi="Times New Roman" w:hint="eastAsia"/>
          <w:kern w:val="0"/>
          <w:sz w:val="32"/>
          <w:szCs w:val="32"/>
        </w:rPr>
        <w:t>平台按照</w:t>
      </w:r>
      <w:r w:rsidRPr="00456B8D">
        <w:rPr>
          <w:rFonts w:ascii="Times New Roman" w:eastAsia="仿宋_GB2312" w:hAnsi="Times New Roman"/>
          <w:kern w:val="0"/>
          <w:sz w:val="32"/>
          <w:szCs w:val="32"/>
        </w:rPr>
        <w:t>“</w:t>
      </w:r>
      <w:r w:rsidRPr="00456B8D">
        <w:rPr>
          <w:rFonts w:ascii="Times New Roman" w:eastAsia="仿宋_GB2312" w:hAnsi="Times New Roman" w:hint="eastAsia"/>
          <w:kern w:val="0"/>
          <w:sz w:val="32"/>
          <w:szCs w:val="32"/>
        </w:rPr>
        <w:t>统筹规划、突出特色、务求实效</w:t>
      </w:r>
      <w:r w:rsidRPr="00456B8D">
        <w:rPr>
          <w:rFonts w:ascii="Times New Roman" w:eastAsia="仿宋_GB2312" w:hAnsi="Times New Roman"/>
          <w:kern w:val="0"/>
          <w:sz w:val="32"/>
          <w:szCs w:val="32"/>
        </w:rPr>
        <w:t>”</w:t>
      </w:r>
      <w:r w:rsidRPr="00456B8D">
        <w:rPr>
          <w:rFonts w:ascii="Times New Roman" w:eastAsia="仿宋_GB2312" w:hAnsi="Times New Roman" w:hint="eastAsia"/>
          <w:kern w:val="0"/>
          <w:sz w:val="32"/>
          <w:szCs w:val="32"/>
        </w:rPr>
        <w:t>的原则进行规划和建设。重点在郑州航空港经济</w:t>
      </w:r>
      <w:r w:rsidRPr="00456B8D">
        <w:rPr>
          <w:rFonts w:ascii="Times New Roman" w:eastAsia="仿宋_GB2312" w:hAnsi="宋体" w:hint="eastAsia"/>
          <w:kern w:val="0"/>
          <w:sz w:val="32"/>
          <w:szCs w:val="32"/>
        </w:rPr>
        <w:t>综合实验区、省级及以上高新技术产业开发区、省级及以上农业科技园区、省产业集聚区和省级及以上可持续发展实验区等布局建设</w:t>
      </w:r>
      <w:r w:rsidRPr="00456B8D">
        <w:rPr>
          <w:rFonts w:ascii="Times New Roman" w:eastAsia="仿宋_GB2312" w:hAnsi="Times New Roman" w:hint="eastAsia"/>
          <w:kern w:val="0"/>
          <w:sz w:val="32"/>
          <w:szCs w:val="32"/>
        </w:rPr>
        <w:t>。</w:t>
      </w:r>
    </w:p>
    <w:p w:rsidR="00D378F8" w:rsidRPr="004F5276" w:rsidRDefault="00D378F8" w:rsidP="004700BD">
      <w:pPr>
        <w:shd w:val="clear" w:color="auto" w:fill="FFFFFF"/>
        <w:spacing w:line="620" w:lineRule="exact"/>
        <w:jc w:val="center"/>
        <w:rPr>
          <w:rFonts w:ascii="黑体" w:eastAsia="黑体" w:hAnsi="黑体"/>
          <w:kern w:val="0"/>
          <w:sz w:val="32"/>
          <w:szCs w:val="32"/>
        </w:rPr>
      </w:pPr>
      <w:r w:rsidRPr="004F5276">
        <w:rPr>
          <w:rFonts w:ascii="黑体" w:eastAsia="黑体" w:hAnsi="黑体" w:hint="eastAsia"/>
          <w:kern w:val="0"/>
          <w:sz w:val="32"/>
          <w:szCs w:val="32"/>
        </w:rPr>
        <w:t>第二章</w:t>
      </w:r>
      <w:r w:rsidRPr="004F5276">
        <w:rPr>
          <w:rFonts w:ascii="黑体" w:eastAsia="黑体" w:hAnsi="黑体"/>
          <w:kern w:val="0"/>
          <w:sz w:val="32"/>
          <w:szCs w:val="32"/>
        </w:rPr>
        <w:t xml:space="preserve"> </w:t>
      </w:r>
      <w:r w:rsidRPr="004F5276">
        <w:rPr>
          <w:rFonts w:ascii="黑体" w:eastAsia="黑体" w:hAnsi="黑体" w:hint="eastAsia"/>
          <w:kern w:val="0"/>
          <w:sz w:val="32"/>
          <w:szCs w:val="32"/>
        </w:rPr>
        <w:t>管理机构及职责</w:t>
      </w:r>
    </w:p>
    <w:p w:rsidR="00D378F8" w:rsidRPr="00456B8D" w:rsidRDefault="00D378F8" w:rsidP="00CB0967">
      <w:pPr>
        <w:spacing w:line="620" w:lineRule="exact"/>
        <w:ind w:firstLineChars="200" w:firstLine="643"/>
        <w:jc w:val="left"/>
        <w:rPr>
          <w:rFonts w:ascii="Times New Roman" w:eastAsia="仿宋_GB2312" w:hAnsi="Times New Roman"/>
          <w:kern w:val="0"/>
          <w:sz w:val="32"/>
          <w:szCs w:val="32"/>
        </w:rPr>
      </w:pPr>
      <w:r w:rsidRPr="00456B8D">
        <w:rPr>
          <w:rFonts w:ascii="Times New Roman" w:eastAsia="仿宋_GB2312" w:hAnsi="Times New Roman" w:hint="eastAsia"/>
          <w:b/>
          <w:bCs/>
          <w:kern w:val="0"/>
          <w:sz w:val="32"/>
          <w:szCs w:val="32"/>
        </w:rPr>
        <w:t>第七条</w:t>
      </w:r>
      <w:r w:rsidRPr="00456B8D">
        <w:rPr>
          <w:rFonts w:ascii="Times New Roman" w:eastAsia="仿宋_GB2312" w:hAnsi="Times New Roman"/>
          <w:kern w:val="0"/>
          <w:sz w:val="32"/>
          <w:szCs w:val="32"/>
        </w:rPr>
        <w:t xml:space="preserve"> </w:t>
      </w:r>
      <w:r w:rsidRPr="00456B8D">
        <w:rPr>
          <w:rFonts w:ascii="Times New Roman" w:eastAsia="仿宋_GB2312" w:hAnsi="Times New Roman" w:hint="eastAsia"/>
          <w:kern w:val="0"/>
          <w:sz w:val="32"/>
          <w:szCs w:val="32"/>
        </w:rPr>
        <w:t>平台实行统一管理。省科学技术厅是平台的管理部门，主要职责是：</w:t>
      </w:r>
    </w:p>
    <w:p w:rsidR="00D378F8" w:rsidRPr="00456B8D" w:rsidRDefault="00D378F8" w:rsidP="00CB0967">
      <w:pPr>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（一）编制和组织实施平台的建设规划和发展计划，指导平台的建设和运行。</w:t>
      </w:r>
    </w:p>
    <w:p w:rsidR="00D378F8" w:rsidRPr="00456B8D" w:rsidRDefault="00D378F8" w:rsidP="00CB0967">
      <w:pPr>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（二）批准平台的组建、调整和撤销，组织平台建设和运行过程中的检查、验收、评估和考核。</w:t>
      </w:r>
    </w:p>
    <w:p w:rsidR="00D378F8" w:rsidRPr="00456B8D" w:rsidRDefault="00D378F8" w:rsidP="00CB0967">
      <w:pPr>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（三）按程序提出经费支持建议。</w:t>
      </w:r>
    </w:p>
    <w:p w:rsidR="00D378F8" w:rsidRPr="00456B8D" w:rsidRDefault="00D378F8" w:rsidP="00CB0967">
      <w:pPr>
        <w:spacing w:line="620" w:lineRule="exact"/>
        <w:ind w:firstLineChars="200" w:firstLine="643"/>
        <w:jc w:val="left"/>
        <w:rPr>
          <w:rFonts w:ascii="Times New Roman" w:eastAsia="仿宋_GB2312" w:hAnsi="Times New Roman"/>
          <w:kern w:val="0"/>
          <w:sz w:val="32"/>
          <w:szCs w:val="32"/>
        </w:rPr>
      </w:pPr>
      <w:r w:rsidRPr="00456B8D">
        <w:rPr>
          <w:rFonts w:ascii="Times New Roman" w:eastAsia="仿宋_GB2312" w:hAnsi="Times New Roman" w:hint="eastAsia"/>
          <w:b/>
          <w:bCs/>
          <w:kern w:val="0"/>
          <w:sz w:val="32"/>
          <w:szCs w:val="32"/>
        </w:rPr>
        <w:t>第八条</w:t>
      </w:r>
      <w:r w:rsidRPr="00456B8D">
        <w:rPr>
          <w:rFonts w:ascii="Times New Roman" w:eastAsia="仿宋_GB2312" w:hAnsi="Times New Roman"/>
          <w:b/>
          <w:bCs/>
          <w:kern w:val="0"/>
          <w:sz w:val="32"/>
          <w:szCs w:val="32"/>
        </w:rPr>
        <w:t xml:space="preserve">  </w:t>
      </w:r>
      <w:r w:rsidRPr="00456B8D">
        <w:rPr>
          <w:rFonts w:ascii="Times New Roman" w:eastAsia="仿宋_GB2312" w:hAnsi="Times New Roman" w:hint="eastAsia"/>
          <w:kern w:val="0"/>
          <w:sz w:val="32"/>
          <w:szCs w:val="32"/>
        </w:rPr>
        <w:t>省辖市（省直管县、市）科技主管部门或省直部门</w:t>
      </w:r>
      <w:r w:rsidRPr="00456B8D">
        <w:rPr>
          <w:rFonts w:ascii="Times New Roman" w:eastAsia="仿宋_GB2312" w:hAnsi="Times New Roman" w:hint="eastAsia"/>
          <w:kern w:val="0"/>
          <w:sz w:val="32"/>
          <w:szCs w:val="32"/>
        </w:rPr>
        <w:lastRenderedPageBreak/>
        <w:t>（单位）是平台的行政主管部门（以下简称</w:t>
      </w:r>
      <w:r w:rsidRPr="00456B8D">
        <w:rPr>
          <w:rFonts w:ascii="Times New Roman" w:eastAsia="仿宋_GB2312" w:hAnsi="Times New Roman"/>
          <w:kern w:val="0"/>
          <w:sz w:val="32"/>
          <w:szCs w:val="32"/>
        </w:rPr>
        <w:t>“</w:t>
      </w:r>
      <w:r w:rsidRPr="00456B8D">
        <w:rPr>
          <w:rFonts w:ascii="Times New Roman" w:eastAsia="仿宋_GB2312" w:hAnsi="Times New Roman" w:hint="eastAsia"/>
          <w:kern w:val="0"/>
          <w:sz w:val="32"/>
          <w:szCs w:val="32"/>
        </w:rPr>
        <w:t>主管部门</w:t>
      </w:r>
      <w:r w:rsidRPr="00456B8D">
        <w:rPr>
          <w:rFonts w:ascii="Times New Roman" w:eastAsia="仿宋_GB2312" w:hAnsi="Times New Roman"/>
          <w:kern w:val="0"/>
          <w:sz w:val="32"/>
          <w:szCs w:val="32"/>
        </w:rPr>
        <w:t>”</w:t>
      </w:r>
      <w:r w:rsidRPr="00456B8D">
        <w:rPr>
          <w:rFonts w:ascii="Times New Roman" w:eastAsia="仿宋_GB2312" w:hAnsi="Times New Roman" w:hint="eastAsia"/>
          <w:kern w:val="0"/>
          <w:sz w:val="32"/>
          <w:szCs w:val="32"/>
        </w:rPr>
        <w:t>），主要职责是：</w:t>
      </w:r>
    </w:p>
    <w:p w:rsidR="00D378F8" w:rsidRPr="00456B8D" w:rsidRDefault="00D378F8" w:rsidP="00CB0967">
      <w:pPr>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（一）根据省科学技术厅工作部署，组织平台的申报工作。</w:t>
      </w:r>
    </w:p>
    <w:p w:rsidR="00D378F8" w:rsidRPr="00456B8D" w:rsidRDefault="00D378F8" w:rsidP="00CB0967">
      <w:pPr>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（二）负责平台建设计划的实施，指导平台的运行和管理。</w:t>
      </w:r>
    </w:p>
    <w:p w:rsidR="00D378F8" w:rsidRPr="00456B8D" w:rsidRDefault="00D378F8" w:rsidP="00CB0967">
      <w:pPr>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（三）对平台的建设和运行，在资金匹配、人才培养与引进、科研项目立项等方面给予重点支持。</w:t>
      </w:r>
    </w:p>
    <w:p w:rsidR="00D378F8" w:rsidRPr="00456B8D" w:rsidRDefault="00D378F8" w:rsidP="00CB0967">
      <w:pPr>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（四）协调平台建设单位与共建或合作单位的关系。</w:t>
      </w:r>
    </w:p>
    <w:p w:rsidR="00D378F8" w:rsidRPr="00456B8D" w:rsidRDefault="00D378F8" w:rsidP="00CB0967">
      <w:pPr>
        <w:spacing w:line="620" w:lineRule="exact"/>
        <w:ind w:firstLineChars="200" w:firstLine="643"/>
        <w:jc w:val="left"/>
        <w:rPr>
          <w:rFonts w:ascii="Times New Roman" w:eastAsia="仿宋_GB2312" w:hAnsi="Times New Roman"/>
          <w:kern w:val="0"/>
          <w:sz w:val="32"/>
          <w:szCs w:val="32"/>
        </w:rPr>
      </w:pPr>
      <w:r w:rsidRPr="00456B8D">
        <w:rPr>
          <w:rFonts w:ascii="Times New Roman" w:eastAsia="仿宋_GB2312" w:hAnsi="Times New Roman" w:hint="eastAsia"/>
          <w:b/>
          <w:bCs/>
          <w:kern w:val="0"/>
          <w:sz w:val="32"/>
          <w:szCs w:val="32"/>
        </w:rPr>
        <w:t>第九条</w:t>
      </w:r>
      <w:r w:rsidRPr="00456B8D">
        <w:rPr>
          <w:rFonts w:ascii="Times New Roman" w:eastAsia="仿宋_GB2312" w:hAnsi="Times New Roman"/>
          <w:b/>
          <w:bCs/>
          <w:kern w:val="0"/>
          <w:sz w:val="32"/>
          <w:szCs w:val="32"/>
        </w:rPr>
        <w:t xml:space="preserve"> </w:t>
      </w:r>
      <w:r w:rsidRPr="00456B8D">
        <w:rPr>
          <w:rFonts w:ascii="Times New Roman" w:eastAsia="仿宋_GB2312" w:hAnsi="Times New Roman" w:hint="eastAsia"/>
          <w:kern w:val="0"/>
          <w:sz w:val="32"/>
          <w:szCs w:val="32"/>
        </w:rPr>
        <w:t>建设单位是负责平台建设和运行管理的具体实施单位，主要职责是：</w:t>
      </w:r>
    </w:p>
    <w:p w:rsidR="00D378F8" w:rsidRPr="00456B8D" w:rsidRDefault="00D378F8" w:rsidP="00CB0967">
      <w:pPr>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（一）具体组织平台的建设和运行，为平台建设和运行提供后勤保障、配套条件和资金。</w:t>
      </w:r>
    </w:p>
    <w:p w:rsidR="00D378F8" w:rsidRPr="00456B8D" w:rsidRDefault="00D378F8" w:rsidP="00CB0967">
      <w:pPr>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（二）具体负责平台经费的管理和使用，配合有关部门做好平台检查验收和考核评估工作。</w:t>
      </w:r>
    </w:p>
    <w:p w:rsidR="00D378F8" w:rsidRPr="00456B8D" w:rsidRDefault="00D378F8" w:rsidP="00CB0967">
      <w:pPr>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（三）负责聘任平台主要负责人，聘任专家技术委员会组成人员。</w:t>
      </w:r>
    </w:p>
    <w:p w:rsidR="00D378F8" w:rsidRPr="00456B8D" w:rsidRDefault="00D378F8" w:rsidP="00CB0967">
      <w:pPr>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（四）根据专家技术委员会的建议，制定平台的建设发展规划、年度目标任务和工作计划。</w:t>
      </w:r>
    </w:p>
    <w:p w:rsidR="00D378F8" w:rsidRPr="00456B8D" w:rsidRDefault="00D378F8" w:rsidP="00CB0967">
      <w:pPr>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（五）解决平台建设与运行中的有关问题。</w:t>
      </w:r>
    </w:p>
    <w:p w:rsidR="00D378F8" w:rsidRPr="004F5276" w:rsidRDefault="00D378F8" w:rsidP="004700BD">
      <w:pPr>
        <w:shd w:val="clear" w:color="auto" w:fill="FFFFFF"/>
        <w:spacing w:line="620" w:lineRule="exact"/>
        <w:jc w:val="center"/>
        <w:rPr>
          <w:rFonts w:ascii="黑体" w:eastAsia="黑体" w:hAnsi="黑体"/>
          <w:kern w:val="0"/>
          <w:sz w:val="32"/>
          <w:szCs w:val="32"/>
        </w:rPr>
      </w:pPr>
      <w:r w:rsidRPr="004F5276">
        <w:rPr>
          <w:rFonts w:ascii="黑体" w:eastAsia="黑体" w:hAnsi="黑体" w:hint="eastAsia"/>
          <w:kern w:val="0"/>
          <w:sz w:val="32"/>
          <w:szCs w:val="32"/>
        </w:rPr>
        <w:t>第三章</w:t>
      </w:r>
      <w:r w:rsidRPr="004F5276">
        <w:rPr>
          <w:rFonts w:ascii="黑体" w:eastAsia="黑体" w:hAnsi="黑体"/>
          <w:kern w:val="0"/>
          <w:sz w:val="32"/>
          <w:szCs w:val="32"/>
        </w:rPr>
        <w:t xml:space="preserve">  </w:t>
      </w:r>
      <w:r w:rsidRPr="004F5276">
        <w:rPr>
          <w:rFonts w:ascii="黑体" w:eastAsia="黑体" w:hAnsi="黑体" w:hint="eastAsia"/>
          <w:kern w:val="0"/>
          <w:sz w:val="32"/>
          <w:szCs w:val="32"/>
        </w:rPr>
        <w:t>平台申报与立项建设</w:t>
      </w:r>
    </w:p>
    <w:p w:rsidR="00D378F8" w:rsidRPr="00456B8D" w:rsidRDefault="00D378F8" w:rsidP="00CB0967">
      <w:pPr>
        <w:spacing w:line="620" w:lineRule="exact"/>
        <w:ind w:firstLineChars="200" w:firstLine="643"/>
        <w:rPr>
          <w:rFonts w:ascii="Times New Roman" w:eastAsia="仿宋_GB2312" w:hAnsi="Times New Roman"/>
          <w:sz w:val="32"/>
          <w:szCs w:val="32"/>
        </w:rPr>
      </w:pPr>
      <w:r w:rsidRPr="00456B8D">
        <w:rPr>
          <w:rFonts w:ascii="Times New Roman" w:eastAsia="仿宋_GB2312" w:hAnsi="Times New Roman" w:hint="eastAsia"/>
          <w:b/>
          <w:sz w:val="32"/>
          <w:szCs w:val="32"/>
        </w:rPr>
        <w:t>第十条</w:t>
      </w:r>
      <w:r w:rsidRPr="00456B8D">
        <w:rPr>
          <w:rFonts w:ascii="Times New Roman" w:eastAsia="仿宋_GB2312" w:hAnsi="Times New Roman"/>
          <w:sz w:val="32"/>
          <w:szCs w:val="32"/>
        </w:rPr>
        <w:t xml:space="preserve">  </w:t>
      </w:r>
      <w:r w:rsidRPr="00456B8D">
        <w:rPr>
          <w:rFonts w:ascii="Times New Roman" w:eastAsia="仿宋_GB2312" w:hAnsi="Times New Roman" w:hint="eastAsia"/>
          <w:sz w:val="32"/>
          <w:szCs w:val="32"/>
        </w:rPr>
        <w:t>平台由省科学技术厅统一组织申报。建设单位填写《河南省产业技术创新平台申请书》提出申请，主管部门择优推荐。</w:t>
      </w:r>
    </w:p>
    <w:p w:rsidR="00D378F8" w:rsidRPr="00456B8D" w:rsidRDefault="00D378F8" w:rsidP="00CB0967">
      <w:pPr>
        <w:spacing w:line="620" w:lineRule="exact"/>
        <w:ind w:firstLineChars="200" w:firstLine="643"/>
        <w:rPr>
          <w:rFonts w:ascii="Times New Roman" w:eastAsia="仿宋_GB2312" w:hAnsi="Times New Roman"/>
          <w:kern w:val="0"/>
          <w:sz w:val="32"/>
          <w:szCs w:val="32"/>
        </w:rPr>
      </w:pPr>
      <w:r w:rsidRPr="00456B8D">
        <w:rPr>
          <w:rFonts w:ascii="Times New Roman" w:eastAsia="仿宋_GB2312" w:hAnsi="Times New Roman" w:hint="eastAsia"/>
          <w:b/>
          <w:sz w:val="32"/>
          <w:szCs w:val="32"/>
        </w:rPr>
        <w:lastRenderedPageBreak/>
        <w:t>第十一条</w:t>
      </w:r>
      <w:r w:rsidRPr="00456B8D">
        <w:rPr>
          <w:rFonts w:ascii="Times New Roman" w:eastAsia="仿宋_GB2312" w:hAnsi="Times New Roman"/>
          <w:sz w:val="32"/>
          <w:szCs w:val="32"/>
        </w:rPr>
        <w:t xml:space="preserve">  </w:t>
      </w:r>
      <w:r w:rsidRPr="00456B8D">
        <w:rPr>
          <w:rFonts w:ascii="Times New Roman" w:eastAsia="仿宋_GB2312" w:hAnsi="Times New Roman" w:hint="eastAsia"/>
          <w:sz w:val="32"/>
          <w:szCs w:val="32"/>
        </w:rPr>
        <w:t>申报平台应</w:t>
      </w:r>
      <w:r w:rsidRPr="00456B8D">
        <w:rPr>
          <w:rFonts w:ascii="Times New Roman" w:eastAsia="仿宋_GB2312" w:hAnsi="Times New Roman" w:hint="eastAsia"/>
          <w:kern w:val="0"/>
          <w:sz w:val="32"/>
          <w:szCs w:val="32"/>
        </w:rPr>
        <w:t>具备以下条件，并提供相应证明材料：</w:t>
      </w:r>
    </w:p>
    <w:p w:rsidR="00D378F8" w:rsidRPr="00456B8D" w:rsidRDefault="00D378F8" w:rsidP="00CB0967">
      <w:pPr>
        <w:spacing w:line="620" w:lineRule="exact"/>
        <w:ind w:firstLineChars="200" w:firstLine="640"/>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（一）应在河南省内注册，并具有独立法人资格。</w:t>
      </w:r>
    </w:p>
    <w:p w:rsidR="00D378F8" w:rsidRPr="00456B8D" w:rsidRDefault="00D378F8" w:rsidP="00CB0967">
      <w:pPr>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（二）掌握产业共性关键技术，拥有自主知识产权或核心技术优势，注重共性关键技术的研发和自主品牌的培育，承担过省级及以上重大科技项目，整体技术研发和技术创新服务水平在同行业或省内居于领先地位</w:t>
      </w:r>
      <w:r w:rsidRPr="00456B8D">
        <w:rPr>
          <w:rFonts w:ascii="Times New Roman" w:eastAsia="仿宋_GB2312" w:hAnsi="Times New Roman"/>
          <w:kern w:val="0"/>
          <w:sz w:val="32"/>
          <w:szCs w:val="32"/>
        </w:rPr>
        <w:t xml:space="preserve"> </w:t>
      </w:r>
      <w:r w:rsidRPr="00456B8D">
        <w:rPr>
          <w:rFonts w:ascii="Times New Roman" w:eastAsia="仿宋_GB2312" w:hAnsi="Times New Roman" w:hint="eastAsia"/>
          <w:kern w:val="0"/>
          <w:sz w:val="32"/>
          <w:szCs w:val="32"/>
        </w:rPr>
        <w:t>。</w:t>
      </w:r>
    </w:p>
    <w:p w:rsidR="00D378F8" w:rsidRPr="00456B8D" w:rsidRDefault="00D378F8" w:rsidP="00CB0967">
      <w:pPr>
        <w:spacing w:line="620" w:lineRule="exact"/>
        <w:ind w:firstLineChars="200" w:firstLine="640"/>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（三）具备一定规模的技术装备、科技资源、服务场所等开展产业技术创新服务的基础条件。原则上现有场地面积不少于</w:t>
      </w:r>
      <w:r w:rsidRPr="00456B8D">
        <w:rPr>
          <w:rFonts w:ascii="Times New Roman" w:eastAsia="仿宋_GB2312" w:hAnsi="Times New Roman"/>
          <w:kern w:val="0"/>
          <w:sz w:val="32"/>
          <w:szCs w:val="32"/>
        </w:rPr>
        <w:t>1000</w:t>
      </w:r>
      <w:r w:rsidRPr="00456B8D">
        <w:rPr>
          <w:rFonts w:ascii="Times New Roman" w:eastAsia="仿宋_GB2312" w:hAnsi="Times New Roman" w:hint="eastAsia"/>
          <w:kern w:val="0"/>
          <w:sz w:val="32"/>
          <w:szCs w:val="32"/>
        </w:rPr>
        <w:t>平方米，技术装备总价不低于</w:t>
      </w:r>
      <w:r w:rsidRPr="00456B8D">
        <w:rPr>
          <w:rFonts w:ascii="Times New Roman" w:eastAsia="仿宋_GB2312" w:hAnsi="Times New Roman"/>
          <w:kern w:val="0"/>
          <w:sz w:val="32"/>
          <w:szCs w:val="32"/>
        </w:rPr>
        <w:t>1000</w:t>
      </w:r>
      <w:r w:rsidRPr="00456B8D">
        <w:rPr>
          <w:rFonts w:ascii="Times New Roman" w:eastAsia="仿宋_GB2312" w:hAnsi="Times New Roman" w:hint="eastAsia"/>
          <w:kern w:val="0"/>
          <w:sz w:val="32"/>
          <w:szCs w:val="32"/>
        </w:rPr>
        <w:t>万元。</w:t>
      </w:r>
    </w:p>
    <w:p w:rsidR="00D378F8" w:rsidRPr="00456B8D" w:rsidRDefault="00D378F8" w:rsidP="00CB0967">
      <w:pPr>
        <w:spacing w:line="620" w:lineRule="exact"/>
        <w:ind w:firstLineChars="200" w:firstLine="640"/>
        <w:rPr>
          <w:rFonts w:ascii="Times New Roman" w:eastAsia="仿宋_GB2312" w:hAnsi="Times New Roman"/>
          <w:sz w:val="32"/>
          <w:szCs w:val="32"/>
        </w:rPr>
      </w:pPr>
      <w:r w:rsidRPr="00456B8D">
        <w:rPr>
          <w:rFonts w:ascii="Times New Roman" w:eastAsia="仿宋_GB2312" w:hAnsi="Times New Roman" w:hint="eastAsia"/>
          <w:kern w:val="0"/>
          <w:sz w:val="32"/>
          <w:szCs w:val="32"/>
        </w:rPr>
        <w:t>（四）</w:t>
      </w:r>
      <w:r w:rsidRPr="00456B8D">
        <w:rPr>
          <w:rFonts w:ascii="Times New Roman" w:eastAsia="仿宋_GB2312" w:hAnsi="Times New Roman" w:hint="eastAsia"/>
          <w:sz w:val="32"/>
          <w:szCs w:val="32"/>
        </w:rPr>
        <w:t>具备较强的人才队伍，领导班子创新意识强，注重协同创新。拥有</w:t>
      </w:r>
      <w:r w:rsidRPr="00456B8D">
        <w:rPr>
          <w:rFonts w:ascii="Times New Roman" w:eastAsia="仿宋_GB2312" w:hAnsi="Times New Roman"/>
          <w:sz w:val="32"/>
          <w:szCs w:val="32"/>
        </w:rPr>
        <w:t>1</w:t>
      </w:r>
      <w:r w:rsidRPr="00456B8D">
        <w:rPr>
          <w:rFonts w:ascii="Times New Roman" w:eastAsia="仿宋_GB2312" w:hAnsi="Times New Roman" w:hint="eastAsia"/>
          <w:sz w:val="32"/>
          <w:szCs w:val="32"/>
        </w:rPr>
        <w:t>名以上的具有行业影响力的科技带头人和不少于</w:t>
      </w:r>
      <w:r w:rsidRPr="00456B8D">
        <w:rPr>
          <w:rFonts w:ascii="Times New Roman" w:eastAsia="仿宋_GB2312" w:hAnsi="Times New Roman"/>
          <w:sz w:val="32"/>
          <w:szCs w:val="32"/>
        </w:rPr>
        <w:t>20</w:t>
      </w:r>
      <w:r w:rsidRPr="00456B8D">
        <w:rPr>
          <w:rFonts w:ascii="Times New Roman" w:eastAsia="仿宋_GB2312" w:hAnsi="Times New Roman" w:hint="eastAsia"/>
          <w:sz w:val="32"/>
          <w:szCs w:val="32"/>
        </w:rPr>
        <w:t>人的专业技术团队，其中具有副高以上职称或博士学位的人员比例不低于三分之一。</w:t>
      </w:r>
    </w:p>
    <w:p w:rsidR="00D378F8" w:rsidRPr="00456B8D" w:rsidRDefault="00D378F8" w:rsidP="00CB0967">
      <w:pPr>
        <w:spacing w:line="620" w:lineRule="exact"/>
        <w:ind w:firstLineChars="200" w:firstLine="640"/>
        <w:rPr>
          <w:rFonts w:ascii="Times New Roman" w:eastAsia="仿宋_GB2312" w:hAnsi="Times New Roman"/>
          <w:sz w:val="32"/>
          <w:szCs w:val="32"/>
        </w:rPr>
      </w:pPr>
      <w:r w:rsidRPr="00456B8D">
        <w:rPr>
          <w:rFonts w:ascii="Times New Roman" w:eastAsia="仿宋_GB2312" w:hAnsi="Times New Roman" w:hint="eastAsia"/>
          <w:sz w:val="32"/>
          <w:szCs w:val="32"/>
        </w:rPr>
        <w:t>（五）具备开展开放性产业技术创新服务的管理机制，已建立起较为完善的管理办法和规章制度。</w:t>
      </w:r>
    </w:p>
    <w:p w:rsidR="00D378F8" w:rsidRPr="00456B8D" w:rsidRDefault="00D378F8" w:rsidP="00CB0967">
      <w:pPr>
        <w:spacing w:line="620" w:lineRule="exact"/>
        <w:ind w:firstLineChars="200" w:firstLine="640"/>
        <w:rPr>
          <w:rFonts w:ascii="Times New Roman" w:eastAsia="仿宋_GB2312" w:hAnsi="Times New Roman"/>
          <w:sz w:val="32"/>
          <w:szCs w:val="32"/>
        </w:rPr>
      </w:pPr>
      <w:r w:rsidRPr="00456B8D">
        <w:rPr>
          <w:rFonts w:ascii="Times New Roman" w:eastAsia="仿宋_GB2312" w:hAnsi="Times New Roman" w:hint="eastAsia"/>
          <w:sz w:val="32"/>
          <w:szCs w:val="32"/>
        </w:rPr>
        <w:t>（六）能够提供保证平台建设顺利实施的自筹资金、技术支撑和后勤保障。</w:t>
      </w:r>
    </w:p>
    <w:p w:rsidR="00D378F8" w:rsidRPr="00456B8D" w:rsidRDefault="00D378F8" w:rsidP="00CB0967">
      <w:pPr>
        <w:spacing w:line="620" w:lineRule="exact"/>
        <w:ind w:firstLineChars="200" w:firstLine="640"/>
        <w:rPr>
          <w:rFonts w:ascii="Times New Roman" w:eastAsia="仿宋_GB2312" w:hAnsi="Times New Roman"/>
          <w:sz w:val="32"/>
          <w:szCs w:val="32"/>
        </w:rPr>
      </w:pPr>
      <w:r w:rsidRPr="00456B8D">
        <w:rPr>
          <w:rFonts w:ascii="Times New Roman" w:eastAsia="仿宋_GB2312" w:hAnsi="Times New Roman" w:hint="eastAsia"/>
          <w:sz w:val="32"/>
          <w:szCs w:val="32"/>
        </w:rPr>
        <w:t>（七）已建立与省内外高校、科研机构合作的长效机制。合作的高校、科研机构内形成了一批长期为平台提供技术服务的研究人员和团队，高校、科研机构科技资源面向平台开放。</w:t>
      </w:r>
    </w:p>
    <w:p w:rsidR="00D378F8" w:rsidRPr="00456B8D" w:rsidRDefault="00D378F8" w:rsidP="00CB0967">
      <w:pPr>
        <w:spacing w:line="620" w:lineRule="exact"/>
        <w:ind w:firstLineChars="200" w:firstLine="640"/>
        <w:rPr>
          <w:rFonts w:ascii="Times New Roman" w:eastAsia="仿宋_GB2312" w:hAnsi="Times New Roman"/>
          <w:kern w:val="0"/>
          <w:sz w:val="32"/>
          <w:szCs w:val="32"/>
        </w:rPr>
      </w:pPr>
      <w:r w:rsidRPr="00456B8D">
        <w:rPr>
          <w:rFonts w:ascii="Times New Roman" w:eastAsia="仿宋_GB2312" w:hAnsi="Times New Roman" w:hint="eastAsia"/>
          <w:sz w:val="32"/>
          <w:szCs w:val="32"/>
        </w:rPr>
        <w:t>（八）有清晰的发展规划和建设目标，具有</w:t>
      </w:r>
      <w:r w:rsidRPr="00456B8D">
        <w:rPr>
          <w:rFonts w:ascii="Times New Roman" w:eastAsia="仿宋_GB2312" w:hAnsi="Times New Roman" w:hint="eastAsia"/>
          <w:kern w:val="0"/>
          <w:sz w:val="32"/>
          <w:szCs w:val="32"/>
        </w:rPr>
        <w:t>可持续发展的潜</w:t>
      </w:r>
      <w:r w:rsidRPr="00456B8D">
        <w:rPr>
          <w:rFonts w:ascii="Times New Roman" w:eastAsia="仿宋_GB2312" w:hAnsi="Times New Roman" w:hint="eastAsia"/>
          <w:kern w:val="0"/>
          <w:sz w:val="32"/>
          <w:szCs w:val="32"/>
        </w:rPr>
        <w:lastRenderedPageBreak/>
        <w:t>力。</w:t>
      </w:r>
    </w:p>
    <w:p w:rsidR="00D378F8" w:rsidRPr="00456B8D" w:rsidRDefault="00D378F8" w:rsidP="00CB0967">
      <w:pPr>
        <w:shd w:val="clear" w:color="auto" w:fill="FFFFFF"/>
        <w:spacing w:line="620" w:lineRule="exact"/>
        <w:ind w:firstLineChars="200" w:firstLine="643"/>
        <w:jc w:val="left"/>
        <w:rPr>
          <w:rFonts w:ascii="Times New Roman" w:eastAsia="仿宋_GB2312" w:hAnsi="Times New Roman"/>
          <w:kern w:val="0"/>
          <w:sz w:val="32"/>
          <w:szCs w:val="32"/>
        </w:rPr>
      </w:pPr>
      <w:r w:rsidRPr="00456B8D">
        <w:rPr>
          <w:rFonts w:ascii="Times New Roman" w:eastAsia="仿宋_GB2312" w:hAnsi="Times New Roman" w:hint="eastAsia"/>
          <w:b/>
          <w:kern w:val="0"/>
          <w:sz w:val="32"/>
          <w:szCs w:val="32"/>
        </w:rPr>
        <w:t>第十二条</w:t>
      </w:r>
      <w:r w:rsidRPr="00456B8D">
        <w:rPr>
          <w:rFonts w:ascii="Times New Roman" w:eastAsia="仿宋_GB2312" w:hAnsi="Times New Roman"/>
          <w:b/>
          <w:kern w:val="0"/>
          <w:sz w:val="32"/>
          <w:szCs w:val="32"/>
        </w:rPr>
        <w:t xml:space="preserve">  </w:t>
      </w:r>
      <w:r w:rsidRPr="00456B8D">
        <w:rPr>
          <w:rFonts w:ascii="Times New Roman" w:eastAsia="仿宋_GB2312" w:hAnsi="Times New Roman" w:hint="eastAsia"/>
          <w:kern w:val="0"/>
          <w:sz w:val="32"/>
          <w:szCs w:val="32"/>
        </w:rPr>
        <w:t>省科学技术厅组织专家开展评审工作。通过评审的平台建设项目，由建设单位填写《河南省产业技术创新平台建设计划任务书》（以下简称“建设计划任务书</w:t>
      </w:r>
      <w:r w:rsidRPr="00456B8D">
        <w:rPr>
          <w:rFonts w:ascii="Times New Roman" w:eastAsia="仿宋_GB2312" w:hAnsi="Times New Roman"/>
          <w:kern w:val="0"/>
          <w:sz w:val="32"/>
          <w:szCs w:val="32"/>
        </w:rPr>
        <w:t>”</w:t>
      </w:r>
      <w:r w:rsidRPr="00456B8D">
        <w:rPr>
          <w:rFonts w:ascii="Times New Roman" w:eastAsia="仿宋_GB2312" w:hAnsi="Times New Roman" w:hint="eastAsia"/>
          <w:kern w:val="0"/>
          <w:sz w:val="32"/>
          <w:szCs w:val="32"/>
        </w:rPr>
        <w:t>），经主管部门初审，报省科学技术厅批准后立项建设。建设计划任务书是平台建设项目执行及验收考核的重要依据。</w:t>
      </w:r>
    </w:p>
    <w:p w:rsidR="00D378F8" w:rsidRPr="00456B8D" w:rsidRDefault="00D378F8" w:rsidP="00CB0967">
      <w:pPr>
        <w:shd w:val="clear" w:color="auto" w:fill="FFFFFF"/>
        <w:spacing w:line="620" w:lineRule="exact"/>
        <w:ind w:firstLineChars="200" w:firstLine="643"/>
        <w:jc w:val="left"/>
        <w:rPr>
          <w:rFonts w:ascii="Times New Roman" w:eastAsia="仿宋_GB2312" w:hAnsi="Times New Roman"/>
          <w:kern w:val="0"/>
          <w:sz w:val="32"/>
          <w:szCs w:val="32"/>
        </w:rPr>
      </w:pPr>
      <w:r w:rsidRPr="00456B8D">
        <w:rPr>
          <w:rFonts w:ascii="Times New Roman" w:eastAsia="仿宋_GB2312" w:hAnsi="Times New Roman" w:hint="eastAsia"/>
          <w:b/>
          <w:kern w:val="0"/>
          <w:sz w:val="32"/>
          <w:szCs w:val="32"/>
        </w:rPr>
        <w:t>第十三条</w:t>
      </w:r>
      <w:r w:rsidRPr="00456B8D">
        <w:rPr>
          <w:rFonts w:ascii="Times New Roman" w:eastAsia="仿宋_GB2312" w:hAnsi="Times New Roman"/>
          <w:b/>
          <w:kern w:val="0"/>
          <w:sz w:val="32"/>
          <w:szCs w:val="32"/>
        </w:rPr>
        <w:t xml:space="preserve">  </w:t>
      </w:r>
      <w:r w:rsidRPr="00456B8D">
        <w:rPr>
          <w:rFonts w:ascii="Times New Roman" w:eastAsia="仿宋_GB2312" w:hAnsi="Times New Roman" w:hint="eastAsia"/>
          <w:kern w:val="0"/>
          <w:sz w:val="32"/>
          <w:szCs w:val="32"/>
        </w:rPr>
        <w:t>平台建设遵循</w:t>
      </w:r>
      <w:r w:rsidRPr="00456B8D">
        <w:rPr>
          <w:rFonts w:ascii="Times New Roman" w:eastAsia="仿宋_GB2312" w:hAnsi="Times New Roman"/>
          <w:kern w:val="0"/>
          <w:sz w:val="32"/>
          <w:szCs w:val="32"/>
        </w:rPr>
        <w:t>“</w:t>
      </w:r>
      <w:r w:rsidRPr="00456B8D">
        <w:rPr>
          <w:rFonts w:ascii="Times New Roman" w:eastAsia="仿宋_GB2312" w:hAnsi="Times New Roman" w:hint="eastAsia"/>
          <w:kern w:val="0"/>
          <w:sz w:val="32"/>
          <w:szCs w:val="32"/>
        </w:rPr>
        <w:t>边建设、边运行、边服务</w:t>
      </w:r>
      <w:r w:rsidRPr="00456B8D">
        <w:rPr>
          <w:rFonts w:ascii="Times New Roman" w:eastAsia="仿宋_GB2312" w:hAnsi="Times New Roman"/>
          <w:kern w:val="0"/>
          <w:sz w:val="32"/>
          <w:szCs w:val="32"/>
        </w:rPr>
        <w:t>”</w:t>
      </w:r>
      <w:r w:rsidRPr="00456B8D">
        <w:rPr>
          <w:rFonts w:ascii="Times New Roman" w:eastAsia="仿宋_GB2312" w:hAnsi="Times New Roman" w:hint="eastAsia"/>
          <w:kern w:val="0"/>
          <w:sz w:val="32"/>
          <w:szCs w:val="32"/>
        </w:rPr>
        <w:t>的原则。建设期一般不超过两年。两年建设期满，有合理理由未能完成建设任务的，经省科学技术厅批准后，可以适当延长，但最多延长一年。</w:t>
      </w:r>
    </w:p>
    <w:p w:rsidR="00D378F8" w:rsidRPr="00456B8D" w:rsidRDefault="00D378F8" w:rsidP="00CB0967">
      <w:pPr>
        <w:shd w:val="clear" w:color="auto" w:fill="FFFFFF"/>
        <w:spacing w:line="620" w:lineRule="exact"/>
        <w:ind w:firstLineChars="200" w:firstLine="643"/>
        <w:jc w:val="left"/>
        <w:rPr>
          <w:rFonts w:ascii="Times New Roman" w:eastAsia="仿宋_GB2312" w:hAnsi="Times New Roman"/>
          <w:kern w:val="0"/>
          <w:sz w:val="32"/>
          <w:szCs w:val="32"/>
        </w:rPr>
      </w:pPr>
      <w:r w:rsidRPr="00456B8D">
        <w:rPr>
          <w:rFonts w:ascii="Times New Roman" w:eastAsia="仿宋_GB2312" w:hAnsi="Times New Roman" w:hint="eastAsia"/>
          <w:b/>
          <w:kern w:val="0"/>
          <w:sz w:val="32"/>
          <w:szCs w:val="32"/>
        </w:rPr>
        <w:t>第十四条</w:t>
      </w:r>
      <w:r w:rsidRPr="00456B8D">
        <w:rPr>
          <w:rFonts w:ascii="Times New Roman" w:eastAsia="仿宋_GB2312" w:hAnsi="Times New Roman"/>
          <w:kern w:val="0"/>
          <w:sz w:val="32"/>
          <w:szCs w:val="32"/>
        </w:rPr>
        <w:t xml:space="preserve">  </w:t>
      </w:r>
      <w:r w:rsidRPr="00456B8D">
        <w:rPr>
          <w:rFonts w:ascii="Times New Roman" w:eastAsia="仿宋_GB2312" w:hAnsi="Times New Roman" w:hint="eastAsia"/>
          <w:kern w:val="0"/>
          <w:sz w:val="32"/>
          <w:szCs w:val="32"/>
        </w:rPr>
        <w:t>建设期满，建设单位应提出验收申请，并提交《河南省产业技术创新平台建设验收报告》，经主管部门初审后报省科学技术厅。由省科学技术厅组织专家进行验收，验收通过后正式批准运行并授牌。</w:t>
      </w:r>
    </w:p>
    <w:p w:rsidR="00D378F8" w:rsidRDefault="00D378F8" w:rsidP="00CB0967">
      <w:pPr>
        <w:shd w:val="clear" w:color="auto" w:fill="FFFFFF"/>
        <w:spacing w:line="620" w:lineRule="exact"/>
        <w:ind w:firstLineChars="200" w:firstLine="643"/>
        <w:jc w:val="left"/>
        <w:rPr>
          <w:rFonts w:ascii="Times New Roman" w:eastAsia="仿宋_GB2312" w:hAnsi="Times New Roman"/>
          <w:kern w:val="0"/>
          <w:sz w:val="32"/>
          <w:szCs w:val="32"/>
        </w:rPr>
      </w:pPr>
      <w:r w:rsidRPr="00456B8D">
        <w:rPr>
          <w:rFonts w:ascii="Times New Roman" w:eastAsia="仿宋_GB2312" w:hAnsi="Times New Roman" w:hint="eastAsia"/>
          <w:b/>
          <w:kern w:val="0"/>
          <w:sz w:val="32"/>
          <w:szCs w:val="32"/>
        </w:rPr>
        <w:t>第十五条</w:t>
      </w:r>
      <w:r w:rsidRPr="00456B8D">
        <w:rPr>
          <w:rFonts w:ascii="Times New Roman" w:eastAsia="仿宋_GB2312" w:hAnsi="Times New Roman"/>
          <w:b/>
          <w:kern w:val="0"/>
          <w:sz w:val="32"/>
          <w:szCs w:val="32"/>
        </w:rPr>
        <w:t xml:space="preserve">  </w:t>
      </w:r>
      <w:r w:rsidRPr="00456B8D">
        <w:rPr>
          <w:rFonts w:ascii="Times New Roman" w:eastAsia="仿宋_GB2312" w:hAnsi="Times New Roman" w:hint="eastAsia"/>
          <w:kern w:val="0"/>
          <w:sz w:val="32"/>
          <w:szCs w:val="32"/>
        </w:rPr>
        <w:t>平台建设中存在下列情况之一的，不予通过验收：</w:t>
      </w:r>
    </w:p>
    <w:p w:rsidR="00D378F8" w:rsidRPr="00456B8D" w:rsidRDefault="00D378F8" w:rsidP="00CB0967">
      <w:pPr>
        <w:shd w:val="clear" w:color="auto" w:fill="FFFFFF"/>
        <w:spacing w:line="62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（一）</w:t>
      </w:r>
      <w:r w:rsidRPr="00456B8D">
        <w:rPr>
          <w:rFonts w:ascii="Times New Roman" w:eastAsia="仿宋_GB2312" w:hAnsi="Times New Roman" w:hint="eastAsia"/>
          <w:kern w:val="0"/>
          <w:sz w:val="32"/>
          <w:szCs w:val="32"/>
        </w:rPr>
        <w:t>平台建设没有达到目标要求，存在明显差距。</w:t>
      </w:r>
    </w:p>
    <w:p w:rsidR="00D378F8" w:rsidRPr="00456B8D" w:rsidRDefault="00D378F8" w:rsidP="00CB0967">
      <w:pPr>
        <w:shd w:val="clear" w:color="auto" w:fill="FFFFFF"/>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（二）</w:t>
      </w:r>
      <w:r w:rsidRPr="00456B8D">
        <w:rPr>
          <w:rFonts w:ascii="Times New Roman" w:eastAsia="仿宋_GB2312" w:hAnsi="Times New Roman"/>
          <w:kern w:val="0"/>
          <w:sz w:val="32"/>
          <w:szCs w:val="32"/>
        </w:rPr>
        <w:t xml:space="preserve"> </w:t>
      </w:r>
      <w:r w:rsidRPr="00456B8D">
        <w:rPr>
          <w:rFonts w:ascii="Times New Roman" w:eastAsia="仿宋_GB2312" w:hAnsi="Times New Roman" w:hint="eastAsia"/>
          <w:kern w:val="0"/>
          <w:sz w:val="32"/>
          <w:szCs w:val="32"/>
        </w:rPr>
        <w:t>擅自对平台建设计划任务书进行重大调整，不履行公共服务职责，偏离建设目标和方向，并且未按要求整改。</w:t>
      </w:r>
    </w:p>
    <w:p w:rsidR="00D378F8" w:rsidRPr="00456B8D" w:rsidRDefault="00D378F8" w:rsidP="00CB0967">
      <w:pPr>
        <w:shd w:val="clear" w:color="auto" w:fill="FFFFFF"/>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（三）提供的验收文件、资料、数据不真实，存在造假行为。</w:t>
      </w:r>
    </w:p>
    <w:p w:rsidR="00D378F8" w:rsidRPr="00456B8D" w:rsidRDefault="00D378F8" w:rsidP="00CB0967">
      <w:pPr>
        <w:shd w:val="clear" w:color="auto" w:fill="FFFFFF"/>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（四）建设过程中存在重大纠纷尚未解决。</w:t>
      </w:r>
    </w:p>
    <w:p w:rsidR="00D378F8" w:rsidRPr="00456B8D" w:rsidRDefault="00D378F8" w:rsidP="00CB0967">
      <w:pPr>
        <w:shd w:val="clear" w:color="auto" w:fill="FFFFFF"/>
        <w:spacing w:line="620" w:lineRule="exact"/>
        <w:ind w:firstLineChars="200" w:firstLine="640"/>
        <w:jc w:val="left"/>
        <w:rPr>
          <w:rFonts w:ascii="Times New Roman" w:eastAsia="仿宋_GB2312" w:hAnsi="Times New Roman"/>
          <w:kern w:val="0"/>
          <w:sz w:val="32"/>
          <w:szCs w:val="32"/>
        </w:rPr>
      </w:pPr>
      <w:r w:rsidRPr="00456B8D">
        <w:rPr>
          <w:rFonts w:ascii="Times New Roman" w:eastAsia="仿宋_GB2312" w:hAnsi="Times New Roman" w:hint="eastAsia"/>
          <w:kern w:val="0"/>
          <w:sz w:val="32"/>
          <w:szCs w:val="32"/>
        </w:rPr>
        <w:t>（五）省财政经费使用不符合规定要求。</w:t>
      </w:r>
    </w:p>
    <w:p w:rsidR="00D378F8" w:rsidRPr="00456B8D" w:rsidRDefault="00D378F8" w:rsidP="00CB0967">
      <w:pPr>
        <w:shd w:val="clear" w:color="auto" w:fill="FFFFFF"/>
        <w:spacing w:line="620" w:lineRule="exact"/>
        <w:ind w:firstLineChars="200" w:firstLine="643"/>
        <w:jc w:val="left"/>
        <w:rPr>
          <w:rFonts w:ascii="Times New Roman" w:eastAsia="仿宋_GB2312" w:hAnsi="Times New Roman"/>
          <w:kern w:val="0"/>
          <w:sz w:val="32"/>
          <w:szCs w:val="32"/>
        </w:rPr>
      </w:pPr>
      <w:r w:rsidRPr="00456B8D">
        <w:rPr>
          <w:rFonts w:ascii="Times New Roman" w:eastAsia="仿宋_GB2312" w:hAnsi="Times New Roman" w:hint="eastAsia"/>
          <w:b/>
          <w:kern w:val="0"/>
          <w:sz w:val="32"/>
          <w:szCs w:val="32"/>
        </w:rPr>
        <w:lastRenderedPageBreak/>
        <w:t>第十六条</w:t>
      </w:r>
      <w:r w:rsidRPr="00456B8D">
        <w:rPr>
          <w:rFonts w:ascii="Times New Roman" w:eastAsia="仿宋_GB2312" w:hAnsi="Times New Roman"/>
          <w:kern w:val="0"/>
          <w:sz w:val="32"/>
          <w:szCs w:val="32"/>
        </w:rPr>
        <w:t xml:space="preserve">  </w:t>
      </w:r>
      <w:r w:rsidRPr="00456B8D">
        <w:rPr>
          <w:rFonts w:ascii="Times New Roman" w:eastAsia="仿宋_GB2312" w:hAnsi="Times New Roman" w:hint="eastAsia"/>
          <w:kern w:val="0"/>
          <w:sz w:val="32"/>
          <w:szCs w:val="32"/>
        </w:rPr>
        <w:t>没有通过验收的平台，在半年内针对存在的问题提出整改方案并做出相应改进后，可再次提出验收申请。如第二次验收仍未通过，取消平台建设计划。</w:t>
      </w:r>
    </w:p>
    <w:p w:rsidR="00D378F8" w:rsidRPr="004F5276" w:rsidRDefault="00D378F8" w:rsidP="004700BD">
      <w:pPr>
        <w:shd w:val="clear" w:color="auto" w:fill="FFFFFF"/>
        <w:spacing w:line="620" w:lineRule="exact"/>
        <w:jc w:val="center"/>
        <w:rPr>
          <w:rFonts w:ascii="黑体" w:eastAsia="黑体" w:hAnsi="黑体"/>
          <w:kern w:val="0"/>
          <w:sz w:val="32"/>
          <w:szCs w:val="32"/>
        </w:rPr>
      </w:pPr>
      <w:r w:rsidRPr="004F5276">
        <w:rPr>
          <w:rFonts w:ascii="黑体" w:eastAsia="黑体" w:hAnsi="黑体" w:hint="eastAsia"/>
          <w:kern w:val="0"/>
          <w:sz w:val="32"/>
          <w:szCs w:val="32"/>
        </w:rPr>
        <w:t>第四章</w:t>
      </w:r>
      <w:r w:rsidRPr="004F5276">
        <w:rPr>
          <w:rFonts w:ascii="黑体" w:eastAsia="黑体" w:hAnsi="黑体"/>
          <w:kern w:val="0"/>
          <w:sz w:val="32"/>
          <w:szCs w:val="32"/>
        </w:rPr>
        <w:t xml:space="preserve">  </w:t>
      </w:r>
      <w:r w:rsidRPr="004F5276">
        <w:rPr>
          <w:rFonts w:ascii="黑体" w:eastAsia="黑体" w:hAnsi="黑体" w:hint="eastAsia"/>
          <w:kern w:val="0"/>
          <w:sz w:val="32"/>
          <w:szCs w:val="32"/>
        </w:rPr>
        <w:t>平台运行与管理</w:t>
      </w:r>
    </w:p>
    <w:p w:rsidR="00D378F8" w:rsidRPr="00456B8D" w:rsidRDefault="00D378F8" w:rsidP="00CB0967">
      <w:pPr>
        <w:shd w:val="clear" w:color="auto" w:fill="FFFFFF"/>
        <w:spacing w:line="620" w:lineRule="exact"/>
        <w:ind w:firstLineChars="200" w:firstLine="643"/>
        <w:jc w:val="left"/>
        <w:rPr>
          <w:rFonts w:ascii="Times New Roman" w:eastAsia="仿宋_GB2312" w:hAnsi="Times New Roman"/>
          <w:kern w:val="0"/>
          <w:sz w:val="32"/>
          <w:szCs w:val="32"/>
        </w:rPr>
      </w:pPr>
      <w:r w:rsidRPr="00456B8D">
        <w:rPr>
          <w:rFonts w:ascii="Times New Roman" w:eastAsia="仿宋_GB2312" w:hAnsi="Times New Roman" w:hint="eastAsia"/>
          <w:b/>
          <w:kern w:val="0"/>
          <w:sz w:val="32"/>
          <w:szCs w:val="32"/>
        </w:rPr>
        <w:t>第十七条</w:t>
      </w:r>
      <w:r w:rsidRPr="00456B8D">
        <w:rPr>
          <w:rFonts w:ascii="Times New Roman" w:eastAsia="仿宋_GB2312" w:hAnsi="Times New Roman"/>
          <w:kern w:val="0"/>
          <w:sz w:val="32"/>
          <w:szCs w:val="32"/>
        </w:rPr>
        <w:t xml:space="preserve">  </w:t>
      </w:r>
      <w:r w:rsidRPr="00456B8D">
        <w:rPr>
          <w:rFonts w:ascii="Times New Roman" w:eastAsia="仿宋_GB2312" w:hAnsi="Times New Roman" w:hint="eastAsia"/>
          <w:kern w:val="0"/>
          <w:sz w:val="32"/>
          <w:szCs w:val="32"/>
        </w:rPr>
        <w:t>平台应积极探索</w:t>
      </w:r>
      <w:r w:rsidRPr="00456B8D">
        <w:rPr>
          <w:rFonts w:ascii="Times New Roman" w:eastAsia="仿宋_GB2312" w:hAnsi="Times New Roman"/>
          <w:kern w:val="0"/>
          <w:sz w:val="32"/>
          <w:szCs w:val="32"/>
        </w:rPr>
        <w:t>“</w:t>
      </w:r>
      <w:r w:rsidRPr="00456B8D">
        <w:rPr>
          <w:rFonts w:ascii="Times New Roman" w:eastAsia="仿宋_GB2312" w:hAnsi="Times New Roman" w:hint="eastAsia"/>
          <w:kern w:val="0"/>
          <w:sz w:val="32"/>
          <w:szCs w:val="32"/>
        </w:rPr>
        <w:t>政府引导、多元化投入、市场化运作和开放共享</w:t>
      </w:r>
      <w:r w:rsidRPr="00456B8D">
        <w:rPr>
          <w:rFonts w:ascii="Times New Roman" w:eastAsia="仿宋_GB2312" w:hAnsi="Times New Roman"/>
          <w:kern w:val="0"/>
          <w:sz w:val="32"/>
          <w:szCs w:val="32"/>
        </w:rPr>
        <w:t>”</w:t>
      </w:r>
      <w:r w:rsidRPr="00456B8D">
        <w:rPr>
          <w:rFonts w:ascii="Times New Roman" w:eastAsia="仿宋_GB2312" w:hAnsi="Times New Roman" w:hint="eastAsia"/>
          <w:kern w:val="0"/>
          <w:sz w:val="32"/>
          <w:szCs w:val="32"/>
        </w:rPr>
        <w:t>的运行管理机制。</w:t>
      </w:r>
    </w:p>
    <w:p w:rsidR="00D378F8" w:rsidRPr="00456B8D" w:rsidRDefault="00D378F8" w:rsidP="00CB0967">
      <w:pPr>
        <w:spacing w:line="620" w:lineRule="exact"/>
        <w:ind w:firstLineChars="200" w:firstLine="643"/>
        <w:rPr>
          <w:rFonts w:ascii="Times New Roman" w:eastAsia="仿宋_GB2312" w:hAnsi="Times New Roman"/>
          <w:sz w:val="32"/>
          <w:szCs w:val="32"/>
        </w:rPr>
      </w:pPr>
      <w:r w:rsidRPr="00456B8D">
        <w:rPr>
          <w:rFonts w:ascii="Times New Roman" w:eastAsia="仿宋_GB2312" w:hAnsi="Times New Roman" w:hint="eastAsia"/>
          <w:b/>
          <w:sz w:val="32"/>
          <w:szCs w:val="32"/>
        </w:rPr>
        <w:t>第十八条</w:t>
      </w:r>
      <w:r w:rsidRPr="00456B8D">
        <w:rPr>
          <w:rFonts w:ascii="Times New Roman" w:eastAsia="仿宋_GB2312" w:hAnsi="Times New Roman"/>
          <w:b/>
          <w:sz w:val="32"/>
          <w:szCs w:val="32"/>
        </w:rPr>
        <w:t xml:space="preserve">  </w:t>
      </w:r>
      <w:r w:rsidRPr="00456B8D">
        <w:rPr>
          <w:rFonts w:ascii="Times New Roman" w:eastAsia="仿宋_GB2312" w:hAnsi="Times New Roman" w:hint="eastAsia"/>
          <w:sz w:val="32"/>
          <w:szCs w:val="32"/>
        </w:rPr>
        <w:t>平台应针对产业发展需要和自身服务功能，制定相应的发展规划和年度工作计划。</w:t>
      </w:r>
    </w:p>
    <w:p w:rsidR="00D378F8" w:rsidRPr="00456B8D" w:rsidRDefault="00D378F8" w:rsidP="00CB0967">
      <w:pPr>
        <w:spacing w:line="620" w:lineRule="exact"/>
        <w:ind w:firstLineChars="200" w:firstLine="643"/>
        <w:rPr>
          <w:rFonts w:ascii="Times New Roman" w:eastAsia="仿宋_GB2312" w:hAnsi="Times New Roman"/>
          <w:sz w:val="32"/>
          <w:szCs w:val="32"/>
        </w:rPr>
      </w:pPr>
      <w:r w:rsidRPr="00456B8D">
        <w:rPr>
          <w:rFonts w:ascii="Times New Roman" w:eastAsia="仿宋_GB2312" w:hAnsi="Times New Roman" w:hint="eastAsia"/>
          <w:b/>
          <w:sz w:val="32"/>
          <w:szCs w:val="32"/>
        </w:rPr>
        <w:t>第十九条</w:t>
      </w:r>
      <w:r w:rsidRPr="00456B8D">
        <w:rPr>
          <w:rFonts w:ascii="Times New Roman" w:eastAsia="仿宋_GB2312" w:hAnsi="Times New Roman"/>
          <w:b/>
          <w:sz w:val="32"/>
          <w:szCs w:val="32"/>
        </w:rPr>
        <w:t xml:space="preserve">  </w:t>
      </w:r>
      <w:r w:rsidRPr="00456B8D">
        <w:rPr>
          <w:rFonts w:ascii="Times New Roman" w:eastAsia="仿宋_GB2312" w:hAnsi="Times New Roman" w:hint="eastAsia"/>
          <w:sz w:val="32"/>
          <w:szCs w:val="32"/>
        </w:rPr>
        <w:t>平台应成立专家技术委员会，负责审议平台的发展规划和年度工作计划，指导平台开展重大技术创新公共服务活动。专家技术委员会组成人员中，与产业相关的专家应不少于三分之一</w:t>
      </w:r>
      <w:r>
        <w:rPr>
          <w:rFonts w:ascii="Times New Roman" w:eastAsia="仿宋_GB2312" w:hAnsi="Times New Roman" w:hint="eastAsia"/>
          <w:sz w:val="32"/>
          <w:szCs w:val="32"/>
        </w:rPr>
        <w:t>，本单位专家不超过三分之一</w:t>
      </w:r>
      <w:r w:rsidRPr="00456B8D">
        <w:rPr>
          <w:rFonts w:ascii="Times New Roman" w:eastAsia="仿宋_GB2312" w:hAnsi="Times New Roman" w:hint="eastAsia"/>
          <w:sz w:val="32"/>
          <w:szCs w:val="32"/>
        </w:rPr>
        <w:t>。</w:t>
      </w:r>
    </w:p>
    <w:p w:rsidR="00D378F8" w:rsidRPr="00456B8D" w:rsidRDefault="00D378F8" w:rsidP="00CB0967">
      <w:pPr>
        <w:shd w:val="clear" w:color="auto" w:fill="FFFFFF"/>
        <w:spacing w:line="620" w:lineRule="exact"/>
        <w:ind w:firstLineChars="200" w:firstLine="643"/>
        <w:jc w:val="left"/>
        <w:rPr>
          <w:rFonts w:ascii="Times New Roman" w:eastAsia="仿宋_GB2312" w:hAnsi="Times New Roman"/>
          <w:kern w:val="0"/>
          <w:sz w:val="32"/>
          <w:szCs w:val="32"/>
        </w:rPr>
      </w:pPr>
      <w:r w:rsidRPr="00456B8D">
        <w:rPr>
          <w:rFonts w:ascii="Times New Roman" w:eastAsia="仿宋_GB2312" w:hAnsi="Times New Roman" w:hint="eastAsia"/>
          <w:b/>
          <w:kern w:val="0"/>
          <w:sz w:val="32"/>
          <w:szCs w:val="32"/>
        </w:rPr>
        <w:t>第二十条</w:t>
      </w:r>
      <w:r w:rsidRPr="00456B8D">
        <w:rPr>
          <w:rFonts w:ascii="Times New Roman" w:eastAsia="仿宋_GB2312" w:hAnsi="Times New Roman"/>
          <w:kern w:val="0"/>
          <w:sz w:val="32"/>
          <w:szCs w:val="32"/>
        </w:rPr>
        <w:t xml:space="preserve">  </w:t>
      </w:r>
      <w:r w:rsidRPr="00456B8D">
        <w:rPr>
          <w:rFonts w:ascii="Times New Roman" w:eastAsia="仿宋_GB2312" w:hAnsi="Times New Roman" w:hint="eastAsia"/>
          <w:kern w:val="0"/>
          <w:sz w:val="32"/>
          <w:szCs w:val="32"/>
        </w:rPr>
        <w:t>对已运行平台实行动态管理。省科学技术厅每年对已运行平台开展公共技术创新服务的绩效情况进行评估和考核，考核结果分为优秀、合格、不合格三个等级。对考核评估优秀和合格的平台，根据其工作绩效给予奖补；对考核不合格平台给予警告，并限期整改，整改不达标者取消平台资格。</w:t>
      </w:r>
    </w:p>
    <w:p w:rsidR="00D378F8" w:rsidRPr="004F5276" w:rsidRDefault="00D378F8" w:rsidP="004700BD">
      <w:pPr>
        <w:shd w:val="clear" w:color="auto" w:fill="FFFFFF"/>
        <w:spacing w:line="620" w:lineRule="exact"/>
        <w:jc w:val="center"/>
        <w:rPr>
          <w:rFonts w:ascii="黑体" w:eastAsia="黑体" w:hAnsi="黑体"/>
          <w:kern w:val="0"/>
          <w:sz w:val="32"/>
          <w:szCs w:val="32"/>
        </w:rPr>
      </w:pPr>
      <w:r w:rsidRPr="004F5276">
        <w:rPr>
          <w:rFonts w:ascii="黑体" w:eastAsia="黑体" w:hAnsi="黑体" w:hint="eastAsia"/>
          <w:kern w:val="0"/>
          <w:sz w:val="32"/>
          <w:szCs w:val="32"/>
        </w:rPr>
        <w:t>第五章</w:t>
      </w:r>
      <w:r w:rsidRPr="004F5276">
        <w:rPr>
          <w:rFonts w:ascii="黑体" w:eastAsia="黑体" w:hAnsi="黑体"/>
          <w:kern w:val="0"/>
          <w:sz w:val="32"/>
          <w:szCs w:val="32"/>
        </w:rPr>
        <w:t xml:space="preserve">  </w:t>
      </w:r>
      <w:r w:rsidRPr="004F5276">
        <w:rPr>
          <w:rFonts w:ascii="黑体" w:eastAsia="黑体" w:hAnsi="黑体" w:hint="eastAsia"/>
          <w:kern w:val="0"/>
          <w:sz w:val="32"/>
          <w:szCs w:val="32"/>
        </w:rPr>
        <w:t>附</w:t>
      </w:r>
      <w:r w:rsidRPr="004F5276">
        <w:rPr>
          <w:rFonts w:ascii="黑体" w:eastAsia="黑体" w:hAnsi="黑体"/>
          <w:kern w:val="0"/>
          <w:sz w:val="32"/>
          <w:szCs w:val="32"/>
        </w:rPr>
        <w:t xml:space="preserve">  </w:t>
      </w:r>
      <w:r w:rsidRPr="004F5276">
        <w:rPr>
          <w:rFonts w:ascii="黑体" w:eastAsia="黑体" w:hAnsi="黑体" w:hint="eastAsia"/>
          <w:kern w:val="0"/>
          <w:sz w:val="32"/>
          <w:szCs w:val="32"/>
        </w:rPr>
        <w:t>则</w:t>
      </w:r>
    </w:p>
    <w:p w:rsidR="00D378F8" w:rsidRPr="00456B8D" w:rsidRDefault="00D378F8" w:rsidP="00CB0967">
      <w:pPr>
        <w:shd w:val="clear" w:color="auto" w:fill="FFFFFF"/>
        <w:spacing w:line="620" w:lineRule="exact"/>
        <w:ind w:firstLineChars="200" w:firstLine="643"/>
        <w:jc w:val="left"/>
        <w:rPr>
          <w:rFonts w:ascii="Times New Roman" w:eastAsia="仿宋_GB2312" w:hAnsi="Times New Roman"/>
          <w:b/>
          <w:kern w:val="0"/>
          <w:sz w:val="32"/>
          <w:szCs w:val="32"/>
        </w:rPr>
      </w:pPr>
      <w:r w:rsidRPr="00456B8D">
        <w:rPr>
          <w:rFonts w:ascii="Times New Roman" w:eastAsia="仿宋_GB2312" w:hAnsi="Times New Roman" w:hint="eastAsia"/>
          <w:b/>
          <w:kern w:val="0"/>
          <w:sz w:val="32"/>
          <w:szCs w:val="32"/>
        </w:rPr>
        <w:t>第二十一条</w:t>
      </w:r>
      <w:r w:rsidRPr="00456B8D">
        <w:rPr>
          <w:rFonts w:ascii="Times New Roman" w:eastAsia="仿宋_GB2312" w:hAnsi="Times New Roman"/>
          <w:b/>
          <w:kern w:val="0"/>
          <w:sz w:val="32"/>
          <w:szCs w:val="32"/>
        </w:rPr>
        <w:t xml:space="preserve">  </w:t>
      </w:r>
      <w:r w:rsidRPr="00456B8D">
        <w:rPr>
          <w:rFonts w:ascii="Times New Roman" w:eastAsia="仿宋_GB2312" w:hAnsi="Times New Roman" w:hint="eastAsia"/>
          <w:kern w:val="0"/>
          <w:sz w:val="32"/>
          <w:szCs w:val="32"/>
        </w:rPr>
        <w:t>平台统一命名为</w:t>
      </w:r>
      <w:r w:rsidRPr="00456B8D">
        <w:rPr>
          <w:rFonts w:ascii="Times New Roman" w:eastAsia="仿宋_GB2312" w:hAnsi="Times New Roman"/>
          <w:kern w:val="0"/>
          <w:sz w:val="32"/>
          <w:szCs w:val="32"/>
        </w:rPr>
        <w:t>“</w:t>
      </w:r>
      <w:r w:rsidRPr="00456B8D">
        <w:rPr>
          <w:rFonts w:ascii="Times New Roman" w:eastAsia="仿宋_GB2312" w:hAnsi="Times New Roman" w:hint="eastAsia"/>
          <w:kern w:val="0"/>
          <w:sz w:val="32"/>
          <w:szCs w:val="32"/>
        </w:rPr>
        <w:t>河南省产业技术创新平台</w:t>
      </w:r>
      <w:r w:rsidRPr="00456B8D">
        <w:rPr>
          <w:rFonts w:ascii="Times New Roman" w:eastAsia="仿宋_GB2312" w:hAnsi="Times New Roman"/>
          <w:kern w:val="0"/>
          <w:sz w:val="32"/>
          <w:szCs w:val="32"/>
        </w:rPr>
        <w:t>”</w:t>
      </w:r>
      <w:r w:rsidRPr="00456B8D">
        <w:rPr>
          <w:rFonts w:ascii="Times New Roman" w:eastAsia="仿宋_GB2312" w:hAnsi="Times New Roman" w:hint="eastAsia"/>
          <w:b/>
          <w:kern w:val="0"/>
          <w:sz w:val="32"/>
          <w:szCs w:val="32"/>
        </w:rPr>
        <w:t>。</w:t>
      </w:r>
    </w:p>
    <w:p w:rsidR="00D378F8" w:rsidRPr="00456B8D" w:rsidRDefault="00D378F8" w:rsidP="00CB0967">
      <w:pPr>
        <w:shd w:val="clear" w:color="auto" w:fill="FFFFFF"/>
        <w:spacing w:line="620" w:lineRule="exact"/>
        <w:ind w:firstLineChars="200" w:firstLine="643"/>
        <w:jc w:val="left"/>
        <w:rPr>
          <w:rFonts w:ascii="Times New Roman" w:eastAsia="仿宋_GB2312" w:hAnsi="Times New Roman"/>
          <w:kern w:val="0"/>
          <w:sz w:val="32"/>
          <w:szCs w:val="32"/>
        </w:rPr>
      </w:pPr>
      <w:r w:rsidRPr="00456B8D">
        <w:rPr>
          <w:rFonts w:ascii="Times New Roman" w:eastAsia="仿宋_GB2312" w:hAnsi="Times New Roman" w:hint="eastAsia"/>
          <w:b/>
          <w:kern w:val="0"/>
          <w:sz w:val="32"/>
          <w:szCs w:val="32"/>
        </w:rPr>
        <w:t>第二十二条</w:t>
      </w:r>
      <w:r w:rsidRPr="00456B8D">
        <w:rPr>
          <w:rFonts w:ascii="Times New Roman" w:eastAsia="仿宋_GB2312" w:hAnsi="Times New Roman"/>
          <w:b/>
          <w:kern w:val="0"/>
          <w:sz w:val="32"/>
          <w:szCs w:val="32"/>
        </w:rPr>
        <w:t xml:space="preserve">  </w:t>
      </w:r>
      <w:r w:rsidRPr="00456B8D">
        <w:rPr>
          <w:rFonts w:ascii="Times New Roman" w:eastAsia="仿宋_GB2312" w:hAnsi="Times New Roman" w:hint="eastAsia"/>
          <w:kern w:val="0"/>
          <w:sz w:val="32"/>
          <w:szCs w:val="32"/>
        </w:rPr>
        <w:t>本办法由省科学技术厅负责解释。</w:t>
      </w:r>
    </w:p>
    <w:p w:rsidR="00D378F8" w:rsidRDefault="00D378F8" w:rsidP="00CB0967">
      <w:pPr>
        <w:shd w:val="clear" w:color="auto" w:fill="FFFFFF"/>
        <w:spacing w:line="620" w:lineRule="exact"/>
        <w:ind w:firstLineChars="200" w:firstLine="643"/>
        <w:jc w:val="left"/>
        <w:rPr>
          <w:rFonts w:ascii="Times New Roman" w:eastAsia="仿宋_GB2312" w:hAnsi="Times New Roman"/>
          <w:kern w:val="0"/>
          <w:sz w:val="32"/>
          <w:szCs w:val="32"/>
        </w:rPr>
      </w:pPr>
      <w:r w:rsidRPr="00456B8D">
        <w:rPr>
          <w:rFonts w:ascii="Times New Roman" w:eastAsia="仿宋_GB2312" w:hAnsi="Times New Roman" w:hint="eastAsia"/>
          <w:b/>
          <w:sz w:val="32"/>
          <w:szCs w:val="32"/>
        </w:rPr>
        <w:t>第二十三</w:t>
      </w:r>
      <w:r w:rsidRPr="00456B8D">
        <w:rPr>
          <w:rFonts w:ascii="Times New Roman" w:eastAsia="仿宋_GB2312" w:hAnsi="Times New Roman" w:hint="eastAsia"/>
          <w:b/>
          <w:kern w:val="0"/>
          <w:sz w:val="32"/>
          <w:szCs w:val="32"/>
        </w:rPr>
        <w:t>条</w:t>
      </w:r>
      <w:r w:rsidRPr="00456B8D">
        <w:rPr>
          <w:rFonts w:ascii="Times New Roman" w:eastAsia="仿宋_GB2312" w:hAnsi="Times New Roman"/>
          <w:kern w:val="0"/>
          <w:sz w:val="32"/>
          <w:szCs w:val="32"/>
        </w:rPr>
        <w:t xml:space="preserve">  </w:t>
      </w:r>
      <w:r w:rsidRPr="00456B8D">
        <w:rPr>
          <w:rFonts w:ascii="Times New Roman" w:eastAsia="仿宋_GB2312" w:hAnsi="Times New Roman" w:hint="eastAsia"/>
          <w:kern w:val="0"/>
          <w:sz w:val="32"/>
          <w:szCs w:val="32"/>
        </w:rPr>
        <w:t>本办法自发布之日起施行。</w:t>
      </w:r>
      <w:bookmarkStart w:id="0" w:name="_GoBack"/>
      <w:bookmarkEnd w:id="0"/>
      <w:r w:rsidRPr="00456B8D">
        <w:rPr>
          <w:rFonts w:ascii="Times New Roman" w:eastAsia="仿宋_GB2312" w:hAnsi="Times New Roman" w:hint="eastAsia"/>
          <w:kern w:val="0"/>
          <w:sz w:val="32"/>
          <w:szCs w:val="32"/>
        </w:rPr>
        <w:t>原《河南省产业技术创新平台建设管理办法》（豫科〔</w:t>
      </w:r>
      <w:r w:rsidRPr="00456B8D">
        <w:rPr>
          <w:rFonts w:ascii="Times New Roman" w:eastAsia="仿宋_GB2312" w:hAnsi="Times New Roman"/>
          <w:kern w:val="0"/>
          <w:sz w:val="32"/>
          <w:szCs w:val="32"/>
        </w:rPr>
        <w:t>2013</w:t>
      </w:r>
      <w:r w:rsidRPr="00456B8D">
        <w:rPr>
          <w:rFonts w:ascii="Times New Roman" w:eastAsia="仿宋_GB2312" w:hAnsi="Times New Roman" w:hint="eastAsia"/>
          <w:kern w:val="0"/>
          <w:sz w:val="32"/>
          <w:szCs w:val="32"/>
        </w:rPr>
        <w:t>〕</w:t>
      </w:r>
      <w:r w:rsidRPr="00456B8D">
        <w:rPr>
          <w:rFonts w:ascii="Times New Roman" w:eastAsia="仿宋_GB2312" w:hAnsi="Times New Roman"/>
          <w:kern w:val="0"/>
          <w:sz w:val="32"/>
          <w:szCs w:val="32"/>
        </w:rPr>
        <w:t>147</w:t>
      </w:r>
      <w:r w:rsidRPr="00456B8D">
        <w:rPr>
          <w:rFonts w:ascii="Times New Roman" w:eastAsia="仿宋_GB2312" w:hAnsi="Times New Roman" w:hint="eastAsia"/>
          <w:kern w:val="0"/>
          <w:sz w:val="32"/>
          <w:szCs w:val="32"/>
        </w:rPr>
        <w:t>号）同时废止。</w:t>
      </w:r>
    </w:p>
    <w:p w:rsidR="00D378F8" w:rsidRDefault="00D378F8" w:rsidP="00CB0967">
      <w:pPr>
        <w:spacing w:line="620" w:lineRule="exact"/>
        <w:ind w:firstLineChars="200" w:firstLine="640"/>
        <w:rPr>
          <w:rFonts w:ascii="Times New Roman" w:eastAsia="仿宋_GB2312" w:hAnsi="Times New Roman"/>
          <w:kern w:val="0"/>
          <w:sz w:val="32"/>
          <w:szCs w:val="32"/>
        </w:rPr>
      </w:pPr>
    </w:p>
    <w:p w:rsidR="00D378F8" w:rsidRPr="00A25F38" w:rsidRDefault="00D378F8" w:rsidP="00CB0967">
      <w:pPr>
        <w:spacing w:line="620" w:lineRule="exact"/>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附件</w:t>
      </w:r>
      <w:r>
        <w:rPr>
          <w:rFonts w:ascii="Times New Roman" w:eastAsia="仿宋_GB2312" w:hAnsi="Times New Roman"/>
          <w:kern w:val="0"/>
          <w:sz w:val="32"/>
          <w:szCs w:val="32"/>
        </w:rPr>
        <w:t xml:space="preserve"> </w:t>
      </w:r>
      <w:r w:rsidRPr="00A25F38">
        <w:rPr>
          <w:rFonts w:ascii="Times New Roman" w:eastAsia="仿宋_GB2312" w:hAnsi="Times New Roman"/>
          <w:b/>
          <w:kern w:val="0"/>
          <w:sz w:val="32"/>
          <w:szCs w:val="32"/>
        </w:rPr>
        <w:t xml:space="preserve"> </w:t>
      </w:r>
      <w:r w:rsidRPr="00A25F38">
        <w:rPr>
          <w:rFonts w:ascii="Times New Roman" w:eastAsia="仿宋_GB2312" w:hAnsi="Times New Roman"/>
          <w:kern w:val="0"/>
          <w:sz w:val="32"/>
          <w:szCs w:val="32"/>
        </w:rPr>
        <w:t>1.</w:t>
      </w:r>
      <w:r w:rsidRPr="00A25F38">
        <w:rPr>
          <w:rFonts w:ascii="Times New Roman" w:eastAsia="仿宋_GB2312" w:hAnsi="Times New Roman" w:hint="eastAsia"/>
          <w:kern w:val="0"/>
          <w:sz w:val="32"/>
          <w:szCs w:val="32"/>
        </w:rPr>
        <w:t>各处室修改意见</w:t>
      </w:r>
    </w:p>
    <w:p w:rsidR="00D378F8" w:rsidRDefault="00D378F8" w:rsidP="00CB0967">
      <w:pPr>
        <w:spacing w:line="620" w:lineRule="exact"/>
        <w:ind w:firstLineChars="500" w:firstLine="1600"/>
        <w:rPr>
          <w:rFonts w:ascii="Times New Roman" w:eastAsia="仿宋_GB2312" w:hAnsi="Times New Roman"/>
          <w:kern w:val="0"/>
          <w:sz w:val="32"/>
          <w:szCs w:val="32"/>
        </w:rPr>
      </w:pPr>
      <w:r w:rsidRPr="00A25F38">
        <w:rPr>
          <w:rFonts w:ascii="Times New Roman" w:eastAsia="仿宋_GB2312" w:hAnsi="Times New Roman"/>
          <w:kern w:val="0"/>
          <w:sz w:val="32"/>
          <w:szCs w:val="32"/>
        </w:rPr>
        <w:t>2.</w:t>
      </w:r>
      <w:r w:rsidRPr="00A25F38">
        <w:rPr>
          <w:rFonts w:ascii="Times New Roman" w:eastAsia="仿宋_GB2312" w:hAnsi="Times New Roman" w:hint="eastAsia"/>
          <w:kern w:val="0"/>
          <w:sz w:val="32"/>
          <w:szCs w:val="32"/>
        </w:rPr>
        <w:t>部分地市和平台建设单位修改意见</w:t>
      </w:r>
    </w:p>
    <w:p w:rsidR="00D378F8" w:rsidRPr="004700BD" w:rsidRDefault="00D378F8" w:rsidP="004700BD">
      <w:pPr>
        <w:spacing w:line="620" w:lineRule="exact"/>
        <w:jc w:val="left"/>
        <w:rPr>
          <w:rFonts w:ascii="黑体" w:eastAsia="黑体" w:hAnsi="黑体"/>
          <w:sz w:val="32"/>
          <w:szCs w:val="32"/>
        </w:rPr>
      </w:pPr>
      <w:r>
        <w:rPr>
          <w:rFonts w:ascii="Times New Roman" w:eastAsia="仿宋_GB2312" w:hAnsi="Times New Roman"/>
          <w:kern w:val="0"/>
          <w:sz w:val="32"/>
          <w:szCs w:val="32"/>
        </w:rPr>
        <w:br w:type="page"/>
      </w:r>
      <w:r w:rsidRPr="004700BD">
        <w:rPr>
          <w:rFonts w:ascii="黑体" w:eastAsia="黑体" w:hAnsi="黑体" w:hint="eastAsia"/>
          <w:sz w:val="32"/>
          <w:szCs w:val="32"/>
        </w:rPr>
        <w:lastRenderedPageBreak/>
        <w:t>附件</w:t>
      </w:r>
      <w:r w:rsidRPr="004700BD">
        <w:rPr>
          <w:rFonts w:ascii="黑体" w:eastAsia="黑体" w:hAnsi="黑体"/>
          <w:sz w:val="32"/>
          <w:szCs w:val="32"/>
        </w:rPr>
        <w:t>1</w:t>
      </w:r>
    </w:p>
    <w:p w:rsidR="00D378F8" w:rsidRDefault="00D378F8" w:rsidP="004700BD">
      <w:pPr>
        <w:spacing w:line="480" w:lineRule="exact"/>
        <w:jc w:val="center"/>
        <w:rPr>
          <w:rFonts w:ascii="方正小标宋_GBK" w:eastAsia="方正小标宋_GBK" w:hAnsi="宋体"/>
          <w:sz w:val="44"/>
          <w:szCs w:val="44"/>
        </w:rPr>
      </w:pPr>
    </w:p>
    <w:p w:rsidR="00D378F8" w:rsidRPr="004700BD" w:rsidRDefault="00D378F8" w:rsidP="00CB0967">
      <w:pPr>
        <w:spacing w:afterLines="100" w:line="480" w:lineRule="exact"/>
        <w:jc w:val="center"/>
        <w:rPr>
          <w:rFonts w:ascii="方正小标宋_GBK" w:eastAsia="方正小标宋_GBK" w:hAnsi="宋体"/>
          <w:sz w:val="44"/>
          <w:szCs w:val="44"/>
        </w:rPr>
      </w:pPr>
      <w:r w:rsidRPr="004700BD">
        <w:rPr>
          <w:rFonts w:ascii="方正小标宋_GBK" w:eastAsia="方正小标宋_GBK" w:hAnsi="宋体" w:hint="eastAsia"/>
          <w:sz w:val="44"/>
          <w:szCs w:val="44"/>
        </w:rPr>
        <w:t>各处室修改意见</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39"/>
        <w:gridCol w:w="3402"/>
        <w:gridCol w:w="2268"/>
      </w:tblGrid>
      <w:tr w:rsidR="00D378F8" w:rsidRPr="002F6F5B" w:rsidTr="002F6F5B">
        <w:trPr>
          <w:trHeight w:val="544"/>
          <w:jc w:val="center"/>
        </w:trPr>
        <w:tc>
          <w:tcPr>
            <w:tcW w:w="3539" w:type="dxa"/>
            <w:vAlign w:val="center"/>
          </w:tcPr>
          <w:p w:rsidR="00D378F8" w:rsidRPr="002F6F5B" w:rsidRDefault="00D378F8" w:rsidP="002F6F5B">
            <w:pPr>
              <w:spacing w:line="320" w:lineRule="exact"/>
              <w:jc w:val="center"/>
              <w:rPr>
                <w:rFonts w:ascii="仿宋_GB2312" w:eastAsia="仿宋_GB2312" w:hAnsi="宋体"/>
                <w:b/>
                <w:sz w:val="24"/>
                <w:szCs w:val="24"/>
              </w:rPr>
            </w:pPr>
            <w:r w:rsidRPr="002F6F5B">
              <w:rPr>
                <w:rFonts w:ascii="仿宋_GB2312" w:eastAsia="仿宋_GB2312" w:hAnsi="宋体" w:hint="eastAsia"/>
                <w:b/>
                <w:sz w:val="24"/>
                <w:szCs w:val="24"/>
              </w:rPr>
              <w:t>处室名称</w:t>
            </w:r>
          </w:p>
        </w:tc>
        <w:tc>
          <w:tcPr>
            <w:tcW w:w="3402" w:type="dxa"/>
            <w:vAlign w:val="center"/>
          </w:tcPr>
          <w:p w:rsidR="00D378F8" w:rsidRPr="002F6F5B" w:rsidRDefault="00D378F8" w:rsidP="002F6F5B">
            <w:pPr>
              <w:spacing w:line="320" w:lineRule="exact"/>
              <w:jc w:val="center"/>
              <w:rPr>
                <w:rFonts w:ascii="仿宋_GB2312" w:eastAsia="仿宋_GB2312" w:hAnsi="宋体"/>
                <w:b/>
                <w:sz w:val="24"/>
                <w:szCs w:val="24"/>
              </w:rPr>
            </w:pPr>
            <w:r w:rsidRPr="002F6F5B">
              <w:rPr>
                <w:rFonts w:ascii="仿宋_GB2312" w:eastAsia="仿宋_GB2312" w:hAnsi="宋体" w:hint="eastAsia"/>
                <w:b/>
                <w:sz w:val="24"/>
                <w:szCs w:val="24"/>
              </w:rPr>
              <w:t>反馈意见</w:t>
            </w:r>
          </w:p>
        </w:tc>
        <w:tc>
          <w:tcPr>
            <w:tcW w:w="2268" w:type="dxa"/>
            <w:vAlign w:val="center"/>
          </w:tcPr>
          <w:p w:rsidR="00D378F8" w:rsidRPr="002F6F5B" w:rsidRDefault="00D378F8" w:rsidP="002F6F5B">
            <w:pPr>
              <w:spacing w:line="320" w:lineRule="exact"/>
              <w:jc w:val="center"/>
              <w:rPr>
                <w:rFonts w:ascii="仿宋_GB2312" w:eastAsia="仿宋_GB2312" w:hAnsi="宋体"/>
                <w:b/>
                <w:sz w:val="24"/>
                <w:szCs w:val="24"/>
              </w:rPr>
            </w:pPr>
            <w:r w:rsidRPr="002F6F5B">
              <w:rPr>
                <w:rFonts w:ascii="仿宋_GB2312" w:eastAsia="仿宋_GB2312" w:hAnsi="宋体" w:hint="eastAsia"/>
                <w:b/>
                <w:sz w:val="24"/>
                <w:szCs w:val="24"/>
              </w:rPr>
              <w:t>意见采纳情况</w:t>
            </w:r>
          </w:p>
        </w:tc>
      </w:tr>
      <w:tr w:rsidR="00D378F8" w:rsidRPr="002F6F5B" w:rsidTr="002F6F5B">
        <w:trPr>
          <w:trHeight w:val="544"/>
          <w:jc w:val="center"/>
        </w:trPr>
        <w:tc>
          <w:tcPr>
            <w:tcW w:w="3539"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总工程师</w:t>
            </w:r>
          </w:p>
        </w:tc>
        <w:tc>
          <w:tcPr>
            <w:tcW w:w="3402" w:type="dxa"/>
            <w:vAlign w:val="center"/>
          </w:tcPr>
          <w:p w:rsidR="00D378F8" w:rsidRPr="002F6F5B" w:rsidRDefault="00D378F8" w:rsidP="002F6F5B">
            <w:pPr>
              <w:spacing w:line="240" w:lineRule="exact"/>
              <w:jc w:val="left"/>
              <w:rPr>
                <w:rFonts w:ascii="仿宋_GB2312" w:eastAsia="仿宋_GB2312"/>
                <w:sz w:val="24"/>
                <w:szCs w:val="24"/>
              </w:rPr>
            </w:pPr>
            <w:r w:rsidRPr="002F6F5B">
              <w:rPr>
                <w:rFonts w:ascii="仿宋_GB2312" w:eastAsia="仿宋_GB2312" w:hint="eastAsia"/>
                <w:sz w:val="24"/>
                <w:szCs w:val="24"/>
              </w:rPr>
              <w:t>第七条（</w:t>
            </w:r>
            <w:r w:rsidRPr="002F6F5B">
              <w:rPr>
                <w:rFonts w:ascii="Times New Roman" w:eastAsia="仿宋_GB2312" w:hAnsi="Times New Roman" w:hint="eastAsia"/>
                <w:sz w:val="24"/>
                <w:szCs w:val="24"/>
              </w:rPr>
              <w:t>三）修改为</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按程序提出经费支持建议。</w:t>
            </w:r>
            <w:r w:rsidRPr="002F6F5B">
              <w:rPr>
                <w:rFonts w:ascii="Times New Roman" w:eastAsia="仿宋_GB2312" w:hAnsi="Times New Roman"/>
                <w:sz w:val="24"/>
                <w:szCs w:val="24"/>
              </w:rPr>
              <w:t>”</w:t>
            </w:r>
          </w:p>
        </w:tc>
        <w:tc>
          <w:tcPr>
            <w:tcW w:w="2268"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采纳</w:t>
            </w:r>
          </w:p>
        </w:tc>
      </w:tr>
      <w:tr w:rsidR="00D378F8" w:rsidRPr="002F6F5B" w:rsidTr="002F6F5B">
        <w:trPr>
          <w:trHeight w:val="523"/>
          <w:jc w:val="center"/>
        </w:trPr>
        <w:tc>
          <w:tcPr>
            <w:tcW w:w="3539"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总农艺师</w:t>
            </w:r>
          </w:p>
        </w:tc>
        <w:tc>
          <w:tcPr>
            <w:tcW w:w="340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无意见</w:t>
            </w:r>
          </w:p>
        </w:tc>
        <w:tc>
          <w:tcPr>
            <w:tcW w:w="2268" w:type="dxa"/>
            <w:vAlign w:val="center"/>
          </w:tcPr>
          <w:p w:rsidR="00D378F8" w:rsidRPr="002F6F5B" w:rsidRDefault="00D378F8" w:rsidP="002F6F5B">
            <w:pPr>
              <w:spacing w:line="320" w:lineRule="exact"/>
              <w:jc w:val="center"/>
              <w:rPr>
                <w:rFonts w:ascii="仿宋_GB2312" w:eastAsia="仿宋_GB2312"/>
                <w:sz w:val="24"/>
                <w:szCs w:val="24"/>
              </w:rPr>
            </w:pPr>
          </w:p>
        </w:tc>
      </w:tr>
      <w:tr w:rsidR="00D378F8" w:rsidRPr="002F6F5B" w:rsidTr="002F6F5B">
        <w:trPr>
          <w:trHeight w:val="544"/>
          <w:jc w:val="center"/>
        </w:trPr>
        <w:tc>
          <w:tcPr>
            <w:tcW w:w="3539"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办公室</w:t>
            </w:r>
          </w:p>
        </w:tc>
        <w:tc>
          <w:tcPr>
            <w:tcW w:w="340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无意见</w:t>
            </w:r>
          </w:p>
        </w:tc>
        <w:tc>
          <w:tcPr>
            <w:tcW w:w="2268" w:type="dxa"/>
            <w:vAlign w:val="center"/>
          </w:tcPr>
          <w:p w:rsidR="00D378F8" w:rsidRPr="002F6F5B" w:rsidRDefault="00D378F8" w:rsidP="002F6F5B">
            <w:pPr>
              <w:spacing w:line="320" w:lineRule="exact"/>
              <w:jc w:val="center"/>
              <w:rPr>
                <w:rFonts w:ascii="仿宋_GB2312" w:eastAsia="仿宋_GB2312"/>
                <w:sz w:val="24"/>
                <w:szCs w:val="24"/>
              </w:rPr>
            </w:pPr>
          </w:p>
        </w:tc>
      </w:tr>
      <w:tr w:rsidR="00D378F8" w:rsidRPr="002F6F5B" w:rsidTr="002F6F5B">
        <w:trPr>
          <w:trHeight w:val="544"/>
          <w:jc w:val="center"/>
        </w:trPr>
        <w:tc>
          <w:tcPr>
            <w:tcW w:w="3539"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人事处</w:t>
            </w:r>
          </w:p>
        </w:tc>
        <w:tc>
          <w:tcPr>
            <w:tcW w:w="340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无意见</w:t>
            </w:r>
          </w:p>
        </w:tc>
        <w:tc>
          <w:tcPr>
            <w:tcW w:w="2268" w:type="dxa"/>
            <w:vAlign w:val="center"/>
          </w:tcPr>
          <w:p w:rsidR="00D378F8" w:rsidRPr="002F6F5B" w:rsidRDefault="00D378F8" w:rsidP="002F6F5B">
            <w:pPr>
              <w:spacing w:line="320" w:lineRule="exact"/>
              <w:jc w:val="center"/>
              <w:rPr>
                <w:rFonts w:ascii="仿宋_GB2312" w:eastAsia="仿宋_GB2312"/>
                <w:sz w:val="24"/>
                <w:szCs w:val="24"/>
              </w:rPr>
            </w:pPr>
          </w:p>
        </w:tc>
      </w:tr>
      <w:tr w:rsidR="00D378F8" w:rsidRPr="002F6F5B" w:rsidTr="002F6F5B">
        <w:trPr>
          <w:trHeight w:val="544"/>
          <w:jc w:val="center"/>
        </w:trPr>
        <w:tc>
          <w:tcPr>
            <w:tcW w:w="3539"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政策法规处</w:t>
            </w:r>
          </w:p>
        </w:tc>
        <w:tc>
          <w:tcPr>
            <w:tcW w:w="340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无意见</w:t>
            </w:r>
          </w:p>
        </w:tc>
        <w:tc>
          <w:tcPr>
            <w:tcW w:w="2268" w:type="dxa"/>
            <w:vAlign w:val="center"/>
          </w:tcPr>
          <w:p w:rsidR="00D378F8" w:rsidRPr="002F6F5B" w:rsidRDefault="00D378F8" w:rsidP="002F6F5B">
            <w:pPr>
              <w:spacing w:line="320" w:lineRule="exact"/>
              <w:jc w:val="center"/>
              <w:rPr>
                <w:rFonts w:ascii="仿宋_GB2312" w:eastAsia="仿宋_GB2312"/>
                <w:sz w:val="24"/>
                <w:szCs w:val="24"/>
              </w:rPr>
            </w:pPr>
          </w:p>
        </w:tc>
      </w:tr>
      <w:tr w:rsidR="00D378F8" w:rsidRPr="002F6F5B" w:rsidTr="002F6F5B">
        <w:trPr>
          <w:trHeight w:val="544"/>
          <w:jc w:val="center"/>
        </w:trPr>
        <w:tc>
          <w:tcPr>
            <w:tcW w:w="3539"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发展计划处</w:t>
            </w:r>
          </w:p>
        </w:tc>
        <w:tc>
          <w:tcPr>
            <w:tcW w:w="3402" w:type="dxa"/>
            <w:vAlign w:val="center"/>
          </w:tcPr>
          <w:p w:rsidR="00D378F8" w:rsidRPr="002F6F5B" w:rsidRDefault="00D378F8" w:rsidP="002F6F5B">
            <w:pPr>
              <w:spacing w:line="320" w:lineRule="exact"/>
              <w:jc w:val="left"/>
              <w:rPr>
                <w:rFonts w:ascii="仿宋_GB2312" w:eastAsia="仿宋_GB2312"/>
                <w:sz w:val="24"/>
                <w:szCs w:val="24"/>
              </w:rPr>
            </w:pPr>
            <w:r w:rsidRPr="002F6F5B">
              <w:rPr>
                <w:rFonts w:ascii="Times New Roman" w:eastAsia="仿宋_GB2312" w:hAnsi="Times New Roman" w:hint="eastAsia"/>
                <w:sz w:val="24"/>
                <w:szCs w:val="24"/>
              </w:rPr>
              <w:t>是否管理厅外其他的一些平台。</w:t>
            </w:r>
          </w:p>
        </w:tc>
        <w:tc>
          <w:tcPr>
            <w:tcW w:w="2268" w:type="dxa"/>
            <w:vAlign w:val="center"/>
          </w:tcPr>
          <w:p w:rsidR="00D378F8" w:rsidRPr="002F6F5B" w:rsidRDefault="00D378F8" w:rsidP="002F6F5B">
            <w:pPr>
              <w:spacing w:line="320" w:lineRule="exact"/>
              <w:jc w:val="left"/>
              <w:rPr>
                <w:rFonts w:ascii="仿宋_GB2312" w:eastAsia="仿宋_GB2312"/>
                <w:sz w:val="24"/>
                <w:szCs w:val="24"/>
              </w:rPr>
            </w:pPr>
            <w:r w:rsidRPr="002F6F5B">
              <w:rPr>
                <w:rFonts w:ascii="仿宋_GB2312" w:eastAsia="仿宋_GB2312" w:hint="eastAsia"/>
                <w:sz w:val="24"/>
                <w:szCs w:val="24"/>
              </w:rPr>
              <w:t>已沟通形成一致意见。</w:t>
            </w:r>
          </w:p>
        </w:tc>
      </w:tr>
      <w:tr w:rsidR="00D378F8" w:rsidRPr="002F6F5B" w:rsidTr="002F6F5B">
        <w:trPr>
          <w:trHeight w:val="523"/>
          <w:jc w:val="center"/>
        </w:trPr>
        <w:tc>
          <w:tcPr>
            <w:tcW w:w="3539"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科研条件与财务处</w:t>
            </w:r>
          </w:p>
        </w:tc>
        <w:tc>
          <w:tcPr>
            <w:tcW w:w="340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无意见</w:t>
            </w:r>
          </w:p>
        </w:tc>
        <w:tc>
          <w:tcPr>
            <w:tcW w:w="2268" w:type="dxa"/>
            <w:vAlign w:val="center"/>
          </w:tcPr>
          <w:p w:rsidR="00D378F8" w:rsidRPr="002F6F5B" w:rsidRDefault="00D378F8" w:rsidP="002F6F5B">
            <w:pPr>
              <w:spacing w:line="320" w:lineRule="exact"/>
              <w:jc w:val="center"/>
              <w:rPr>
                <w:rFonts w:ascii="仿宋_GB2312" w:eastAsia="仿宋_GB2312"/>
                <w:sz w:val="24"/>
                <w:szCs w:val="24"/>
              </w:rPr>
            </w:pPr>
          </w:p>
        </w:tc>
      </w:tr>
      <w:tr w:rsidR="00D378F8" w:rsidRPr="002F6F5B" w:rsidTr="002F6F5B">
        <w:trPr>
          <w:trHeight w:val="523"/>
          <w:jc w:val="center"/>
        </w:trPr>
        <w:tc>
          <w:tcPr>
            <w:tcW w:w="3539"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基础研究处</w:t>
            </w:r>
          </w:p>
        </w:tc>
        <w:tc>
          <w:tcPr>
            <w:tcW w:w="340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无意见</w:t>
            </w:r>
          </w:p>
        </w:tc>
        <w:tc>
          <w:tcPr>
            <w:tcW w:w="2268" w:type="dxa"/>
            <w:vAlign w:val="center"/>
          </w:tcPr>
          <w:p w:rsidR="00D378F8" w:rsidRPr="002F6F5B" w:rsidRDefault="00D378F8" w:rsidP="002F6F5B">
            <w:pPr>
              <w:spacing w:line="320" w:lineRule="exact"/>
              <w:jc w:val="center"/>
              <w:rPr>
                <w:rFonts w:ascii="仿宋_GB2312" w:eastAsia="仿宋_GB2312"/>
                <w:sz w:val="24"/>
                <w:szCs w:val="24"/>
              </w:rPr>
            </w:pPr>
          </w:p>
        </w:tc>
      </w:tr>
      <w:tr w:rsidR="00D378F8" w:rsidRPr="002F6F5B" w:rsidTr="002F6F5B">
        <w:trPr>
          <w:trHeight w:val="523"/>
          <w:jc w:val="center"/>
        </w:trPr>
        <w:tc>
          <w:tcPr>
            <w:tcW w:w="3539"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高新技术发展及产业化处</w:t>
            </w:r>
          </w:p>
        </w:tc>
        <w:tc>
          <w:tcPr>
            <w:tcW w:w="3402" w:type="dxa"/>
            <w:vAlign w:val="center"/>
          </w:tcPr>
          <w:p w:rsidR="00D378F8" w:rsidRPr="002F6F5B" w:rsidRDefault="00D378F8" w:rsidP="002F6F5B">
            <w:pPr>
              <w:spacing w:line="240" w:lineRule="exact"/>
              <w:jc w:val="left"/>
              <w:rPr>
                <w:rFonts w:eastAsia="仿宋_GB2312"/>
                <w:sz w:val="24"/>
                <w:szCs w:val="24"/>
              </w:rPr>
            </w:pPr>
            <w:r w:rsidRPr="002F6F5B">
              <w:rPr>
                <w:rFonts w:ascii="Times New Roman" w:eastAsia="仿宋_GB2312" w:hAnsi="Times New Roman" w:hint="eastAsia"/>
                <w:sz w:val="24"/>
                <w:szCs w:val="24"/>
              </w:rPr>
              <w:t>将第六条中</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省级及以上高新技术产业开发区、省级及以上农业科技园区</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置于</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省产业集聚区</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之前。</w:t>
            </w:r>
          </w:p>
        </w:tc>
        <w:tc>
          <w:tcPr>
            <w:tcW w:w="2268"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采纳</w:t>
            </w:r>
          </w:p>
        </w:tc>
      </w:tr>
      <w:tr w:rsidR="00D378F8" w:rsidRPr="002F6F5B" w:rsidTr="002F6F5B">
        <w:trPr>
          <w:trHeight w:val="523"/>
          <w:jc w:val="center"/>
        </w:trPr>
        <w:tc>
          <w:tcPr>
            <w:tcW w:w="3539"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农村科技处</w:t>
            </w:r>
          </w:p>
        </w:tc>
        <w:tc>
          <w:tcPr>
            <w:tcW w:w="3402" w:type="dxa"/>
            <w:vAlign w:val="center"/>
          </w:tcPr>
          <w:p w:rsidR="00D378F8" w:rsidRPr="002F6F5B" w:rsidRDefault="00D378F8" w:rsidP="002F6F5B">
            <w:pPr>
              <w:spacing w:line="240" w:lineRule="exact"/>
              <w:jc w:val="left"/>
              <w:rPr>
                <w:rFonts w:ascii="仿宋_GB2312" w:eastAsia="仿宋_GB2312"/>
                <w:sz w:val="24"/>
                <w:szCs w:val="24"/>
              </w:rPr>
            </w:pPr>
            <w:r w:rsidRPr="002F6F5B">
              <w:rPr>
                <w:rFonts w:ascii="Times New Roman" w:eastAsia="仿宋_GB2312" w:hAnsi="Times New Roman" w:hint="eastAsia"/>
                <w:sz w:val="24"/>
                <w:szCs w:val="24"/>
              </w:rPr>
              <w:t>第二条的平台涵盖范围是否包括现有的工程中心、实验室等平台，建议予以明确，以便操作实施。</w:t>
            </w:r>
          </w:p>
        </w:tc>
        <w:tc>
          <w:tcPr>
            <w:tcW w:w="2268" w:type="dxa"/>
            <w:vAlign w:val="center"/>
          </w:tcPr>
          <w:p w:rsidR="00D378F8" w:rsidRPr="002F6F5B" w:rsidRDefault="00D378F8" w:rsidP="002F6F5B">
            <w:pPr>
              <w:spacing w:line="320" w:lineRule="exact"/>
              <w:jc w:val="left"/>
              <w:rPr>
                <w:rFonts w:ascii="仿宋_GB2312" w:eastAsia="仿宋_GB2312"/>
                <w:sz w:val="24"/>
                <w:szCs w:val="24"/>
              </w:rPr>
            </w:pPr>
            <w:r w:rsidRPr="002F6F5B">
              <w:rPr>
                <w:rFonts w:ascii="仿宋_GB2312" w:eastAsia="仿宋_GB2312" w:hint="eastAsia"/>
                <w:sz w:val="24"/>
                <w:szCs w:val="24"/>
              </w:rPr>
              <w:t>未采纳，已沟通形成一致意见。</w:t>
            </w:r>
          </w:p>
        </w:tc>
      </w:tr>
      <w:tr w:rsidR="00D378F8" w:rsidRPr="002F6F5B" w:rsidTr="002F6F5B">
        <w:trPr>
          <w:trHeight w:val="523"/>
          <w:jc w:val="center"/>
        </w:trPr>
        <w:tc>
          <w:tcPr>
            <w:tcW w:w="3539"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社会发展科技处</w:t>
            </w:r>
          </w:p>
        </w:tc>
        <w:tc>
          <w:tcPr>
            <w:tcW w:w="340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无意见</w:t>
            </w:r>
          </w:p>
        </w:tc>
        <w:tc>
          <w:tcPr>
            <w:tcW w:w="2268" w:type="dxa"/>
            <w:vAlign w:val="center"/>
          </w:tcPr>
          <w:p w:rsidR="00D378F8" w:rsidRPr="002F6F5B" w:rsidRDefault="00D378F8" w:rsidP="002F6F5B">
            <w:pPr>
              <w:spacing w:line="320" w:lineRule="exact"/>
              <w:jc w:val="left"/>
              <w:rPr>
                <w:rFonts w:ascii="仿宋_GB2312" w:eastAsia="仿宋_GB2312"/>
                <w:sz w:val="24"/>
                <w:szCs w:val="24"/>
              </w:rPr>
            </w:pPr>
          </w:p>
        </w:tc>
      </w:tr>
      <w:tr w:rsidR="00D378F8" w:rsidRPr="002F6F5B" w:rsidTr="002F6F5B">
        <w:trPr>
          <w:trHeight w:val="523"/>
          <w:jc w:val="center"/>
        </w:trPr>
        <w:tc>
          <w:tcPr>
            <w:tcW w:w="3539"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科技人才开发处</w:t>
            </w:r>
          </w:p>
        </w:tc>
        <w:tc>
          <w:tcPr>
            <w:tcW w:w="340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无意见</w:t>
            </w:r>
          </w:p>
        </w:tc>
        <w:tc>
          <w:tcPr>
            <w:tcW w:w="2268" w:type="dxa"/>
            <w:vAlign w:val="center"/>
          </w:tcPr>
          <w:p w:rsidR="00D378F8" w:rsidRPr="002F6F5B" w:rsidRDefault="00D378F8" w:rsidP="002F6F5B">
            <w:pPr>
              <w:spacing w:line="320" w:lineRule="exact"/>
              <w:jc w:val="left"/>
              <w:rPr>
                <w:rFonts w:ascii="仿宋_GB2312" w:eastAsia="仿宋_GB2312"/>
                <w:sz w:val="24"/>
                <w:szCs w:val="24"/>
              </w:rPr>
            </w:pPr>
          </w:p>
        </w:tc>
      </w:tr>
      <w:tr w:rsidR="00D378F8" w:rsidRPr="002F6F5B" w:rsidTr="002F6F5B">
        <w:trPr>
          <w:trHeight w:val="523"/>
          <w:jc w:val="center"/>
        </w:trPr>
        <w:tc>
          <w:tcPr>
            <w:tcW w:w="3539"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对外科技合作处</w:t>
            </w:r>
          </w:p>
        </w:tc>
        <w:tc>
          <w:tcPr>
            <w:tcW w:w="340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无意见</w:t>
            </w:r>
          </w:p>
        </w:tc>
        <w:tc>
          <w:tcPr>
            <w:tcW w:w="2268" w:type="dxa"/>
            <w:vAlign w:val="center"/>
          </w:tcPr>
          <w:p w:rsidR="00D378F8" w:rsidRPr="002F6F5B" w:rsidRDefault="00D378F8" w:rsidP="002F6F5B">
            <w:pPr>
              <w:spacing w:line="320" w:lineRule="exact"/>
              <w:jc w:val="left"/>
              <w:rPr>
                <w:rFonts w:ascii="仿宋_GB2312" w:eastAsia="仿宋_GB2312"/>
                <w:sz w:val="24"/>
                <w:szCs w:val="24"/>
              </w:rPr>
            </w:pPr>
          </w:p>
        </w:tc>
      </w:tr>
      <w:tr w:rsidR="00D378F8" w:rsidRPr="002F6F5B" w:rsidTr="002F6F5B">
        <w:trPr>
          <w:trHeight w:val="523"/>
          <w:jc w:val="center"/>
        </w:trPr>
        <w:tc>
          <w:tcPr>
            <w:tcW w:w="3539"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省科技型中小企业技术创新基金项目管理办公室</w:t>
            </w:r>
          </w:p>
        </w:tc>
        <w:tc>
          <w:tcPr>
            <w:tcW w:w="3402" w:type="dxa"/>
            <w:vAlign w:val="center"/>
          </w:tcPr>
          <w:p w:rsidR="00D378F8" w:rsidRPr="002F6F5B" w:rsidRDefault="00D378F8" w:rsidP="002F6F5B">
            <w:pPr>
              <w:spacing w:line="240" w:lineRule="exact"/>
              <w:jc w:val="left"/>
              <w:rPr>
                <w:rFonts w:ascii="仿宋_GB2312" w:eastAsia="仿宋_GB2312"/>
                <w:sz w:val="24"/>
                <w:szCs w:val="24"/>
              </w:rPr>
            </w:pPr>
            <w:r w:rsidRPr="002F6F5B">
              <w:rPr>
                <w:rFonts w:ascii="Times New Roman" w:eastAsia="仿宋_GB2312" w:hAnsi="Times New Roman" w:hint="eastAsia"/>
                <w:sz w:val="24"/>
                <w:szCs w:val="24"/>
              </w:rPr>
              <w:t>将第二条中</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创业孵化</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修改为</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技术孵化</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创业孵化平台</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修改为</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技术孵化平台</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w:t>
            </w:r>
          </w:p>
        </w:tc>
        <w:tc>
          <w:tcPr>
            <w:tcW w:w="2268" w:type="dxa"/>
            <w:vAlign w:val="center"/>
          </w:tcPr>
          <w:p w:rsidR="00D378F8" w:rsidRPr="002F6F5B" w:rsidRDefault="00D378F8" w:rsidP="002F6F5B">
            <w:pPr>
              <w:spacing w:line="320" w:lineRule="exact"/>
              <w:jc w:val="left"/>
              <w:rPr>
                <w:rFonts w:ascii="仿宋_GB2312" w:eastAsia="仿宋_GB2312"/>
                <w:sz w:val="24"/>
                <w:szCs w:val="24"/>
              </w:rPr>
            </w:pPr>
            <w:r w:rsidRPr="002F6F5B">
              <w:rPr>
                <w:rFonts w:ascii="仿宋_GB2312" w:eastAsia="仿宋_GB2312" w:hint="eastAsia"/>
                <w:sz w:val="24"/>
                <w:szCs w:val="24"/>
              </w:rPr>
              <w:t>未采纳，提请办公会研究决定。</w:t>
            </w:r>
          </w:p>
        </w:tc>
      </w:tr>
      <w:tr w:rsidR="00D378F8" w:rsidRPr="002F6F5B" w:rsidTr="002F6F5B">
        <w:trPr>
          <w:trHeight w:val="523"/>
          <w:jc w:val="center"/>
        </w:trPr>
        <w:tc>
          <w:tcPr>
            <w:tcW w:w="3539"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科技成果管理处</w:t>
            </w:r>
          </w:p>
        </w:tc>
        <w:tc>
          <w:tcPr>
            <w:tcW w:w="340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无意见</w:t>
            </w:r>
          </w:p>
        </w:tc>
        <w:tc>
          <w:tcPr>
            <w:tcW w:w="2268" w:type="dxa"/>
            <w:vAlign w:val="center"/>
          </w:tcPr>
          <w:p w:rsidR="00D378F8" w:rsidRPr="002F6F5B" w:rsidRDefault="00D378F8" w:rsidP="002F6F5B">
            <w:pPr>
              <w:spacing w:line="320" w:lineRule="exact"/>
              <w:jc w:val="center"/>
              <w:rPr>
                <w:rFonts w:ascii="仿宋_GB2312" w:eastAsia="仿宋_GB2312"/>
                <w:sz w:val="24"/>
                <w:szCs w:val="24"/>
              </w:rPr>
            </w:pPr>
          </w:p>
        </w:tc>
      </w:tr>
      <w:tr w:rsidR="00D378F8" w:rsidRPr="002F6F5B" w:rsidTr="002F6F5B">
        <w:trPr>
          <w:trHeight w:val="523"/>
          <w:jc w:val="center"/>
        </w:trPr>
        <w:tc>
          <w:tcPr>
            <w:tcW w:w="3539"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机关党委</w:t>
            </w:r>
          </w:p>
        </w:tc>
        <w:tc>
          <w:tcPr>
            <w:tcW w:w="340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无意见</w:t>
            </w:r>
          </w:p>
        </w:tc>
        <w:tc>
          <w:tcPr>
            <w:tcW w:w="2268" w:type="dxa"/>
            <w:vAlign w:val="center"/>
          </w:tcPr>
          <w:p w:rsidR="00D378F8" w:rsidRPr="002F6F5B" w:rsidRDefault="00D378F8" w:rsidP="002F6F5B">
            <w:pPr>
              <w:spacing w:line="320" w:lineRule="exact"/>
              <w:jc w:val="center"/>
              <w:rPr>
                <w:rFonts w:ascii="仿宋_GB2312" w:eastAsia="仿宋_GB2312"/>
                <w:sz w:val="24"/>
                <w:szCs w:val="24"/>
              </w:rPr>
            </w:pPr>
          </w:p>
        </w:tc>
      </w:tr>
      <w:tr w:rsidR="00D378F8" w:rsidRPr="002F6F5B" w:rsidTr="002F6F5B">
        <w:trPr>
          <w:trHeight w:val="523"/>
          <w:jc w:val="center"/>
        </w:trPr>
        <w:tc>
          <w:tcPr>
            <w:tcW w:w="3539"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离退休干部工作处</w:t>
            </w:r>
          </w:p>
        </w:tc>
        <w:tc>
          <w:tcPr>
            <w:tcW w:w="340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无意见</w:t>
            </w:r>
          </w:p>
        </w:tc>
        <w:tc>
          <w:tcPr>
            <w:tcW w:w="2268" w:type="dxa"/>
            <w:vAlign w:val="center"/>
          </w:tcPr>
          <w:p w:rsidR="00D378F8" w:rsidRPr="002F6F5B" w:rsidRDefault="00D378F8" w:rsidP="002F6F5B">
            <w:pPr>
              <w:spacing w:line="320" w:lineRule="exact"/>
              <w:jc w:val="center"/>
              <w:rPr>
                <w:rFonts w:ascii="仿宋_GB2312" w:eastAsia="仿宋_GB2312"/>
                <w:sz w:val="24"/>
                <w:szCs w:val="24"/>
              </w:rPr>
            </w:pPr>
          </w:p>
        </w:tc>
      </w:tr>
      <w:tr w:rsidR="00D378F8" w:rsidRPr="002F6F5B" w:rsidTr="002F6F5B">
        <w:trPr>
          <w:trHeight w:val="523"/>
          <w:jc w:val="center"/>
        </w:trPr>
        <w:tc>
          <w:tcPr>
            <w:tcW w:w="3539"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监察室</w:t>
            </w:r>
          </w:p>
        </w:tc>
        <w:tc>
          <w:tcPr>
            <w:tcW w:w="340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无意见</w:t>
            </w:r>
          </w:p>
        </w:tc>
        <w:tc>
          <w:tcPr>
            <w:tcW w:w="2268" w:type="dxa"/>
            <w:vAlign w:val="center"/>
          </w:tcPr>
          <w:p w:rsidR="00D378F8" w:rsidRPr="002F6F5B" w:rsidRDefault="00D378F8" w:rsidP="002F6F5B">
            <w:pPr>
              <w:spacing w:line="320" w:lineRule="exact"/>
              <w:jc w:val="center"/>
              <w:rPr>
                <w:rFonts w:ascii="仿宋_GB2312" w:eastAsia="仿宋_GB2312"/>
                <w:sz w:val="24"/>
                <w:szCs w:val="24"/>
              </w:rPr>
            </w:pPr>
          </w:p>
        </w:tc>
      </w:tr>
    </w:tbl>
    <w:p w:rsidR="00D378F8" w:rsidRPr="004700BD" w:rsidRDefault="00D378F8" w:rsidP="00CB0967">
      <w:pPr>
        <w:spacing w:afterLines="100"/>
        <w:rPr>
          <w:rFonts w:ascii="黑体" w:eastAsia="黑体" w:hAnsi="黑体"/>
          <w:sz w:val="32"/>
          <w:szCs w:val="32"/>
        </w:rPr>
      </w:pPr>
      <w:r>
        <w:br w:type="page"/>
      </w:r>
      <w:r w:rsidRPr="004700BD">
        <w:rPr>
          <w:rFonts w:ascii="黑体" w:eastAsia="黑体" w:hAnsi="黑体" w:hint="eastAsia"/>
          <w:sz w:val="32"/>
          <w:szCs w:val="32"/>
        </w:rPr>
        <w:lastRenderedPageBreak/>
        <w:t>附件</w:t>
      </w:r>
      <w:r w:rsidRPr="004700BD">
        <w:rPr>
          <w:rFonts w:ascii="黑体" w:eastAsia="黑体" w:hAnsi="黑体"/>
          <w:sz w:val="32"/>
          <w:szCs w:val="32"/>
        </w:rPr>
        <w:t>2</w:t>
      </w:r>
    </w:p>
    <w:p w:rsidR="00D378F8" w:rsidRPr="004700BD" w:rsidRDefault="00D378F8" w:rsidP="00CB0967">
      <w:pPr>
        <w:spacing w:afterLines="100" w:line="480" w:lineRule="exact"/>
        <w:jc w:val="center"/>
        <w:rPr>
          <w:rFonts w:ascii="方正小标宋_GBK" w:eastAsia="方正小标宋_GBK" w:hAnsi="宋体"/>
          <w:sz w:val="44"/>
          <w:szCs w:val="44"/>
        </w:rPr>
      </w:pPr>
      <w:r w:rsidRPr="004700BD">
        <w:rPr>
          <w:rFonts w:ascii="方正小标宋_GBK" w:eastAsia="方正小标宋_GBK" w:hAnsi="宋体" w:hint="eastAsia"/>
          <w:sz w:val="44"/>
          <w:szCs w:val="44"/>
        </w:rPr>
        <w:t>部分地市和平台建设单位修改意见</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22"/>
        <w:gridCol w:w="5953"/>
        <w:gridCol w:w="1134"/>
      </w:tblGrid>
      <w:tr w:rsidR="00D378F8" w:rsidRPr="002F6F5B" w:rsidTr="002F6F5B">
        <w:trPr>
          <w:trHeight w:val="916"/>
          <w:jc w:val="center"/>
        </w:trPr>
        <w:tc>
          <w:tcPr>
            <w:tcW w:w="2122" w:type="dxa"/>
            <w:vAlign w:val="center"/>
          </w:tcPr>
          <w:p w:rsidR="00D378F8" w:rsidRPr="002F6F5B" w:rsidRDefault="00D378F8" w:rsidP="002F6F5B">
            <w:pPr>
              <w:spacing w:line="320" w:lineRule="exact"/>
              <w:jc w:val="center"/>
              <w:rPr>
                <w:rFonts w:ascii="仿宋_GB2312" w:eastAsia="仿宋_GB2312" w:hAnsi="宋体"/>
                <w:b/>
                <w:sz w:val="24"/>
                <w:szCs w:val="24"/>
              </w:rPr>
            </w:pPr>
            <w:r w:rsidRPr="002F6F5B">
              <w:rPr>
                <w:rFonts w:ascii="仿宋_GB2312" w:eastAsia="仿宋_GB2312" w:hAnsi="宋体" w:hint="eastAsia"/>
                <w:b/>
                <w:sz w:val="24"/>
                <w:szCs w:val="24"/>
              </w:rPr>
              <w:t>部分地市和平台名称</w:t>
            </w:r>
          </w:p>
        </w:tc>
        <w:tc>
          <w:tcPr>
            <w:tcW w:w="5953" w:type="dxa"/>
            <w:vAlign w:val="center"/>
          </w:tcPr>
          <w:p w:rsidR="00D378F8" w:rsidRPr="002F6F5B" w:rsidRDefault="00D378F8" w:rsidP="002F6F5B">
            <w:pPr>
              <w:spacing w:line="320" w:lineRule="exact"/>
              <w:jc w:val="center"/>
              <w:rPr>
                <w:rFonts w:ascii="仿宋_GB2312" w:eastAsia="仿宋_GB2312" w:hAnsi="宋体"/>
                <w:b/>
                <w:sz w:val="24"/>
                <w:szCs w:val="24"/>
              </w:rPr>
            </w:pPr>
            <w:r w:rsidRPr="002F6F5B">
              <w:rPr>
                <w:rFonts w:ascii="仿宋_GB2312" w:eastAsia="仿宋_GB2312" w:hAnsi="宋体" w:hint="eastAsia"/>
                <w:b/>
                <w:sz w:val="24"/>
                <w:szCs w:val="24"/>
              </w:rPr>
              <w:t>反馈意见</w:t>
            </w:r>
          </w:p>
        </w:tc>
        <w:tc>
          <w:tcPr>
            <w:tcW w:w="1134" w:type="dxa"/>
            <w:vAlign w:val="center"/>
          </w:tcPr>
          <w:p w:rsidR="00D378F8" w:rsidRPr="002F6F5B" w:rsidRDefault="00D378F8" w:rsidP="002F6F5B">
            <w:pPr>
              <w:spacing w:line="320" w:lineRule="exact"/>
              <w:jc w:val="center"/>
              <w:rPr>
                <w:rFonts w:ascii="仿宋_GB2312" w:eastAsia="仿宋_GB2312" w:hAnsi="宋体"/>
                <w:b/>
                <w:sz w:val="24"/>
                <w:szCs w:val="24"/>
              </w:rPr>
            </w:pPr>
            <w:r w:rsidRPr="002F6F5B">
              <w:rPr>
                <w:rFonts w:ascii="仿宋_GB2312" w:eastAsia="仿宋_GB2312" w:hAnsi="宋体" w:hint="eastAsia"/>
                <w:b/>
                <w:sz w:val="24"/>
                <w:szCs w:val="24"/>
              </w:rPr>
              <w:t>意见采纳情况</w:t>
            </w:r>
          </w:p>
        </w:tc>
      </w:tr>
      <w:tr w:rsidR="00D378F8" w:rsidRPr="002F6F5B" w:rsidTr="002F6F5B">
        <w:trPr>
          <w:trHeight w:val="916"/>
          <w:jc w:val="center"/>
        </w:trPr>
        <w:tc>
          <w:tcPr>
            <w:tcW w:w="212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郑州市科技局</w:t>
            </w:r>
          </w:p>
        </w:tc>
        <w:tc>
          <w:tcPr>
            <w:tcW w:w="5953" w:type="dxa"/>
            <w:vAlign w:val="center"/>
          </w:tcPr>
          <w:p w:rsidR="00D378F8" w:rsidRPr="002F6F5B" w:rsidRDefault="00D378F8" w:rsidP="002F6F5B">
            <w:pPr>
              <w:spacing w:line="240" w:lineRule="exact"/>
              <w:jc w:val="left"/>
              <w:rPr>
                <w:rFonts w:ascii="Times New Roman" w:eastAsia="仿宋_GB2312" w:hAnsi="Times New Roman"/>
                <w:sz w:val="24"/>
                <w:szCs w:val="24"/>
              </w:rPr>
            </w:pPr>
            <w:r w:rsidRPr="002F6F5B">
              <w:rPr>
                <w:rFonts w:ascii="仿宋_GB2312" w:eastAsia="仿宋_GB2312"/>
                <w:sz w:val="24"/>
                <w:szCs w:val="24"/>
              </w:rPr>
              <w:t>1</w:t>
            </w:r>
            <w:r w:rsidRPr="002F6F5B">
              <w:rPr>
                <w:rFonts w:ascii="Times New Roman" w:eastAsia="仿宋_GB2312" w:hAnsi="Times New Roman" w:hint="eastAsia"/>
                <w:sz w:val="24"/>
                <w:szCs w:val="24"/>
              </w:rPr>
              <w:t>、第二条</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平台主要包括共性技术研发平台</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后增加</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科技公共服务平台</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w:t>
            </w:r>
          </w:p>
          <w:p w:rsidR="00D378F8" w:rsidRPr="002F6F5B" w:rsidRDefault="00D378F8" w:rsidP="002F6F5B">
            <w:pPr>
              <w:spacing w:line="240" w:lineRule="exact"/>
              <w:jc w:val="left"/>
              <w:rPr>
                <w:rFonts w:ascii="Times New Roman" w:eastAsia="仿宋_GB2312" w:hAnsi="Times New Roman"/>
                <w:sz w:val="24"/>
                <w:szCs w:val="24"/>
              </w:rPr>
            </w:pPr>
            <w:r w:rsidRPr="002F6F5B">
              <w:rPr>
                <w:rFonts w:ascii="Times New Roman" w:eastAsia="仿宋_GB2312" w:hAnsi="Times New Roman"/>
                <w:sz w:val="24"/>
                <w:szCs w:val="24"/>
              </w:rPr>
              <w:t>2</w:t>
            </w:r>
            <w:r w:rsidRPr="002F6F5B">
              <w:rPr>
                <w:rFonts w:ascii="Times New Roman" w:eastAsia="仿宋_GB2312" w:hAnsi="Times New Roman" w:hint="eastAsia"/>
                <w:sz w:val="24"/>
                <w:szCs w:val="24"/>
              </w:rPr>
              <w:t>、第八条（三）将</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科研项目下达</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修改为</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科研项目立项</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w:t>
            </w:r>
          </w:p>
          <w:p w:rsidR="00D378F8" w:rsidRPr="002F6F5B" w:rsidRDefault="00D378F8" w:rsidP="002F6F5B">
            <w:pPr>
              <w:spacing w:line="240" w:lineRule="exact"/>
              <w:jc w:val="left"/>
              <w:rPr>
                <w:rFonts w:ascii="Times New Roman" w:eastAsia="仿宋_GB2312" w:hAnsi="Times New Roman"/>
                <w:sz w:val="24"/>
                <w:szCs w:val="24"/>
              </w:rPr>
            </w:pPr>
            <w:r w:rsidRPr="002F6F5B">
              <w:rPr>
                <w:rFonts w:ascii="Times New Roman" w:eastAsia="仿宋_GB2312" w:hAnsi="Times New Roman"/>
                <w:sz w:val="24"/>
                <w:szCs w:val="24"/>
              </w:rPr>
              <w:t>3</w:t>
            </w:r>
            <w:r w:rsidRPr="002F6F5B">
              <w:rPr>
                <w:rFonts w:ascii="Times New Roman" w:eastAsia="仿宋_GB2312" w:hAnsi="Times New Roman" w:hint="eastAsia"/>
                <w:sz w:val="24"/>
                <w:szCs w:val="24"/>
              </w:rPr>
              <w:t>、第九条（三）修改为</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负责聘任平台主要负责人。成立专家技术委员会，并聘任专家技术委员会组成人员。</w:t>
            </w:r>
            <w:r w:rsidRPr="002F6F5B">
              <w:rPr>
                <w:rFonts w:ascii="Times New Roman" w:eastAsia="仿宋_GB2312" w:hAnsi="Times New Roman"/>
                <w:sz w:val="24"/>
                <w:szCs w:val="24"/>
              </w:rPr>
              <w:t>”</w:t>
            </w:r>
          </w:p>
          <w:p w:rsidR="00D378F8" w:rsidRPr="002F6F5B" w:rsidRDefault="00D378F8" w:rsidP="002F6F5B">
            <w:pPr>
              <w:spacing w:line="240" w:lineRule="exact"/>
              <w:jc w:val="left"/>
              <w:rPr>
                <w:rFonts w:ascii="Times New Roman" w:eastAsia="仿宋_GB2312" w:hAnsi="Times New Roman"/>
                <w:sz w:val="24"/>
                <w:szCs w:val="24"/>
              </w:rPr>
            </w:pPr>
            <w:r w:rsidRPr="002F6F5B">
              <w:rPr>
                <w:rFonts w:ascii="Times New Roman" w:eastAsia="仿宋_GB2312" w:hAnsi="Times New Roman"/>
                <w:sz w:val="24"/>
                <w:szCs w:val="24"/>
              </w:rPr>
              <w:t>4</w:t>
            </w:r>
            <w:r w:rsidRPr="002F6F5B">
              <w:rPr>
                <w:rFonts w:ascii="Times New Roman" w:eastAsia="仿宋_GB2312" w:hAnsi="Times New Roman" w:hint="eastAsia"/>
                <w:sz w:val="24"/>
                <w:szCs w:val="24"/>
              </w:rPr>
              <w:t>、第九条（四）删除</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根据专家技术委员会的建议，</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和</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，确定平台人员安排</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w:t>
            </w:r>
          </w:p>
          <w:p w:rsidR="00D378F8" w:rsidRPr="002F6F5B" w:rsidRDefault="00D378F8" w:rsidP="002F6F5B">
            <w:pPr>
              <w:spacing w:line="240" w:lineRule="exact"/>
              <w:jc w:val="left"/>
              <w:rPr>
                <w:rFonts w:ascii="Times New Roman" w:eastAsia="仿宋_GB2312" w:hAnsi="Times New Roman"/>
                <w:sz w:val="24"/>
                <w:szCs w:val="24"/>
              </w:rPr>
            </w:pPr>
            <w:r w:rsidRPr="002F6F5B">
              <w:rPr>
                <w:rFonts w:ascii="Times New Roman" w:eastAsia="仿宋_GB2312" w:hAnsi="Times New Roman"/>
                <w:sz w:val="24"/>
                <w:szCs w:val="24"/>
              </w:rPr>
              <w:t>5</w:t>
            </w:r>
            <w:r w:rsidRPr="002F6F5B">
              <w:rPr>
                <w:rFonts w:ascii="Times New Roman" w:eastAsia="仿宋_GB2312" w:hAnsi="Times New Roman" w:hint="eastAsia"/>
                <w:sz w:val="24"/>
                <w:szCs w:val="24"/>
              </w:rPr>
              <w:t>、第十一条建议</w:t>
            </w:r>
            <w:r w:rsidRPr="002F6F5B">
              <w:rPr>
                <w:rFonts w:ascii="Times New Roman" w:eastAsia="仿宋_GB2312" w:hAnsi="Times New Roman"/>
                <w:sz w:val="24"/>
                <w:szCs w:val="24"/>
              </w:rPr>
              <w:t>4</w:t>
            </w:r>
            <w:r w:rsidRPr="002F6F5B">
              <w:rPr>
                <w:rFonts w:ascii="Times New Roman" w:eastAsia="仿宋_GB2312" w:hAnsi="Times New Roman" w:hint="eastAsia"/>
                <w:sz w:val="24"/>
                <w:szCs w:val="24"/>
              </w:rPr>
              <w:t>类平台分别制定申报条件。</w:t>
            </w:r>
          </w:p>
          <w:p w:rsidR="00D378F8" w:rsidRPr="002F6F5B" w:rsidRDefault="00D378F8" w:rsidP="002F6F5B">
            <w:pPr>
              <w:spacing w:line="240" w:lineRule="exact"/>
              <w:jc w:val="left"/>
              <w:rPr>
                <w:rFonts w:ascii="Times New Roman" w:eastAsia="仿宋_GB2312" w:hAnsi="Times New Roman"/>
                <w:sz w:val="24"/>
                <w:szCs w:val="24"/>
              </w:rPr>
            </w:pPr>
            <w:r w:rsidRPr="002F6F5B">
              <w:rPr>
                <w:rFonts w:ascii="Times New Roman" w:eastAsia="仿宋_GB2312" w:hAnsi="Times New Roman"/>
                <w:sz w:val="24"/>
                <w:szCs w:val="24"/>
              </w:rPr>
              <w:t>6</w:t>
            </w:r>
            <w:r w:rsidRPr="002F6F5B">
              <w:rPr>
                <w:rFonts w:ascii="Times New Roman" w:eastAsia="仿宋_GB2312" w:hAnsi="Times New Roman" w:hint="eastAsia"/>
                <w:sz w:val="24"/>
                <w:szCs w:val="24"/>
              </w:rPr>
              <w:t>、第十六条将</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终止平台建设</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修改为</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取消平台建设计划</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w:t>
            </w:r>
          </w:p>
          <w:p w:rsidR="00D378F8" w:rsidRPr="002F6F5B" w:rsidRDefault="00D378F8" w:rsidP="002F6F5B">
            <w:pPr>
              <w:spacing w:line="240" w:lineRule="exact"/>
              <w:jc w:val="left"/>
              <w:rPr>
                <w:rFonts w:ascii="仿宋_GB2312" w:eastAsia="仿宋_GB2312"/>
                <w:sz w:val="24"/>
                <w:szCs w:val="24"/>
              </w:rPr>
            </w:pPr>
            <w:r w:rsidRPr="002F6F5B">
              <w:rPr>
                <w:rFonts w:ascii="Times New Roman" w:eastAsia="仿宋_GB2312" w:hAnsi="Times New Roman"/>
                <w:sz w:val="24"/>
                <w:szCs w:val="24"/>
              </w:rPr>
              <w:t>7</w:t>
            </w:r>
            <w:r w:rsidRPr="002F6F5B">
              <w:rPr>
                <w:rFonts w:ascii="Times New Roman" w:eastAsia="仿宋_GB2312" w:hAnsi="Times New Roman" w:hint="eastAsia"/>
                <w:sz w:val="24"/>
                <w:szCs w:val="24"/>
              </w:rPr>
              <w:t>、第二十条建议将考核结果分为优秀、合格和不合格三个等级。对考核评估优秀和合格的平台，根据其工作绩效，给予运行经费支持；对考核不合格平台给予警告，并限期整改，整改不达标者取消平台资格。</w:t>
            </w:r>
          </w:p>
        </w:tc>
        <w:tc>
          <w:tcPr>
            <w:tcW w:w="1134"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部分</w:t>
            </w:r>
          </w:p>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采纳</w:t>
            </w:r>
          </w:p>
        </w:tc>
      </w:tr>
      <w:tr w:rsidR="00D378F8" w:rsidRPr="002F6F5B" w:rsidTr="002F6F5B">
        <w:trPr>
          <w:trHeight w:val="916"/>
          <w:jc w:val="center"/>
        </w:trPr>
        <w:tc>
          <w:tcPr>
            <w:tcW w:w="212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洛阳市科技局</w:t>
            </w:r>
          </w:p>
        </w:tc>
        <w:tc>
          <w:tcPr>
            <w:tcW w:w="5953" w:type="dxa"/>
            <w:vAlign w:val="center"/>
          </w:tcPr>
          <w:p w:rsidR="00D378F8" w:rsidRPr="002F6F5B" w:rsidRDefault="00D378F8" w:rsidP="002F6F5B">
            <w:pPr>
              <w:spacing w:line="240" w:lineRule="exact"/>
              <w:jc w:val="left"/>
              <w:rPr>
                <w:rFonts w:ascii="仿宋_GB2312" w:eastAsia="仿宋_GB2312"/>
                <w:sz w:val="24"/>
                <w:szCs w:val="24"/>
              </w:rPr>
            </w:pPr>
            <w:r w:rsidRPr="002F6F5B">
              <w:rPr>
                <w:rFonts w:ascii="仿宋_GB2312" w:eastAsia="仿宋_GB2312"/>
                <w:sz w:val="24"/>
                <w:szCs w:val="24"/>
              </w:rPr>
              <w:t>1</w:t>
            </w:r>
            <w:r w:rsidRPr="002F6F5B">
              <w:rPr>
                <w:rFonts w:ascii="仿宋_GB2312" w:eastAsia="仿宋_GB2312" w:hint="eastAsia"/>
                <w:sz w:val="24"/>
                <w:szCs w:val="24"/>
              </w:rPr>
              <w:t>、建议明确产业技术创新平台支持方式是在建设前期，建设过程中，还是验收通过后。</w:t>
            </w:r>
          </w:p>
          <w:p w:rsidR="00D378F8" w:rsidRPr="002F6F5B" w:rsidRDefault="00D378F8" w:rsidP="002F6F5B">
            <w:pPr>
              <w:spacing w:line="240" w:lineRule="exact"/>
              <w:jc w:val="left"/>
              <w:rPr>
                <w:rFonts w:ascii="仿宋_GB2312" w:eastAsia="仿宋_GB2312"/>
                <w:sz w:val="24"/>
                <w:szCs w:val="24"/>
              </w:rPr>
            </w:pPr>
            <w:r w:rsidRPr="002F6F5B">
              <w:rPr>
                <w:rFonts w:ascii="仿宋_GB2312" w:eastAsia="仿宋_GB2312"/>
                <w:sz w:val="24"/>
                <w:szCs w:val="24"/>
              </w:rPr>
              <w:t>2</w:t>
            </w:r>
            <w:r w:rsidRPr="002F6F5B">
              <w:rPr>
                <w:rFonts w:ascii="仿宋_GB2312" w:eastAsia="仿宋_GB2312" w:hint="eastAsia"/>
                <w:sz w:val="24"/>
                <w:szCs w:val="24"/>
              </w:rPr>
              <w:t>、建议明确平台申报与立项建设是每年一次还是随时可以申报。</w:t>
            </w:r>
          </w:p>
        </w:tc>
        <w:tc>
          <w:tcPr>
            <w:tcW w:w="1134"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未采纳</w:t>
            </w:r>
          </w:p>
        </w:tc>
      </w:tr>
      <w:tr w:rsidR="00D378F8" w:rsidRPr="002F6F5B" w:rsidTr="002F6F5B">
        <w:trPr>
          <w:trHeight w:val="916"/>
          <w:jc w:val="center"/>
        </w:trPr>
        <w:tc>
          <w:tcPr>
            <w:tcW w:w="212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济源市科技局</w:t>
            </w:r>
          </w:p>
        </w:tc>
        <w:tc>
          <w:tcPr>
            <w:tcW w:w="5953" w:type="dxa"/>
            <w:vAlign w:val="center"/>
          </w:tcPr>
          <w:p w:rsidR="00D378F8" w:rsidRPr="002F6F5B" w:rsidRDefault="00D378F8" w:rsidP="002F6F5B">
            <w:pPr>
              <w:spacing w:line="240" w:lineRule="exact"/>
              <w:jc w:val="left"/>
              <w:rPr>
                <w:rFonts w:ascii="仿宋_GB2312" w:eastAsia="仿宋_GB2312"/>
                <w:sz w:val="24"/>
                <w:szCs w:val="24"/>
              </w:rPr>
            </w:pPr>
            <w:r w:rsidRPr="002F6F5B">
              <w:rPr>
                <w:rFonts w:ascii="仿宋_GB2312" w:eastAsia="仿宋_GB2312"/>
                <w:sz w:val="24"/>
                <w:szCs w:val="24"/>
              </w:rPr>
              <w:t>1</w:t>
            </w:r>
            <w:r w:rsidRPr="002F6F5B">
              <w:rPr>
                <w:rFonts w:ascii="仿宋_GB2312" w:eastAsia="仿宋_GB2312" w:hint="eastAsia"/>
                <w:sz w:val="24"/>
                <w:szCs w:val="24"/>
              </w:rPr>
              <w:t>、第八条（三）中的</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资金匹配</w:t>
            </w:r>
            <w:r w:rsidRPr="002F6F5B">
              <w:rPr>
                <w:rFonts w:ascii="Times New Roman" w:eastAsia="仿宋_GB2312" w:hAnsi="Times New Roman"/>
                <w:sz w:val="24"/>
                <w:szCs w:val="24"/>
              </w:rPr>
              <w:t>”</w:t>
            </w:r>
            <w:r w:rsidRPr="002F6F5B">
              <w:rPr>
                <w:rFonts w:ascii="仿宋_GB2312" w:eastAsia="仿宋_GB2312" w:hint="eastAsia"/>
                <w:sz w:val="24"/>
                <w:szCs w:val="24"/>
              </w:rPr>
              <w:t>，建议明确资金比例，各地市参照执行。</w:t>
            </w:r>
          </w:p>
          <w:p w:rsidR="00D378F8" w:rsidRPr="002F6F5B" w:rsidRDefault="00D378F8" w:rsidP="002F6F5B">
            <w:pPr>
              <w:spacing w:line="240" w:lineRule="exact"/>
              <w:jc w:val="left"/>
              <w:rPr>
                <w:rFonts w:ascii="仿宋_GB2312" w:eastAsia="仿宋_GB2312"/>
                <w:sz w:val="24"/>
                <w:szCs w:val="24"/>
              </w:rPr>
            </w:pPr>
            <w:r w:rsidRPr="002F6F5B">
              <w:rPr>
                <w:rFonts w:ascii="仿宋_GB2312" w:eastAsia="仿宋_GB2312"/>
                <w:sz w:val="24"/>
                <w:szCs w:val="24"/>
              </w:rPr>
              <w:t>2</w:t>
            </w:r>
            <w:r w:rsidRPr="002F6F5B">
              <w:rPr>
                <w:rFonts w:ascii="仿宋_GB2312" w:eastAsia="仿宋_GB2312" w:hint="eastAsia"/>
                <w:sz w:val="24"/>
                <w:szCs w:val="24"/>
              </w:rPr>
              <w:t>、第十一条（三）原则上现有场地面积不少于</w:t>
            </w:r>
            <w:r w:rsidRPr="002F6F5B">
              <w:rPr>
                <w:rFonts w:ascii="仿宋_GB2312" w:eastAsia="仿宋_GB2312"/>
                <w:sz w:val="24"/>
                <w:szCs w:val="24"/>
              </w:rPr>
              <w:t>500</w:t>
            </w:r>
            <w:r w:rsidRPr="002F6F5B">
              <w:rPr>
                <w:rFonts w:ascii="仿宋_GB2312" w:eastAsia="仿宋_GB2312" w:hint="eastAsia"/>
                <w:sz w:val="24"/>
                <w:szCs w:val="24"/>
              </w:rPr>
              <w:t>平方米，技术装备总价不低于</w:t>
            </w:r>
            <w:r w:rsidRPr="002F6F5B">
              <w:rPr>
                <w:rFonts w:ascii="仿宋_GB2312" w:eastAsia="仿宋_GB2312"/>
                <w:sz w:val="24"/>
                <w:szCs w:val="24"/>
              </w:rPr>
              <w:t>1000</w:t>
            </w:r>
            <w:r w:rsidRPr="002F6F5B">
              <w:rPr>
                <w:rFonts w:ascii="仿宋_GB2312" w:eastAsia="仿宋_GB2312" w:hint="eastAsia"/>
                <w:sz w:val="24"/>
                <w:szCs w:val="24"/>
              </w:rPr>
              <w:t>万元。</w:t>
            </w:r>
          </w:p>
        </w:tc>
        <w:tc>
          <w:tcPr>
            <w:tcW w:w="1134"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部分</w:t>
            </w:r>
          </w:p>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采纳</w:t>
            </w:r>
          </w:p>
        </w:tc>
      </w:tr>
      <w:tr w:rsidR="00D378F8" w:rsidRPr="002F6F5B" w:rsidTr="002F6F5B">
        <w:trPr>
          <w:trHeight w:val="881"/>
          <w:jc w:val="center"/>
        </w:trPr>
        <w:tc>
          <w:tcPr>
            <w:tcW w:w="212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西安交通大学济源科技园</w:t>
            </w:r>
          </w:p>
        </w:tc>
        <w:tc>
          <w:tcPr>
            <w:tcW w:w="5953" w:type="dxa"/>
            <w:vAlign w:val="center"/>
          </w:tcPr>
          <w:p w:rsidR="00D378F8" w:rsidRPr="002F6F5B" w:rsidRDefault="00D378F8" w:rsidP="002F6F5B">
            <w:pPr>
              <w:spacing w:line="240" w:lineRule="exact"/>
              <w:jc w:val="left"/>
              <w:rPr>
                <w:rFonts w:ascii="仿宋_GB2312" w:eastAsia="仿宋_GB2312"/>
                <w:sz w:val="24"/>
                <w:szCs w:val="24"/>
              </w:rPr>
            </w:pPr>
            <w:r w:rsidRPr="002F6F5B">
              <w:rPr>
                <w:rFonts w:ascii="仿宋_GB2312" w:eastAsia="仿宋_GB2312" w:hint="eastAsia"/>
                <w:sz w:val="24"/>
                <w:szCs w:val="24"/>
              </w:rPr>
              <w:t>第八条（三）中的</w:t>
            </w:r>
            <w:r w:rsidRPr="002F6F5B">
              <w:rPr>
                <w:rFonts w:ascii="仿宋_GB2312" w:eastAsia="仿宋_GB2312"/>
                <w:sz w:val="24"/>
                <w:szCs w:val="24"/>
              </w:rPr>
              <w:t>“</w:t>
            </w:r>
            <w:r w:rsidRPr="002F6F5B">
              <w:rPr>
                <w:rFonts w:ascii="仿宋_GB2312" w:eastAsia="仿宋_GB2312" w:hint="eastAsia"/>
                <w:sz w:val="24"/>
                <w:szCs w:val="24"/>
              </w:rPr>
              <w:t>资金匹配</w:t>
            </w:r>
            <w:r w:rsidRPr="002F6F5B">
              <w:rPr>
                <w:rFonts w:ascii="仿宋_GB2312" w:eastAsia="仿宋_GB2312"/>
                <w:sz w:val="24"/>
                <w:szCs w:val="24"/>
              </w:rPr>
              <w:t>”</w:t>
            </w:r>
            <w:r w:rsidRPr="002F6F5B">
              <w:rPr>
                <w:rFonts w:ascii="仿宋_GB2312" w:eastAsia="仿宋_GB2312" w:hint="eastAsia"/>
                <w:sz w:val="24"/>
                <w:szCs w:val="24"/>
              </w:rPr>
              <w:t>，建议明确省辖市平台主管部门的资金匹配比例，建</w:t>
            </w:r>
            <w:r w:rsidRPr="002F6F5B">
              <w:rPr>
                <w:rFonts w:ascii="Times New Roman" w:eastAsia="仿宋_GB2312" w:hAnsi="Times New Roman" w:hint="eastAsia"/>
                <w:sz w:val="24"/>
                <w:szCs w:val="24"/>
              </w:rPr>
              <w:t>议比例</w:t>
            </w:r>
            <w:r w:rsidRPr="002F6F5B">
              <w:rPr>
                <w:rFonts w:ascii="Times New Roman" w:eastAsia="仿宋_GB2312" w:hAnsi="Times New Roman"/>
                <w:sz w:val="24"/>
                <w:szCs w:val="24"/>
              </w:rPr>
              <w:t>20%-40%</w:t>
            </w:r>
            <w:r w:rsidRPr="002F6F5B">
              <w:rPr>
                <w:rFonts w:ascii="仿宋_GB2312" w:eastAsia="仿宋_GB2312" w:hint="eastAsia"/>
                <w:sz w:val="24"/>
                <w:szCs w:val="24"/>
              </w:rPr>
              <w:t>。</w:t>
            </w:r>
          </w:p>
        </w:tc>
        <w:tc>
          <w:tcPr>
            <w:tcW w:w="1134"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未采纳</w:t>
            </w:r>
          </w:p>
        </w:tc>
      </w:tr>
      <w:tr w:rsidR="00D378F8" w:rsidRPr="002F6F5B" w:rsidTr="002F6F5B">
        <w:trPr>
          <w:trHeight w:val="881"/>
          <w:jc w:val="center"/>
        </w:trPr>
        <w:tc>
          <w:tcPr>
            <w:tcW w:w="212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上海交通大学中原研究院</w:t>
            </w:r>
          </w:p>
        </w:tc>
        <w:tc>
          <w:tcPr>
            <w:tcW w:w="5953" w:type="dxa"/>
            <w:vAlign w:val="center"/>
          </w:tcPr>
          <w:p w:rsidR="00D378F8" w:rsidRPr="002F6F5B" w:rsidRDefault="00D378F8" w:rsidP="002F6F5B">
            <w:pPr>
              <w:spacing w:line="240" w:lineRule="exact"/>
              <w:jc w:val="left"/>
              <w:rPr>
                <w:rFonts w:ascii="仿宋_GB2312" w:eastAsia="仿宋_GB2312"/>
                <w:sz w:val="24"/>
                <w:szCs w:val="24"/>
              </w:rPr>
            </w:pPr>
            <w:r w:rsidRPr="002F6F5B">
              <w:rPr>
                <w:rFonts w:ascii="仿宋_GB2312" w:eastAsia="仿宋_GB2312"/>
                <w:sz w:val="24"/>
                <w:szCs w:val="24"/>
              </w:rPr>
              <w:t>1</w:t>
            </w:r>
            <w:r w:rsidRPr="002F6F5B">
              <w:rPr>
                <w:rFonts w:ascii="仿宋_GB2312" w:eastAsia="仿宋_GB2312" w:hint="eastAsia"/>
                <w:sz w:val="24"/>
                <w:szCs w:val="24"/>
              </w:rPr>
              <w:t>、</w:t>
            </w:r>
            <w:r w:rsidRPr="002F6F5B">
              <w:rPr>
                <w:rFonts w:ascii="Times New Roman" w:eastAsia="仿宋_GB2312" w:hAnsi="Times New Roman" w:hint="eastAsia"/>
                <w:sz w:val="24"/>
                <w:szCs w:val="24"/>
              </w:rPr>
              <w:t>建议将第九条（三）、（四）和第十九条中的</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专家技术委员会</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均修改为</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技术指导专家委员会</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w:t>
            </w:r>
          </w:p>
          <w:p w:rsidR="00D378F8" w:rsidRPr="002F6F5B" w:rsidRDefault="00D378F8" w:rsidP="002F6F5B">
            <w:pPr>
              <w:spacing w:line="240" w:lineRule="exact"/>
              <w:jc w:val="left"/>
              <w:rPr>
                <w:rFonts w:ascii="Times New Roman" w:eastAsia="仿宋_GB2312" w:hAnsi="Times New Roman"/>
                <w:sz w:val="24"/>
                <w:szCs w:val="24"/>
              </w:rPr>
            </w:pPr>
            <w:r w:rsidRPr="002F6F5B">
              <w:rPr>
                <w:rFonts w:ascii="仿宋_GB2312" w:eastAsia="仿宋_GB2312"/>
                <w:sz w:val="24"/>
                <w:szCs w:val="24"/>
              </w:rPr>
              <w:t>2</w:t>
            </w:r>
            <w:r w:rsidRPr="002F6F5B">
              <w:rPr>
                <w:rFonts w:ascii="仿宋_GB2312" w:eastAsia="仿宋_GB2312" w:hint="eastAsia"/>
                <w:sz w:val="24"/>
                <w:szCs w:val="24"/>
              </w:rPr>
              <w:t>、第十一条（二）将“相关专利”修改为</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相关知识产权</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或</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核心技术优势</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w:t>
            </w:r>
          </w:p>
          <w:p w:rsidR="00D378F8" w:rsidRPr="002F6F5B" w:rsidRDefault="00D378F8" w:rsidP="002F6F5B">
            <w:pPr>
              <w:spacing w:line="240" w:lineRule="exact"/>
              <w:jc w:val="left"/>
              <w:rPr>
                <w:rFonts w:ascii="Times New Roman" w:eastAsia="仿宋_GB2312" w:hAnsi="Times New Roman"/>
                <w:sz w:val="24"/>
                <w:szCs w:val="24"/>
              </w:rPr>
            </w:pPr>
            <w:r w:rsidRPr="002F6F5B">
              <w:rPr>
                <w:rFonts w:ascii="Times New Roman" w:eastAsia="仿宋_GB2312" w:hAnsi="Times New Roman"/>
                <w:sz w:val="24"/>
                <w:szCs w:val="24"/>
              </w:rPr>
              <w:t>3</w:t>
            </w:r>
            <w:r w:rsidRPr="002F6F5B">
              <w:rPr>
                <w:rFonts w:ascii="Times New Roman" w:eastAsia="仿宋_GB2312" w:hAnsi="Times New Roman" w:hint="eastAsia"/>
                <w:sz w:val="24"/>
                <w:szCs w:val="24"/>
              </w:rPr>
              <w:t>、第十一条条相对僵化，认为技术转移、创业孵化等机构本身未必需要技术研发和技术装备。</w:t>
            </w:r>
          </w:p>
          <w:p w:rsidR="00D378F8" w:rsidRPr="002F6F5B" w:rsidRDefault="00D378F8" w:rsidP="002F6F5B">
            <w:pPr>
              <w:spacing w:line="240" w:lineRule="exact"/>
              <w:jc w:val="left"/>
              <w:rPr>
                <w:rFonts w:ascii="仿宋_GB2312" w:eastAsia="仿宋_GB2312"/>
                <w:sz w:val="24"/>
                <w:szCs w:val="24"/>
              </w:rPr>
            </w:pPr>
            <w:r w:rsidRPr="002F6F5B">
              <w:rPr>
                <w:rFonts w:ascii="Times New Roman" w:eastAsia="仿宋_GB2312" w:hAnsi="Times New Roman"/>
                <w:sz w:val="24"/>
                <w:szCs w:val="24"/>
              </w:rPr>
              <w:t>4</w:t>
            </w:r>
            <w:r w:rsidRPr="002F6F5B">
              <w:rPr>
                <w:rFonts w:ascii="Times New Roman" w:eastAsia="仿宋_GB2312" w:hAnsi="Times New Roman" w:hint="eastAsia"/>
                <w:sz w:val="24"/>
                <w:szCs w:val="24"/>
              </w:rPr>
              <w:t>、建议将第十九条中</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产业界</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修改为</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从事生产、市场应用、金融等与产业相关的</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w:t>
            </w:r>
          </w:p>
        </w:tc>
        <w:tc>
          <w:tcPr>
            <w:tcW w:w="1134"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部分</w:t>
            </w:r>
          </w:p>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采纳</w:t>
            </w:r>
          </w:p>
        </w:tc>
      </w:tr>
      <w:tr w:rsidR="00D378F8" w:rsidRPr="002F6F5B" w:rsidTr="002F6F5B">
        <w:trPr>
          <w:trHeight w:val="881"/>
          <w:jc w:val="center"/>
        </w:trPr>
        <w:tc>
          <w:tcPr>
            <w:tcW w:w="212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郑州启迪科技创新城</w:t>
            </w:r>
          </w:p>
        </w:tc>
        <w:tc>
          <w:tcPr>
            <w:tcW w:w="5953" w:type="dxa"/>
            <w:vAlign w:val="center"/>
          </w:tcPr>
          <w:p w:rsidR="00D378F8" w:rsidRPr="002F6F5B" w:rsidRDefault="00D378F8" w:rsidP="002F6F5B">
            <w:pPr>
              <w:spacing w:line="240" w:lineRule="exact"/>
              <w:jc w:val="left"/>
              <w:rPr>
                <w:rFonts w:ascii="Times New Roman" w:eastAsia="仿宋_GB2312" w:hAnsi="Times New Roman"/>
                <w:sz w:val="24"/>
                <w:szCs w:val="24"/>
              </w:rPr>
            </w:pPr>
            <w:r w:rsidRPr="002F6F5B">
              <w:rPr>
                <w:rFonts w:ascii="仿宋_GB2312" w:eastAsia="仿宋_GB2312"/>
                <w:sz w:val="24"/>
                <w:szCs w:val="24"/>
              </w:rPr>
              <w:t>1</w:t>
            </w:r>
            <w:r w:rsidRPr="002F6F5B">
              <w:rPr>
                <w:rFonts w:ascii="仿宋_GB2312" w:eastAsia="仿宋_GB2312" w:hint="eastAsia"/>
                <w:sz w:val="24"/>
                <w:szCs w:val="24"/>
              </w:rPr>
              <w:t>、在第四条最后增加</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（六）帮助企业对接科研院所和高校等技术研究机构，解决企业面临的技术难题或进行技术攻关。</w:t>
            </w:r>
            <w:r w:rsidRPr="002F6F5B">
              <w:rPr>
                <w:rFonts w:ascii="Times New Roman" w:eastAsia="仿宋_GB2312" w:hAnsi="Times New Roman"/>
                <w:sz w:val="24"/>
                <w:szCs w:val="24"/>
              </w:rPr>
              <w:t>”</w:t>
            </w:r>
          </w:p>
          <w:p w:rsidR="00D378F8" w:rsidRPr="002F6F5B" w:rsidRDefault="00D378F8" w:rsidP="002F6F5B">
            <w:pPr>
              <w:spacing w:line="240" w:lineRule="exact"/>
              <w:jc w:val="left"/>
              <w:rPr>
                <w:rFonts w:ascii="仿宋_GB2312" w:eastAsia="仿宋_GB2312"/>
                <w:sz w:val="24"/>
                <w:szCs w:val="24"/>
              </w:rPr>
            </w:pPr>
            <w:r w:rsidRPr="002F6F5B">
              <w:rPr>
                <w:rFonts w:ascii="Times New Roman" w:eastAsia="仿宋_GB2312" w:hAnsi="Times New Roman"/>
                <w:sz w:val="24"/>
                <w:szCs w:val="24"/>
              </w:rPr>
              <w:t>2</w:t>
            </w:r>
            <w:r w:rsidRPr="002F6F5B">
              <w:rPr>
                <w:rFonts w:ascii="Times New Roman" w:eastAsia="仿宋_GB2312" w:hAnsi="Times New Roman" w:hint="eastAsia"/>
                <w:sz w:val="24"/>
                <w:szCs w:val="24"/>
              </w:rPr>
              <w:t>、第十一条（四）在</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其中具有副高</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后增加</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或同等专业技术级别</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w:t>
            </w:r>
          </w:p>
        </w:tc>
        <w:tc>
          <w:tcPr>
            <w:tcW w:w="1134"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部分</w:t>
            </w:r>
          </w:p>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采纳</w:t>
            </w:r>
          </w:p>
        </w:tc>
      </w:tr>
      <w:tr w:rsidR="00D378F8" w:rsidRPr="002F6F5B" w:rsidTr="002F6F5B">
        <w:trPr>
          <w:trHeight w:val="881"/>
          <w:jc w:val="center"/>
        </w:trPr>
        <w:tc>
          <w:tcPr>
            <w:tcW w:w="2122"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中国农业大学开封实验站</w:t>
            </w:r>
          </w:p>
        </w:tc>
        <w:tc>
          <w:tcPr>
            <w:tcW w:w="5953" w:type="dxa"/>
            <w:vAlign w:val="center"/>
          </w:tcPr>
          <w:p w:rsidR="00D378F8" w:rsidRPr="002F6F5B" w:rsidRDefault="00D378F8" w:rsidP="002F6F5B">
            <w:pPr>
              <w:spacing w:line="240" w:lineRule="exact"/>
              <w:jc w:val="left"/>
              <w:rPr>
                <w:rFonts w:ascii="仿宋_GB2312" w:eastAsia="仿宋_GB2312"/>
                <w:sz w:val="24"/>
                <w:szCs w:val="24"/>
              </w:rPr>
            </w:pPr>
            <w:r w:rsidRPr="002F6F5B">
              <w:rPr>
                <w:rFonts w:ascii="Times New Roman" w:eastAsia="仿宋_GB2312" w:hAnsi="Times New Roman" w:hint="eastAsia"/>
                <w:sz w:val="24"/>
                <w:szCs w:val="24"/>
              </w:rPr>
              <w:t>第十一条（四）在</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副高以上职称</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之前增加</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博士或</w:t>
            </w:r>
            <w:r w:rsidRPr="002F6F5B">
              <w:rPr>
                <w:rFonts w:ascii="Times New Roman" w:eastAsia="仿宋_GB2312" w:hAnsi="Times New Roman"/>
                <w:sz w:val="24"/>
                <w:szCs w:val="24"/>
              </w:rPr>
              <w:t>”</w:t>
            </w:r>
            <w:r w:rsidRPr="002F6F5B">
              <w:rPr>
                <w:rFonts w:ascii="Times New Roman" w:eastAsia="仿宋_GB2312" w:hAnsi="Times New Roman" w:hint="eastAsia"/>
                <w:sz w:val="24"/>
                <w:szCs w:val="24"/>
              </w:rPr>
              <w:t>。</w:t>
            </w:r>
          </w:p>
        </w:tc>
        <w:tc>
          <w:tcPr>
            <w:tcW w:w="1134" w:type="dxa"/>
            <w:vAlign w:val="center"/>
          </w:tcPr>
          <w:p w:rsidR="00D378F8" w:rsidRPr="002F6F5B" w:rsidRDefault="00D378F8" w:rsidP="002F6F5B">
            <w:pPr>
              <w:spacing w:line="320" w:lineRule="exact"/>
              <w:jc w:val="center"/>
              <w:rPr>
                <w:rFonts w:ascii="仿宋_GB2312" w:eastAsia="仿宋_GB2312"/>
                <w:sz w:val="24"/>
                <w:szCs w:val="24"/>
              </w:rPr>
            </w:pPr>
            <w:r w:rsidRPr="002F6F5B">
              <w:rPr>
                <w:rFonts w:ascii="仿宋_GB2312" w:eastAsia="仿宋_GB2312" w:hint="eastAsia"/>
                <w:sz w:val="24"/>
                <w:szCs w:val="24"/>
              </w:rPr>
              <w:t>采纳</w:t>
            </w:r>
          </w:p>
        </w:tc>
      </w:tr>
    </w:tbl>
    <w:p w:rsidR="00D378F8" w:rsidRDefault="00D378F8" w:rsidP="00D66127">
      <w:pPr>
        <w:shd w:val="clear" w:color="auto" w:fill="FFFFFF"/>
        <w:spacing w:line="620" w:lineRule="exact"/>
        <w:ind w:firstLineChars="200" w:firstLine="600"/>
        <w:jc w:val="left"/>
        <w:rPr>
          <w:rFonts w:ascii="Times New Roman" w:eastAsia="黑体" w:hAnsi="Times New Roman"/>
          <w:sz w:val="30"/>
          <w:szCs w:val="30"/>
        </w:rPr>
      </w:pPr>
    </w:p>
    <w:sectPr w:rsidR="00D378F8" w:rsidSect="004700BD">
      <w:footerReference w:type="even" r:id="rId7"/>
      <w:footerReference w:type="default" r:id="rId8"/>
      <w:pgSz w:w="11906" w:h="16838" w:code="9"/>
      <w:pgMar w:top="1531" w:right="1531" w:bottom="1474" w:left="1531" w:header="851" w:footer="124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2BF1" w:rsidRDefault="00E22BF1" w:rsidP="00601491">
      <w:r>
        <w:separator/>
      </w:r>
    </w:p>
  </w:endnote>
  <w:endnote w:type="continuationSeparator" w:id="0">
    <w:p w:rsidR="00E22BF1" w:rsidRDefault="00E22BF1" w:rsidP="006014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8F8" w:rsidRDefault="00D66127" w:rsidP="00692408">
    <w:pPr>
      <w:pStyle w:val="a5"/>
      <w:framePr w:wrap="around" w:vAnchor="text" w:hAnchor="margin" w:xAlign="center" w:y="1"/>
      <w:rPr>
        <w:rStyle w:val="a9"/>
      </w:rPr>
    </w:pPr>
    <w:r>
      <w:rPr>
        <w:rStyle w:val="a9"/>
      </w:rPr>
      <w:fldChar w:fldCharType="begin"/>
    </w:r>
    <w:r w:rsidR="00D378F8">
      <w:rPr>
        <w:rStyle w:val="a9"/>
      </w:rPr>
      <w:instrText xml:space="preserve">PAGE  </w:instrText>
    </w:r>
    <w:r>
      <w:rPr>
        <w:rStyle w:val="a9"/>
      </w:rPr>
      <w:fldChar w:fldCharType="end"/>
    </w:r>
  </w:p>
  <w:p w:rsidR="00D378F8" w:rsidRDefault="00D378F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8F8" w:rsidRDefault="00D66127" w:rsidP="00692408">
    <w:pPr>
      <w:pStyle w:val="a5"/>
      <w:framePr w:wrap="around" w:vAnchor="text" w:hAnchor="margin" w:xAlign="center" w:y="1"/>
      <w:rPr>
        <w:rStyle w:val="a9"/>
      </w:rPr>
    </w:pPr>
    <w:r>
      <w:rPr>
        <w:rStyle w:val="a9"/>
      </w:rPr>
      <w:fldChar w:fldCharType="begin"/>
    </w:r>
    <w:r w:rsidR="00D378F8">
      <w:rPr>
        <w:rStyle w:val="a9"/>
      </w:rPr>
      <w:instrText xml:space="preserve">PAGE  </w:instrText>
    </w:r>
    <w:r>
      <w:rPr>
        <w:rStyle w:val="a9"/>
      </w:rPr>
      <w:fldChar w:fldCharType="separate"/>
    </w:r>
    <w:r w:rsidR="00CB0967">
      <w:rPr>
        <w:rStyle w:val="a9"/>
        <w:noProof/>
      </w:rPr>
      <w:t>1</w:t>
    </w:r>
    <w:r>
      <w:rPr>
        <w:rStyle w:val="a9"/>
      </w:rPr>
      <w:fldChar w:fldCharType="end"/>
    </w:r>
  </w:p>
  <w:p w:rsidR="00D378F8" w:rsidRDefault="00D378F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2BF1" w:rsidRDefault="00E22BF1" w:rsidP="00601491">
      <w:r>
        <w:separator/>
      </w:r>
    </w:p>
  </w:footnote>
  <w:footnote w:type="continuationSeparator" w:id="0">
    <w:p w:rsidR="00E22BF1" w:rsidRDefault="00E22BF1" w:rsidP="006014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324CDF"/>
    <w:multiLevelType w:val="hybridMultilevel"/>
    <w:tmpl w:val="CCEC386C"/>
    <w:lvl w:ilvl="0" w:tplc="14428842">
      <w:start w:val="1"/>
      <w:numFmt w:val="japaneseCounting"/>
      <w:lvlText w:val="%1、"/>
      <w:lvlJc w:val="left"/>
      <w:pPr>
        <w:ind w:left="1350" w:hanging="720"/>
      </w:pPr>
      <w:rPr>
        <w:rFonts w:cs="Times New Roman" w:hint="default"/>
      </w:rPr>
    </w:lvl>
    <w:lvl w:ilvl="1" w:tplc="04090019" w:tentative="1">
      <w:start w:val="1"/>
      <w:numFmt w:val="lowerLetter"/>
      <w:lvlText w:val="%2)"/>
      <w:lvlJc w:val="left"/>
      <w:pPr>
        <w:ind w:left="1470" w:hanging="420"/>
      </w:pPr>
      <w:rPr>
        <w:rFonts w:cs="Times New Roman"/>
      </w:rPr>
    </w:lvl>
    <w:lvl w:ilvl="2" w:tplc="0409001B" w:tentative="1">
      <w:start w:val="1"/>
      <w:numFmt w:val="lowerRoman"/>
      <w:lvlText w:val="%3."/>
      <w:lvlJc w:val="righ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9" w:tentative="1">
      <w:start w:val="1"/>
      <w:numFmt w:val="lowerLetter"/>
      <w:lvlText w:val="%5)"/>
      <w:lvlJc w:val="left"/>
      <w:pPr>
        <w:ind w:left="2730" w:hanging="420"/>
      </w:pPr>
      <w:rPr>
        <w:rFonts w:cs="Times New Roman"/>
      </w:rPr>
    </w:lvl>
    <w:lvl w:ilvl="5" w:tplc="0409001B" w:tentative="1">
      <w:start w:val="1"/>
      <w:numFmt w:val="lowerRoman"/>
      <w:lvlText w:val="%6."/>
      <w:lvlJc w:val="righ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9" w:tentative="1">
      <w:start w:val="1"/>
      <w:numFmt w:val="lowerLetter"/>
      <w:lvlText w:val="%8)"/>
      <w:lvlJc w:val="left"/>
      <w:pPr>
        <w:ind w:left="3990" w:hanging="420"/>
      </w:pPr>
      <w:rPr>
        <w:rFonts w:cs="Times New Roman"/>
      </w:rPr>
    </w:lvl>
    <w:lvl w:ilvl="8" w:tplc="0409001B" w:tentative="1">
      <w:start w:val="1"/>
      <w:numFmt w:val="lowerRoman"/>
      <w:lvlText w:val="%9."/>
      <w:lvlJc w:val="right"/>
      <w:pPr>
        <w:ind w:left="4410" w:hanging="420"/>
      </w:pPr>
      <w:rPr>
        <w:rFonts w:cs="Times New Roman"/>
      </w:rPr>
    </w:lvl>
  </w:abstractNum>
  <w:abstractNum w:abstractNumId="1">
    <w:nsid w:val="510F771A"/>
    <w:multiLevelType w:val="hybridMultilevel"/>
    <w:tmpl w:val="825228BA"/>
    <w:lvl w:ilvl="0" w:tplc="DDCA2274">
      <w:start w:val="1"/>
      <w:numFmt w:val="decimal"/>
      <w:lvlText w:val="%1."/>
      <w:lvlJc w:val="left"/>
      <w:pPr>
        <w:ind w:left="3195" w:hanging="360"/>
      </w:pPr>
      <w:rPr>
        <w:rFonts w:cs="Times New Roman" w:hint="default"/>
        <w:b/>
      </w:rPr>
    </w:lvl>
    <w:lvl w:ilvl="1" w:tplc="04090019" w:tentative="1">
      <w:start w:val="1"/>
      <w:numFmt w:val="lowerLetter"/>
      <w:lvlText w:val="%2)"/>
      <w:lvlJc w:val="left"/>
      <w:pPr>
        <w:ind w:left="3675" w:hanging="420"/>
      </w:pPr>
      <w:rPr>
        <w:rFonts w:cs="Times New Roman"/>
      </w:rPr>
    </w:lvl>
    <w:lvl w:ilvl="2" w:tplc="0409001B" w:tentative="1">
      <w:start w:val="1"/>
      <w:numFmt w:val="lowerRoman"/>
      <w:lvlText w:val="%3."/>
      <w:lvlJc w:val="right"/>
      <w:pPr>
        <w:ind w:left="4095" w:hanging="420"/>
      </w:pPr>
      <w:rPr>
        <w:rFonts w:cs="Times New Roman"/>
      </w:rPr>
    </w:lvl>
    <w:lvl w:ilvl="3" w:tplc="0409000F" w:tentative="1">
      <w:start w:val="1"/>
      <w:numFmt w:val="decimal"/>
      <w:lvlText w:val="%4."/>
      <w:lvlJc w:val="left"/>
      <w:pPr>
        <w:ind w:left="4515" w:hanging="420"/>
      </w:pPr>
      <w:rPr>
        <w:rFonts w:cs="Times New Roman"/>
      </w:rPr>
    </w:lvl>
    <w:lvl w:ilvl="4" w:tplc="04090019" w:tentative="1">
      <w:start w:val="1"/>
      <w:numFmt w:val="lowerLetter"/>
      <w:lvlText w:val="%5)"/>
      <w:lvlJc w:val="left"/>
      <w:pPr>
        <w:ind w:left="4935" w:hanging="420"/>
      </w:pPr>
      <w:rPr>
        <w:rFonts w:cs="Times New Roman"/>
      </w:rPr>
    </w:lvl>
    <w:lvl w:ilvl="5" w:tplc="0409001B" w:tentative="1">
      <w:start w:val="1"/>
      <w:numFmt w:val="lowerRoman"/>
      <w:lvlText w:val="%6."/>
      <w:lvlJc w:val="right"/>
      <w:pPr>
        <w:ind w:left="5355" w:hanging="420"/>
      </w:pPr>
      <w:rPr>
        <w:rFonts w:cs="Times New Roman"/>
      </w:rPr>
    </w:lvl>
    <w:lvl w:ilvl="6" w:tplc="0409000F" w:tentative="1">
      <w:start w:val="1"/>
      <w:numFmt w:val="decimal"/>
      <w:lvlText w:val="%7."/>
      <w:lvlJc w:val="left"/>
      <w:pPr>
        <w:ind w:left="5775" w:hanging="420"/>
      </w:pPr>
      <w:rPr>
        <w:rFonts w:cs="Times New Roman"/>
      </w:rPr>
    </w:lvl>
    <w:lvl w:ilvl="7" w:tplc="04090019" w:tentative="1">
      <w:start w:val="1"/>
      <w:numFmt w:val="lowerLetter"/>
      <w:lvlText w:val="%8)"/>
      <w:lvlJc w:val="left"/>
      <w:pPr>
        <w:ind w:left="6195" w:hanging="420"/>
      </w:pPr>
      <w:rPr>
        <w:rFonts w:cs="Times New Roman"/>
      </w:rPr>
    </w:lvl>
    <w:lvl w:ilvl="8" w:tplc="0409001B" w:tentative="1">
      <w:start w:val="1"/>
      <w:numFmt w:val="lowerRoman"/>
      <w:lvlText w:val="%9."/>
      <w:lvlJc w:val="right"/>
      <w:pPr>
        <w:ind w:left="6615" w:hanging="420"/>
      </w:pPr>
      <w:rPr>
        <w:rFonts w:cs="Times New Roman"/>
      </w:rPr>
    </w:lvl>
  </w:abstractNum>
  <w:abstractNum w:abstractNumId="2">
    <w:nsid w:val="51E874F0"/>
    <w:multiLevelType w:val="hybridMultilevel"/>
    <w:tmpl w:val="0D387682"/>
    <w:lvl w:ilvl="0" w:tplc="85162A3E">
      <w:start w:val="1"/>
      <w:numFmt w:val="japaneseCounting"/>
      <w:lvlText w:val="（%1）"/>
      <w:lvlJc w:val="left"/>
      <w:pPr>
        <w:ind w:left="1720" w:hanging="108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628C"/>
    <w:rsid w:val="00001BBD"/>
    <w:rsid w:val="000132E1"/>
    <w:rsid w:val="0001628C"/>
    <w:rsid w:val="00034A3F"/>
    <w:rsid w:val="00061936"/>
    <w:rsid w:val="000A16CA"/>
    <w:rsid w:val="000D4967"/>
    <w:rsid w:val="000F02B2"/>
    <w:rsid w:val="00121D4B"/>
    <w:rsid w:val="001273AA"/>
    <w:rsid w:val="001328D6"/>
    <w:rsid w:val="0013737C"/>
    <w:rsid w:val="00151B8D"/>
    <w:rsid w:val="00163B0B"/>
    <w:rsid w:val="0019218F"/>
    <w:rsid w:val="001B5AA7"/>
    <w:rsid w:val="001D565B"/>
    <w:rsid w:val="00205EB8"/>
    <w:rsid w:val="00257B19"/>
    <w:rsid w:val="00266192"/>
    <w:rsid w:val="00272AFD"/>
    <w:rsid w:val="00292A8D"/>
    <w:rsid w:val="002A21BC"/>
    <w:rsid w:val="002A7247"/>
    <w:rsid w:val="002F6F5B"/>
    <w:rsid w:val="00301060"/>
    <w:rsid w:val="00310A34"/>
    <w:rsid w:val="00322726"/>
    <w:rsid w:val="0032303D"/>
    <w:rsid w:val="003274B2"/>
    <w:rsid w:val="00381105"/>
    <w:rsid w:val="003975AE"/>
    <w:rsid w:val="003D1395"/>
    <w:rsid w:val="004375AF"/>
    <w:rsid w:val="00441DBA"/>
    <w:rsid w:val="00454DD2"/>
    <w:rsid w:val="00456B8D"/>
    <w:rsid w:val="004700BD"/>
    <w:rsid w:val="0049664F"/>
    <w:rsid w:val="004F1232"/>
    <w:rsid w:val="004F5276"/>
    <w:rsid w:val="00522EF8"/>
    <w:rsid w:val="00525F9A"/>
    <w:rsid w:val="00536104"/>
    <w:rsid w:val="00545BFA"/>
    <w:rsid w:val="005C53A5"/>
    <w:rsid w:val="005D6985"/>
    <w:rsid w:val="005F0A22"/>
    <w:rsid w:val="005F63F6"/>
    <w:rsid w:val="00601491"/>
    <w:rsid w:val="00613F2C"/>
    <w:rsid w:val="00615133"/>
    <w:rsid w:val="006327A3"/>
    <w:rsid w:val="00692408"/>
    <w:rsid w:val="006948E5"/>
    <w:rsid w:val="006D6375"/>
    <w:rsid w:val="00735094"/>
    <w:rsid w:val="007523FF"/>
    <w:rsid w:val="00753403"/>
    <w:rsid w:val="00754142"/>
    <w:rsid w:val="0078217D"/>
    <w:rsid w:val="00785476"/>
    <w:rsid w:val="00787FC4"/>
    <w:rsid w:val="00817899"/>
    <w:rsid w:val="00822724"/>
    <w:rsid w:val="00823BA2"/>
    <w:rsid w:val="00827DA6"/>
    <w:rsid w:val="00835C85"/>
    <w:rsid w:val="008C3997"/>
    <w:rsid w:val="008E378E"/>
    <w:rsid w:val="008F0B4F"/>
    <w:rsid w:val="00901025"/>
    <w:rsid w:val="00906475"/>
    <w:rsid w:val="00925A48"/>
    <w:rsid w:val="00932BF4"/>
    <w:rsid w:val="009545AC"/>
    <w:rsid w:val="00A25F38"/>
    <w:rsid w:val="00A7693A"/>
    <w:rsid w:val="00A7761D"/>
    <w:rsid w:val="00A86CB7"/>
    <w:rsid w:val="00B24339"/>
    <w:rsid w:val="00B438A9"/>
    <w:rsid w:val="00B50E43"/>
    <w:rsid w:val="00B82D5E"/>
    <w:rsid w:val="00BA3107"/>
    <w:rsid w:val="00BB4F37"/>
    <w:rsid w:val="00BF04CC"/>
    <w:rsid w:val="00C27F53"/>
    <w:rsid w:val="00C96437"/>
    <w:rsid w:val="00CA4F09"/>
    <w:rsid w:val="00CB0967"/>
    <w:rsid w:val="00CC1A77"/>
    <w:rsid w:val="00CD2188"/>
    <w:rsid w:val="00CD736E"/>
    <w:rsid w:val="00CE18E4"/>
    <w:rsid w:val="00D1552C"/>
    <w:rsid w:val="00D25E45"/>
    <w:rsid w:val="00D378F8"/>
    <w:rsid w:val="00D51E06"/>
    <w:rsid w:val="00D55943"/>
    <w:rsid w:val="00D66127"/>
    <w:rsid w:val="00D70A5B"/>
    <w:rsid w:val="00D728E4"/>
    <w:rsid w:val="00D7503D"/>
    <w:rsid w:val="00DA04C7"/>
    <w:rsid w:val="00DD1D78"/>
    <w:rsid w:val="00E05CF3"/>
    <w:rsid w:val="00E22BF1"/>
    <w:rsid w:val="00E90C09"/>
    <w:rsid w:val="00E9757C"/>
    <w:rsid w:val="00F32752"/>
    <w:rsid w:val="00F330BE"/>
    <w:rsid w:val="00F879FF"/>
    <w:rsid w:val="00F96DB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99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1628C"/>
    <w:pPr>
      <w:ind w:firstLineChars="200" w:firstLine="420"/>
    </w:pPr>
  </w:style>
  <w:style w:type="paragraph" w:styleId="a4">
    <w:name w:val="header"/>
    <w:basedOn w:val="a"/>
    <w:link w:val="Char"/>
    <w:uiPriority w:val="99"/>
    <w:rsid w:val="006014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locked/>
    <w:rsid w:val="00601491"/>
    <w:rPr>
      <w:rFonts w:cs="Times New Roman"/>
      <w:sz w:val="18"/>
      <w:szCs w:val="18"/>
    </w:rPr>
  </w:style>
  <w:style w:type="paragraph" w:styleId="a5">
    <w:name w:val="footer"/>
    <w:basedOn w:val="a"/>
    <w:link w:val="Char0"/>
    <w:uiPriority w:val="99"/>
    <w:rsid w:val="00601491"/>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601491"/>
    <w:rPr>
      <w:rFonts w:cs="Times New Roman"/>
      <w:sz w:val="18"/>
      <w:szCs w:val="18"/>
    </w:rPr>
  </w:style>
  <w:style w:type="paragraph" w:styleId="a6">
    <w:name w:val="Normal (Web)"/>
    <w:basedOn w:val="a"/>
    <w:uiPriority w:val="99"/>
    <w:rsid w:val="00001BBD"/>
    <w:pPr>
      <w:widowControl/>
      <w:spacing w:before="100" w:beforeAutospacing="1" w:after="100" w:afterAutospacing="1" w:line="300" w:lineRule="atLeast"/>
      <w:jc w:val="left"/>
    </w:pPr>
    <w:rPr>
      <w:rFonts w:ascii="宋体" w:hAnsi="宋体" w:cs="宋体"/>
      <w:kern w:val="0"/>
      <w:sz w:val="24"/>
      <w:szCs w:val="24"/>
    </w:rPr>
  </w:style>
  <w:style w:type="paragraph" w:styleId="a7">
    <w:name w:val="Balloon Text"/>
    <w:basedOn w:val="a"/>
    <w:link w:val="Char1"/>
    <w:uiPriority w:val="99"/>
    <w:semiHidden/>
    <w:rsid w:val="00525F9A"/>
    <w:rPr>
      <w:sz w:val="18"/>
      <w:szCs w:val="18"/>
    </w:rPr>
  </w:style>
  <w:style w:type="character" w:customStyle="1" w:styleId="Char1">
    <w:name w:val="批注框文本 Char"/>
    <w:basedOn w:val="a0"/>
    <w:link w:val="a7"/>
    <w:uiPriority w:val="99"/>
    <w:semiHidden/>
    <w:locked/>
    <w:rsid w:val="00525F9A"/>
    <w:rPr>
      <w:rFonts w:cs="Times New Roman"/>
      <w:sz w:val="18"/>
      <w:szCs w:val="18"/>
    </w:rPr>
  </w:style>
  <w:style w:type="table" w:styleId="a8">
    <w:name w:val="Table Grid"/>
    <w:basedOn w:val="a1"/>
    <w:uiPriority w:val="99"/>
    <w:rsid w:val="00456B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uiPriority w:val="99"/>
    <w:rsid w:val="004700B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730</TotalTime>
  <Pages>9</Pages>
  <Words>647</Words>
  <Characters>3692</Characters>
  <Application>Microsoft Office Word</Application>
  <DocSecurity>0</DocSecurity>
  <Lines>30</Lines>
  <Paragraphs>8</Paragraphs>
  <ScaleCrop>false</ScaleCrop>
  <Company>Lenovo</Company>
  <LinksUpToDate>false</LinksUpToDate>
  <CharactersWithSpaces>4331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lenovo1</dc:creator>
  <cp:keywords/>
  <dc:description/>
  <cp:lastModifiedBy>lenovo1</cp:lastModifiedBy>
  <cp:revision>53</cp:revision>
  <cp:lastPrinted>2015-05-25T08:50:00Z</cp:lastPrinted>
  <dcterms:created xsi:type="dcterms:W3CDTF">2015-04-14T01:49:00Z</dcterms:created>
  <dcterms:modified xsi:type="dcterms:W3CDTF">2015-06-01T02:00:00Z</dcterms:modified>
</cp:coreProperties>
</file>