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ADF" w:rsidRPr="00C40565" w:rsidRDefault="00317ADF" w:rsidP="00C40565">
      <w:pPr>
        <w:pStyle w:val="a3"/>
        <w:widowControl w:val="0"/>
        <w:adjustRightInd w:val="0"/>
        <w:snapToGrid w:val="0"/>
        <w:spacing w:before="0" w:beforeAutospacing="0" w:after="0" w:afterAutospacing="0" w:line="620" w:lineRule="exact"/>
        <w:jc w:val="center"/>
        <w:rPr>
          <w:rStyle w:val="a4"/>
          <w:rFonts w:ascii="方正小标宋_GBK" w:eastAsia="方正小标宋_GBK" w:cs="Tahoma"/>
          <w:b w:val="0"/>
          <w:sz w:val="44"/>
          <w:szCs w:val="44"/>
        </w:rPr>
      </w:pPr>
      <w:r w:rsidRPr="00C40565">
        <w:rPr>
          <w:rStyle w:val="a4"/>
          <w:rFonts w:ascii="方正小标宋_GBK" w:eastAsia="方正小标宋_GBK" w:cs="Tahoma" w:hint="eastAsia"/>
          <w:b w:val="0"/>
          <w:sz w:val="44"/>
          <w:szCs w:val="44"/>
        </w:rPr>
        <w:t>河南省科技金融结合引导资金管理办法</w:t>
      </w:r>
    </w:p>
    <w:p w:rsidR="008D74CF" w:rsidRPr="0096730F" w:rsidRDefault="008D74CF" w:rsidP="008D74CF">
      <w:pPr>
        <w:spacing w:line="600" w:lineRule="exact"/>
        <w:jc w:val="center"/>
        <w:rPr>
          <w:rFonts w:ascii="楷体_GB2312" w:eastAsia="楷体_GB2312" w:hAnsi="华文楷体" w:hint="eastAsia"/>
          <w:kern w:val="0"/>
          <w:sz w:val="32"/>
          <w:szCs w:val="32"/>
        </w:rPr>
      </w:pPr>
      <w:r w:rsidRPr="0096730F">
        <w:rPr>
          <w:rFonts w:ascii="楷体_GB2312" w:eastAsia="楷体_GB2312" w:hAnsi="华文楷体" w:hint="eastAsia"/>
          <w:kern w:val="0"/>
          <w:sz w:val="32"/>
          <w:szCs w:val="32"/>
        </w:rPr>
        <w:t>(</w:t>
      </w:r>
      <w:r>
        <w:rPr>
          <w:rFonts w:ascii="楷体_GB2312" w:eastAsia="楷体_GB2312" w:hAnsi="华文楷体" w:hint="eastAsia"/>
          <w:kern w:val="0"/>
          <w:sz w:val="32"/>
          <w:szCs w:val="32"/>
        </w:rPr>
        <w:t>征求意见</w:t>
      </w:r>
      <w:r w:rsidRPr="0096730F">
        <w:rPr>
          <w:rFonts w:ascii="楷体_GB2312" w:eastAsia="楷体_GB2312" w:hAnsi="华文楷体" w:hint="eastAsia"/>
          <w:kern w:val="0"/>
          <w:sz w:val="32"/>
          <w:szCs w:val="32"/>
        </w:rPr>
        <w:t>稿)</w:t>
      </w:r>
    </w:p>
    <w:p w:rsidR="00317ADF" w:rsidRPr="00172566" w:rsidRDefault="00317ADF" w:rsidP="008D74CF">
      <w:pPr>
        <w:pStyle w:val="a3"/>
        <w:widowControl w:val="0"/>
        <w:adjustRightInd w:val="0"/>
        <w:snapToGrid w:val="0"/>
        <w:spacing w:before="0" w:beforeAutospacing="0" w:after="0" w:afterAutospacing="0" w:line="620" w:lineRule="exact"/>
        <w:ind w:firstLineChars="200" w:firstLine="562"/>
        <w:rPr>
          <w:rFonts w:cs="Tahoma"/>
          <w:b/>
          <w:bCs/>
          <w:sz w:val="28"/>
          <w:szCs w:val="28"/>
        </w:rPr>
      </w:pPr>
    </w:p>
    <w:p w:rsidR="00317ADF" w:rsidRPr="007356D0" w:rsidRDefault="00317ADF" w:rsidP="00C40565">
      <w:pPr>
        <w:pStyle w:val="a3"/>
        <w:widowControl w:val="0"/>
        <w:adjustRightInd w:val="0"/>
        <w:snapToGrid w:val="0"/>
        <w:spacing w:before="0" w:beforeAutospacing="0" w:after="0" w:afterAutospacing="0" w:line="620" w:lineRule="exact"/>
        <w:jc w:val="center"/>
        <w:rPr>
          <w:rFonts w:ascii="黑体" w:eastAsia="黑体" w:hAnsi="黑体" w:cs="Tahoma"/>
          <w:b/>
          <w:sz w:val="32"/>
          <w:szCs w:val="32"/>
        </w:rPr>
      </w:pPr>
      <w:r w:rsidRPr="007356D0">
        <w:rPr>
          <w:rStyle w:val="a4"/>
          <w:rFonts w:ascii="黑体" w:eastAsia="黑体" w:hAnsi="黑体" w:cs="Tahoma" w:hint="eastAsia"/>
          <w:b w:val="0"/>
          <w:sz w:val="32"/>
          <w:szCs w:val="32"/>
        </w:rPr>
        <w:t>第一章</w:t>
      </w:r>
      <w:r w:rsidRPr="007356D0">
        <w:rPr>
          <w:rStyle w:val="a4"/>
          <w:rFonts w:ascii="黑体" w:eastAsia="黑体" w:hAnsi="黑体" w:cs="Tahoma"/>
          <w:b w:val="0"/>
          <w:sz w:val="32"/>
          <w:szCs w:val="32"/>
        </w:rPr>
        <w:t xml:space="preserve">  </w:t>
      </w:r>
      <w:r w:rsidRPr="007356D0">
        <w:rPr>
          <w:rStyle w:val="a4"/>
          <w:rFonts w:ascii="黑体" w:eastAsia="黑体" w:hAnsi="黑体" w:cs="Tahoma" w:hint="eastAsia"/>
          <w:b w:val="0"/>
          <w:sz w:val="32"/>
          <w:szCs w:val="32"/>
        </w:rPr>
        <w:t>总</w:t>
      </w:r>
      <w:r w:rsidRPr="007356D0">
        <w:rPr>
          <w:rStyle w:val="a4"/>
          <w:rFonts w:ascii="黑体" w:eastAsia="黑体" w:hAnsi="黑体" w:cs="Tahoma"/>
          <w:b w:val="0"/>
          <w:sz w:val="32"/>
          <w:szCs w:val="32"/>
        </w:rPr>
        <w:t xml:space="preserve">  </w:t>
      </w:r>
      <w:r w:rsidRPr="007356D0">
        <w:rPr>
          <w:rStyle w:val="a4"/>
          <w:rFonts w:ascii="黑体" w:eastAsia="黑体" w:hAnsi="黑体" w:cs="Tahoma" w:hint="eastAsia"/>
          <w:b w:val="0"/>
          <w:sz w:val="32"/>
          <w:szCs w:val="32"/>
        </w:rPr>
        <w:t>则</w:t>
      </w:r>
    </w:p>
    <w:p w:rsidR="00317ADF" w:rsidRPr="00172566" w:rsidRDefault="00317ADF" w:rsidP="008D74CF">
      <w:pPr>
        <w:pStyle w:val="a3"/>
        <w:widowControl w:val="0"/>
        <w:adjustRightInd w:val="0"/>
        <w:snapToGrid w:val="0"/>
        <w:spacing w:before="0" w:beforeAutospacing="0" w:after="0" w:afterAutospacing="0" w:line="620" w:lineRule="exact"/>
        <w:ind w:firstLineChars="200" w:firstLine="643"/>
        <w:rPr>
          <w:rFonts w:ascii="仿宋_GB2312" w:eastAsia="仿宋_GB2312" w:cs="Tahoma"/>
          <w:sz w:val="32"/>
          <w:szCs w:val="32"/>
        </w:rPr>
      </w:pPr>
      <w:r w:rsidRPr="00F20798">
        <w:rPr>
          <w:rFonts w:ascii="仿宋_GB2312" w:eastAsia="仿宋_GB2312" w:cs="Tahoma" w:hint="eastAsia"/>
          <w:b/>
          <w:sz w:val="32"/>
          <w:szCs w:val="32"/>
        </w:rPr>
        <w:t>第一条</w:t>
      </w:r>
      <w:r>
        <w:rPr>
          <w:rFonts w:ascii="仿宋_GB2312" w:eastAsia="仿宋_GB2312" w:cs="Tahoma"/>
          <w:sz w:val="32"/>
          <w:szCs w:val="32"/>
        </w:rPr>
        <w:t xml:space="preserve"> </w:t>
      </w:r>
      <w:r w:rsidRPr="009024A9">
        <w:rPr>
          <w:rFonts w:ascii="仿宋_GB2312" w:eastAsia="仿宋_GB2312" w:cs="Tahoma" w:hint="eastAsia"/>
          <w:sz w:val="32"/>
          <w:szCs w:val="32"/>
        </w:rPr>
        <w:t>为贯彻落实《河南省人民政府关于创新机制全方位加大科技创新投入的若干意见》（豫政〔</w:t>
      </w:r>
      <w:r w:rsidRPr="009024A9">
        <w:rPr>
          <w:rFonts w:ascii="仿宋_GB2312" w:eastAsia="仿宋_GB2312" w:cs="Tahoma"/>
          <w:sz w:val="32"/>
          <w:szCs w:val="32"/>
        </w:rPr>
        <w:t>2014</w:t>
      </w:r>
      <w:r w:rsidRPr="009024A9">
        <w:rPr>
          <w:rFonts w:ascii="仿宋_GB2312" w:eastAsia="仿宋_GB2312" w:cs="Tahoma" w:hint="eastAsia"/>
          <w:sz w:val="32"/>
          <w:szCs w:val="32"/>
        </w:rPr>
        <w:t>〕</w:t>
      </w:r>
      <w:r w:rsidRPr="009024A9">
        <w:rPr>
          <w:rFonts w:ascii="仿宋_GB2312" w:eastAsia="仿宋_GB2312" w:cs="Tahoma"/>
          <w:sz w:val="32"/>
          <w:szCs w:val="32"/>
        </w:rPr>
        <w:t>64</w:t>
      </w:r>
      <w:r w:rsidRPr="009024A9">
        <w:rPr>
          <w:rFonts w:ascii="仿宋_GB2312" w:eastAsia="仿宋_GB2312" w:cs="Tahoma" w:hint="eastAsia"/>
          <w:sz w:val="32"/>
          <w:szCs w:val="32"/>
        </w:rPr>
        <w:t>号）</w:t>
      </w:r>
      <w:r>
        <w:rPr>
          <w:rFonts w:ascii="仿宋_GB2312" w:eastAsia="仿宋_GB2312" w:cs="Tahoma" w:hint="eastAsia"/>
          <w:sz w:val="32"/>
          <w:szCs w:val="32"/>
        </w:rPr>
        <w:t>，</w:t>
      </w:r>
      <w:r w:rsidRPr="00172566">
        <w:rPr>
          <w:rFonts w:ascii="仿宋_GB2312" w:eastAsia="仿宋_GB2312" w:cs="Tahoma" w:hint="eastAsia"/>
          <w:sz w:val="32"/>
          <w:szCs w:val="32"/>
        </w:rPr>
        <w:t>促进科技和金融紧密结合，充分发挥财政资金</w:t>
      </w:r>
      <w:r>
        <w:rPr>
          <w:rFonts w:ascii="仿宋_GB2312" w:eastAsia="仿宋_GB2312" w:cs="Tahoma" w:hint="eastAsia"/>
          <w:sz w:val="32"/>
          <w:szCs w:val="32"/>
        </w:rPr>
        <w:t>的</w:t>
      </w:r>
      <w:r w:rsidRPr="00172566">
        <w:rPr>
          <w:rFonts w:ascii="仿宋_GB2312" w:eastAsia="仿宋_GB2312" w:cs="Tahoma" w:hint="eastAsia"/>
          <w:sz w:val="32"/>
          <w:szCs w:val="32"/>
        </w:rPr>
        <w:t>杠杆</w:t>
      </w:r>
      <w:r>
        <w:rPr>
          <w:rFonts w:ascii="仿宋_GB2312" w:eastAsia="仿宋_GB2312" w:cs="Tahoma" w:hint="eastAsia"/>
          <w:sz w:val="32"/>
          <w:szCs w:val="32"/>
        </w:rPr>
        <w:t>和引导</w:t>
      </w:r>
      <w:r w:rsidRPr="00172566">
        <w:rPr>
          <w:rFonts w:ascii="仿宋_GB2312" w:eastAsia="仿宋_GB2312" w:cs="Tahoma" w:hint="eastAsia"/>
          <w:sz w:val="32"/>
          <w:szCs w:val="32"/>
        </w:rPr>
        <w:t>作用，进一步提升我省科技创新与金融创新水平，推动经济转型升级，设立科技金融结合引导资金，并制订本办法。</w:t>
      </w:r>
      <w:bookmarkStart w:id="0" w:name="_GoBack"/>
      <w:bookmarkEnd w:id="0"/>
    </w:p>
    <w:p w:rsidR="00317ADF" w:rsidRPr="00172566" w:rsidRDefault="00317ADF" w:rsidP="008D74CF">
      <w:pPr>
        <w:pStyle w:val="a3"/>
        <w:widowControl w:val="0"/>
        <w:adjustRightInd w:val="0"/>
        <w:snapToGrid w:val="0"/>
        <w:spacing w:before="0" w:beforeAutospacing="0" w:after="0" w:afterAutospacing="0" w:line="620" w:lineRule="exact"/>
        <w:ind w:firstLineChars="200" w:firstLine="643"/>
        <w:rPr>
          <w:rFonts w:ascii="仿宋_GB2312" w:eastAsia="仿宋_GB2312" w:cs="Tahoma"/>
          <w:sz w:val="32"/>
          <w:szCs w:val="32"/>
        </w:rPr>
      </w:pPr>
      <w:r w:rsidRPr="00F20798">
        <w:rPr>
          <w:rFonts w:ascii="仿宋_GB2312" w:eastAsia="仿宋_GB2312" w:cs="Tahoma" w:hint="eastAsia"/>
          <w:b/>
          <w:sz w:val="32"/>
          <w:szCs w:val="32"/>
        </w:rPr>
        <w:t>第二条</w:t>
      </w:r>
      <w:r w:rsidRPr="00172566">
        <w:rPr>
          <w:rFonts w:ascii="仿宋_GB2312" w:eastAsia="仿宋_GB2312" w:cs="Tahoma"/>
          <w:sz w:val="32"/>
          <w:szCs w:val="32"/>
        </w:rPr>
        <w:t xml:space="preserve"> </w:t>
      </w:r>
      <w:r w:rsidRPr="00172566">
        <w:rPr>
          <w:rFonts w:ascii="仿宋_GB2312" w:eastAsia="仿宋_GB2312" w:cs="Tahoma" w:hint="eastAsia"/>
          <w:sz w:val="32"/>
          <w:szCs w:val="32"/>
        </w:rPr>
        <w:t>科技金融结合引导资金（以下简称“引导资金”）主要用于引导</w:t>
      </w:r>
      <w:r>
        <w:rPr>
          <w:rFonts w:ascii="仿宋_GB2312" w:eastAsia="仿宋_GB2312" w:cs="Tahoma" w:hint="eastAsia"/>
          <w:sz w:val="32"/>
          <w:szCs w:val="32"/>
        </w:rPr>
        <w:t>金融机构、</w:t>
      </w:r>
      <w:r w:rsidRPr="00172566">
        <w:rPr>
          <w:rFonts w:ascii="仿宋_GB2312" w:eastAsia="仿宋_GB2312" w:cs="Tahoma" w:hint="eastAsia"/>
          <w:sz w:val="32"/>
          <w:szCs w:val="32"/>
        </w:rPr>
        <w:t>担保机构、保险机构和创业投资机构、科技金融服务平台支持科技型中小企业发展，促进科技成果转化。</w:t>
      </w:r>
    </w:p>
    <w:p w:rsidR="00317ADF" w:rsidRPr="00172566" w:rsidRDefault="00317ADF" w:rsidP="008D74CF">
      <w:pPr>
        <w:pStyle w:val="a3"/>
        <w:widowControl w:val="0"/>
        <w:adjustRightInd w:val="0"/>
        <w:snapToGrid w:val="0"/>
        <w:spacing w:before="0" w:beforeAutospacing="0" w:after="0" w:afterAutospacing="0" w:line="620" w:lineRule="exact"/>
        <w:ind w:firstLineChars="200" w:firstLine="643"/>
        <w:rPr>
          <w:rFonts w:ascii="仿宋_GB2312" w:eastAsia="仿宋_GB2312" w:cs="Tahoma"/>
          <w:sz w:val="32"/>
          <w:szCs w:val="32"/>
        </w:rPr>
      </w:pPr>
      <w:r w:rsidRPr="00F20798">
        <w:rPr>
          <w:rFonts w:ascii="仿宋_GB2312" w:eastAsia="仿宋_GB2312" w:cs="Tahoma" w:hint="eastAsia"/>
          <w:b/>
          <w:sz w:val="32"/>
          <w:szCs w:val="32"/>
        </w:rPr>
        <w:t>第三条</w:t>
      </w:r>
      <w:r w:rsidRPr="00172566">
        <w:rPr>
          <w:rFonts w:ascii="仿宋_GB2312" w:eastAsia="仿宋_GB2312" w:cs="Tahoma"/>
          <w:sz w:val="32"/>
          <w:szCs w:val="32"/>
        </w:rPr>
        <w:t xml:space="preserve"> </w:t>
      </w:r>
      <w:r w:rsidRPr="00172566">
        <w:rPr>
          <w:rFonts w:ascii="仿宋_GB2312" w:eastAsia="仿宋_GB2312" w:cs="Tahoma" w:hint="eastAsia"/>
          <w:sz w:val="32"/>
          <w:szCs w:val="32"/>
        </w:rPr>
        <w:t>引导资金由省级财政年度预算安排，资金分配遵循“总量控制”原则，根据全省申报资金总量及预算安排情况予以确定每家申报单位可以获得的最大额度资金。坚持公开、公平、公正的原则，接受社会监督，确保资金高效、安全、规范。</w:t>
      </w:r>
    </w:p>
    <w:p w:rsidR="00317ADF" w:rsidRPr="00172566" w:rsidRDefault="00317ADF" w:rsidP="008D74CF">
      <w:pPr>
        <w:adjustRightInd w:val="0"/>
        <w:snapToGrid w:val="0"/>
        <w:spacing w:line="620" w:lineRule="exact"/>
        <w:ind w:firstLineChars="200" w:firstLine="643"/>
        <w:rPr>
          <w:rFonts w:ascii="仿宋_GB2312" w:eastAsia="仿宋_GB2312"/>
          <w:sz w:val="32"/>
          <w:szCs w:val="32"/>
        </w:rPr>
      </w:pPr>
      <w:r w:rsidRPr="00F20798">
        <w:rPr>
          <w:rFonts w:ascii="仿宋_GB2312" w:eastAsia="仿宋_GB2312" w:hint="eastAsia"/>
          <w:b/>
          <w:sz w:val="32"/>
          <w:szCs w:val="32"/>
        </w:rPr>
        <w:t>第四条</w:t>
      </w:r>
      <w:r w:rsidRPr="00172566">
        <w:rPr>
          <w:rFonts w:ascii="仿宋_GB2312" w:eastAsia="仿宋_GB2312"/>
          <w:sz w:val="32"/>
          <w:szCs w:val="32"/>
        </w:rPr>
        <w:t xml:space="preserve">  </w:t>
      </w:r>
      <w:r w:rsidRPr="00172566">
        <w:rPr>
          <w:rFonts w:ascii="仿宋_GB2312" w:eastAsia="仿宋_GB2312" w:hint="eastAsia"/>
          <w:sz w:val="32"/>
          <w:szCs w:val="32"/>
        </w:rPr>
        <w:t>本办法所称的科技型中小企业主要是符合《河南省科技型中小企业管理办法》，经河南省科技厅备案的科技型中小企业。</w:t>
      </w:r>
    </w:p>
    <w:p w:rsidR="00317ADF" w:rsidRPr="00172566" w:rsidRDefault="00317ADF" w:rsidP="008D74CF">
      <w:pPr>
        <w:adjustRightInd w:val="0"/>
        <w:snapToGrid w:val="0"/>
        <w:spacing w:line="620" w:lineRule="exact"/>
        <w:ind w:firstLineChars="200" w:firstLine="643"/>
        <w:rPr>
          <w:rFonts w:ascii="仿宋_GB2312" w:eastAsia="仿宋_GB2312"/>
          <w:sz w:val="32"/>
          <w:szCs w:val="32"/>
        </w:rPr>
      </w:pPr>
      <w:r w:rsidRPr="00F20798">
        <w:rPr>
          <w:rFonts w:ascii="仿宋_GB2312" w:eastAsia="仿宋_GB2312" w:hint="eastAsia"/>
          <w:b/>
          <w:sz w:val="32"/>
          <w:szCs w:val="32"/>
        </w:rPr>
        <w:t>第五条</w:t>
      </w:r>
      <w:r w:rsidRPr="00172566">
        <w:rPr>
          <w:rFonts w:ascii="仿宋_GB2312" w:eastAsia="仿宋_GB2312"/>
          <w:sz w:val="32"/>
          <w:szCs w:val="32"/>
        </w:rPr>
        <w:t xml:space="preserve"> </w:t>
      </w:r>
      <w:r w:rsidRPr="00172566">
        <w:rPr>
          <w:rFonts w:ascii="仿宋_GB2312" w:eastAsia="仿宋_GB2312" w:hint="eastAsia"/>
          <w:sz w:val="32"/>
          <w:szCs w:val="32"/>
        </w:rPr>
        <w:t>本办法所称推荐企业是指由省科技厅出具推荐函确认的科技型中小企业。</w:t>
      </w:r>
    </w:p>
    <w:p w:rsidR="00317ADF" w:rsidRPr="00F20798" w:rsidRDefault="00317ADF" w:rsidP="00C40565">
      <w:pPr>
        <w:pStyle w:val="a3"/>
        <w:widowControl w:val="0"/>
        <w:adjustRightInd w:val="0"/>
        <w:snapToGrid w:val="0"/>
        <w:spacing w:before="0" w:beforeAutospacing="0" w:after="0" w:afterAutospacing="0" w:line="620" w:lineRule="exact"/>
        <w:jc w:val="center"/>
        <w:rPr>
          <w:rStyle w:val="a4"/>
          <w:rFonts w:ascii="黑体" w:eastAsia="黑体" w:hAnsi="黑体" w:cs="Tahoma"/>
          <w:b w:val="0"/>
          <w:sz w:val="32"/>
          <w:szCs w:val="32"/>
        </w:rPr>
      </w:pPr>
      <w:r w:rsidRPr="007356D0">
        <w:rPr>
          <w:rStyle w:val="a4"/>
          <w:rFonts w:ascii="黑体" w:eastAsia="黑体" w:hAnsi="黑体" w:cs="Tahoma" w:hint="eastAsia"/>
          <w:b w:val="0"/>
          <w:sz w:val="32"/>
          <w:szCs w:val="32"/>
        </w:rPr>
        <w:lastRenderedPageBreak/>
        <w:t>第二章</w:t>
      </w:r>
      <w:r w:rsidRPr="007356D0">
        <w:rPr>
          <w:rStyle w:val="a4"/>
          <w:rFonts w:ascii="黑体" w:eastAsia="黑体" w:hAnsi="黑体" w:cs="Tahoma"/>
          <w:b w:val="0"/>
          <w:sz w:val="32"/>
          <w:szCs w:val="32"/>
        </w:rPr>
        <w:t xml:space="preserve">  </w:t>
      </w:r>
      <w:r w:rsidRPr="007356D0">
        <w:rPr>
          <w:rStyle w:val="a4"/>
          <w:rFonts w:ascii="黑体" w:eastAsia="黑体" w:hAnsi="黑体" w:cs="Tahoma" w:hint="eastAsia"/>
          <w:b w:val="0"/>
          <w:sz w:val="32"/>
          <w:szCs w:val="32"/>
        </w:rPr>
        <w:t>支持内容和范围</w:t>
      </w:r>
    </w:p>
    <w:p w:rsidR="00317ADF" w:rsidRPr="00172566" w:rsidRDefault="00317ADF" w:rsidP="008D74CF">
      <w:pPr>
        <w:pStyle w:val="a3"/>
        <w:widowControl w:val="0"/>
        <w:adjustRightInd w:val="0"/>
        <w:snapToGrid w:val="0"/>
        <w:spacing w:before="0" w:beforeAutospacing="0" w:after="0" w:afterAutospacing="0" w:line="620" w:lineRule="exact"/>
        <w:ind w:firstLineChars="200" w:firstLine="643"/>
        <w:rPr>
          <w:rFonts w:ascii="仿宋_GB2312" w:eastAsia="仿宋_GB2312" w:cs="Tahoma"/>
          <w:sz w:val="32"/>
          <w:szCs w:val="32"/>
        </w:rPr>
      </w:pPr>
      <w:r w:rsidRPr="00F20798">
        <w:rPr>
          <w:rFonts w:ascii="仿宋_GB2312" w:eastAsia="仿宋_GB2312" w:cs="Tahoma" w:hint="eastAsia"/>
          <w:b/>
          <w:sz w:val="32"/>
          <w:szCs w:val="32"/>
        </w:rPr>
        <w:t>第六条</w:t>
      </w:r>
      <w:r w:rsidRPr="00172566">
        <w:rPr>
          <w:rFonts w:ascii="仿宋_GB2312" w:eastAsia="仿宋_GB2312" w:cs="Tahoma"/>
          <w:sz w:val="32"/>
          <w:szCs w:val="32"/>
        </w:rPr>
        <w:t xml:space="preserve"> </w:t>
      </w:r>
      <w:r w:rsidRPr="00172566">
        <w:rPr>
          <w:rFonts w:ascii="仿宋_GB2312" w:eastAsia="仿宋_GB2312" w:cs="Tahoma" w:hint="eastAsia"/>
          <w:sz w:val="32"/>
          <w:szCs w:val="32"/>
        </w:rPr>
        <w:t>专项资金根据支持领域</w:t>
      </w:r>
      <w:r>
        <w:rPr>
          <w:rFonts w:ascii="仿宋_GB2312" w:eastAsia="仿宋_GB2312" w:cs="Tahoma" w:hint="eastAsia"/>
          <w:sz w:val="32"/>
          <w:szCs w:val="32"/>
        </w:rPr>
        <w:t>主要是</w:t>
      </w:r>
      <w:r w:rsidRPr="00172566">
        <w:rPr>
          <w:rFonts w:ascii="仿宋_GB2312" w:eastAsia="仿宋_GB2312" w:cs="Tahoma" w:hint="eastAsia"/>
          <w:sz w:val="32"/>
          <w:szCs w:val="32"/>
        </w:rPr>
        <w:t>科技贷款风险和损失补偿</w:t>
      </w:r>
      <w:r>
        <w:rPr>
          <w:rFonts w:ascii="仿宋_GB2312" w:eastAsia="仿宋_GB2312" w:cs="Tahoma" w:hint="eastAsia"/>
          <w:sz w:val="32"/>
          <w:szCs w:val="32"/>
        </w:rPr>
        <w:t>、</w:t>
      </w:r>
      <w:r w:rsidRPr="00172566">
        <w:rPr>
          <w:rFonts w:ascii="仿宋_GB2312" w:eastAsia="仿宋_GB2312" w:cs="Tahoma" w:hint="eastAsia"/>
          <w:sz w:val="32"/>
          <w:szCs w:val="32"/>
        </w:rPr>
        <w:t>科技担保风险和损失补偿</w:t>
      </w:r>
      <w:r>
        <w:rPr>
          <w:rFonts w:ascii="仿宋_GB2312" w:eastAsia="仿宋_GB2312" w:cs="Tahoma" w:hint="eastAsia"/>
          <w:sz w:val="32"/>
          <w:szCs w:val="32"/>
        </w:rPr>
        <w:t>、</w:t>
      </w:r>
      <w:r w:rsidRPr="00172566">
        <w:rPr>
          <w:rFonts w:ascii="仿宋_GB2312" w:eastAsia="仿宋_GB2312" w:cs="Tahoma" w:hint="eastAsia"/>
          <w:sz w:val="32"/>
          <w:szCs w:val="32"/>
        </w:rPr>
        <w:t>科技创业投资风险补助</w:t>
      </w:r>
      <w:r>
        <w:rPr>
          <w:rFonts w:ascii="仿宋_GB2312" w:eastAsia="仿宋_GB2312" w:cs="Tahoma" w:hint="eastAsia"/>
          <w:sz w:val="32"/>
          <w:szCs w:val="32"/>
        </w:rPr>
        <w:t>和</w:t>
      </w:r>
      <w:r w:rsidRPr="00172566">
        <w:rPr>
          <w:rFonts w:ascii="仿宋_GB2312" w:eastAsia="仿宋_GB2312" w:cs="Tahoma" w:hint="eastAsia"/>
          <w:sz w:val="32"/>
          <w:szCs w:val="32"/>
        </w:rPr>
        <w:t>科技金融绩效奖励</w:t>
      </w:r>
      <w:r>
        <w:rPr>
          <w:rFonts w:ascii="仿宋_GB2312" w:eastAsia="仿宋_GB2312" w:cs="Tahoma" w:hint="eastAsia"/>
          <w:sz w:val="32"/>
          <w:szCs w:val="32"/>
        </w:rPr>
        <w:t>，探索开展科技保险</w:t>
      </w:r>
      <w:r w:rsidRPr="00172566">
        <w:rPr>
          <w:rFonts w:ascii="仿宋_GB2312" w:eastAsia="仿宋_GB2312" w:cs="Tahoma" w:hint="eastAsia"/>
          <w:sz w:val="32"/>
          <w:szCs w:val="32"/>
        </w:rPr>
        <w:t>补贴</w:t>
      </w:r>
      <w:r>
        <w:rPr>
          <w:rFonts w:ascii="仿宋_GB2312" w:eastAsia="仿宋_GB2312" w:cs="Tahoma" w:hint="eastAsia"/>
          <w:sz w:val="32"/>
          <w:szCs w:val="32"/>
        </w:rPr>
        <w:t>和</w:t>
      </w:r>
      <w:r w:rsidRPr="00172566">
        <w:rPr>
          <w:rFonts w:ascii="仿宋_GB2312" w:eastAsia="仿宋_GB2312" w:cs="Tahoma" w:hint="eastAsia"/>
          <w:sz w:val="32"/>
          <w:szCs w:val="32"/>
        </w:rPr>
        <w:t>科技贷款周转</w:t>
      </w:r>
      <w:r>
        <w:rPr>
          <w:rFonts w:ascii="仿宋_GB2312" w:eastAsia="仿宋_GB2312" w:cs="Tahoma" w:hint="eastAsia"/>
          <w:sz w:val="32"/>
          <w:szCs w:val="32"/>
        </w:rPr>
        <w:t>工作。</w:t>
      </w:r>
    </w:p>
    <w:p w:rsidR="00317ADF" w:rsidRPr="00172566" w:rsidRDefault="00317ADF" w:rsidP="008D74CF">
      <w:pPr>
        <w:adjustRightInd w:val="0"/>
        <w:snapToGrid w:val="0"/>
        <w:spacing w:line="620" w:lineRule="exact"/>
        <w:ind w:firstLineChars="200" w:firstLine="643"/>
        <w:rPr>
          <w:rFonts w:ascii="仿宋_GB2312" w:eastAsia="仿宋_GB2312"/>
          <w:sz w:val="32"/>
          <w:szCs w:val="32"/>
        </w:rPr>
      </w:pPr>
      <w:r w:rsidRPr="00F20798">
        <w:rPr>
          <w:rFonts w:ascii="仿宋_GB2312" w:eastAsia="仿宋_GB2312" w:hAnsi="宋体" w:cs="Tahoma" w:hint="eastAsia"/>
          <w:b/>
          <w:sz w:val="32"/>
          <w:szCs w:val="32"/>
        </w:rPr>
        <w:t>第七条</w:t>
      </w:r>
      <w:r w:rsidRPr="00172566">
        <w:rPr>
          <w:rFonts w:ascii="仿宋_GB2312" w:eastAsia="仿宋_GB2312" w:hAnsi="宋体" w:cs="Tahoma"/>
          <w:sz w:val="32"/>
          <w:szCs w:val="32"/>
        </w:rPr>
        <w:t xml:space="preserve"> </w:t>
      </w:r>
      <w:r w:rsidRPr="00172566">
        <w:rPr>
          <w:rFonts w:ascii="仿宋_GB2312" w:eastAsia="仿宋_GB2312" w:hAnsi="宋体" w:cs="Tahoma" w:hint="eastAsia"/>
          <w:sz w:val="32"/>
          <w:szCs w:val="32"/>
        </w:rPr>
        <w:t>科技贷款风险和损失补偿是指</w:t>
      </w:r>
      <w:r w:rsidRPr="00172566">
        <w:rPr>
          <w:rFonts w:ascii="仿宋_GB2312" w:eastAsia="仿宋_GB2312" w:hint="eastAsia"/>
          <w:sz w:val="32"/>
          <w:szCs w:val="32"/>
        </w:rPr>
        <w:t>合作银行不需要担保公司担保，为科技型中小企业提供贷款（以下简称“科技贷款”），按照不超过合作银行当年实际发放的贷款额的</w:t>
      </w:r>
      <w:r w:rsidRPr="00172566">
        <w:rPr>
          <w:rFonts w:ascii="仿宋_GB2312" w:eastAsia="仿宋_GB2312"/>
          <w:sz w:val="32"/>
          <w:szCs w:val="32"/>
        </w:rPr>
        <w:t>1%</w:t>
      </w:r>
      <w:r w:rsidRPr="00172566">
        <w:rPr>
          <w:rFonts w:ascii="仿宋_GB2312" w:eastAsia="仿宋_GB2312" w:hint="eastAsia"/>
          <w:sz w:val="32"/>
          <w:szCs w:val="32"/>
        </w:rPr>
        <w:t>给予风险补偿</w:t>
      </w:r>
      <w:r>
        <w:rPr>
          <w:rFonts w:ascii="仿宋_GB2312" w:eastAsia="仿宋_GB2312"/>
          <w:sz w:val="32"/>
          <w:szCs w:val="32"/>
        </w:rPr>
        <w:t>,</w:t>
      </w:r>
      <w:r w:rsidRPr="00A92060">
        <w:rPr>
          <w:rFonts w:ascii="仿宋_GB2312" w:eastAsia="仿宋_GB2312"/>
          <w:sz w:val="32"/>
          <w:szCs w:val="32"/>
        </w:rPr>
        <w:t xml:space="preserve"> </w:t>
      </w:r>
      <w:r>
        <w:rPr>
          <w:rFonts w:ascii="仿宋_GB2312" w:eastAsia="仿宋_GB2312" w:hint="eastAsia"/>
          <w:sz w:val="32"/>
          <w:szCs w:val="32"/>
        </w:rPr>
        <w:t>最高</w:t>
      </w:r>
      <w:r w:rsidRPr="00172566">
        <w:rPr>
          <w:rFonts w:ascii="仿宋_GB2312" w:eastAsia="仿宋_GB2312" w:hint="eastAsia"/>
          <w:sz w:val="32"/>
          <w:szCs w:val="32"/>
        </w:rPr>
        <w:t>不超过</w:t>
      </w:r>
      <w:r w:rsidRPr="00172566">
        <w:rPr>
          <w:rFonts w:ascii="仿宋_GB2312" w:eastAsia="仿宋_GB2312"/>
          <w:sz w:val="32"/>
          <w:szCs w:val="32"/>
        </w:rPr>
        <w:t>500</w:t>
      </w:r>
      <w:r w:rsidRPr="00172566">
        <w:rPr>
          <w:rFonts w:ascii="仿宋_GB2312" w:eastAsia="仿宋_GB2312" w:hint="eastAsia"/>
          <w:sz w:val="32"/>
          <w:szCs w:val="32"/>
        </w:rPr>
        <w:t>万元。设立科技融资风险准备金，</w:t>
      </w:r>
      <w:r>
        <w:rPr>
          <w:rFonts w:ascii="仿宋_GB2312" w:eastAsia="仿宋_GB2312" w:hint="eastAsia"/>
          <w:sz w:val="32"/>
          <w:szCs w:val="32"/>
        </w:rPr>
        <w:t>对推荐企业发生</w:t>
      </w:r>
      <w:r w:rsidRPr="00172566">
        <w:rPr>
          <w:rFonts w:ascii="仿宋_GB2312" w:eastAsia="仿宋_GB2312" w:hint="eastAsia"/>
          <w:sz w:val="32"/>
          <w:szCs w:val="32"/>
        </w:rPr>
        <w:t>的</w:t>
      </w:r>
      <w:r>
        <w:rPr>
          <w:rFonts w:ascii="仿宋_GB2312" w:eastAsia="仿宋_GB2312" w:hint="eastAsia"/>
          <w:sz w:val="32"/>
          <w:szCs w:val="32"/>
        </w:rPr>
        <w:t>贷款损失给与不超过</w:t>
      </w:r>
      <w:r w:rsidRPr="00172566">
        <w:rPr>
          <w:rFonts w:ascii="仿宋_GB2312" w:eastAsia="仿宋_GB2312"/>
          <w:sz w:val="32"/>
          <w:szCs w:val="32"/>
        </w:rPr>
        <w:t>50%</w:t>
      </w:r>
      <w:r>
        <w:rPr>
          <w:rFonts w:ascii="仿宋_GB2312" w:eastAsia="仿宋_GB2312" w:hint="eastAsia"/>
          <w:sz w:val="32"/>
          <w:szCs w:val="32"/>
        </w:rPr>
        <w:t>的损失</w:t>
      </w:r>
      <w:r w:rsidRPr="00172566">
        <w:rPr>
          <w:rFonts w:ascii="仿宋_GB2312" w:eastAsia="仿宋_GB2312" w:hint="eastAsia"/>
          <w:sz w:val="32"/>
          <w:szCs w:val="32"/>
        </w:rPr>
        <w:t>补偿，单户单笔业务最高风险补偿不超过</w:t>
      </w:r>
      <w:r w:rsidRPr="00172566">
        <w:rPr>
          <w:rFonts w:ascii="仿宋_GB2312" w:eastAsia="仿宋_GB2312"/>
          <w:sz w:val="32"/>
          <w:szCs w:val="32"/>
        </w:rPr>
        <w:t>500</w:t>
      </w:r>
      <w:r w:rsidRPr="00172566">
        <w:rPr>
          <w:rFonts w:ascii="仿宋_GB2312" w:eastAsia="仿宋_GB2312" w:hint="eastAsia"/>
          <w:sz w:val="32"/>
          <w:szCs w:val="32"/>
        </w:rPr>
        <w:t>万元。科技贷款应符合以下条件：</w:t>
      </w:r>
    </w:p>
    <w:p w:rsidR="00317ADF" w:rsidRPr="00172566" w:rsidRDefault="00317ADF" w:rsidP="008D74CF">
      <w:pPr>
        <w:adjustRightInd w:val="0"/>
        <w:snapToGrid w:val="0"/>
        <w:spacing w:line="620" w:lineRule="exact"/>
        <w:ind w:firstLineChars="200" w:firstLine="640"/>
        <w:rPr>
          <w:rFonts w:ascii="仿宋_GB2312" w:eastAsia="仿宋_GB2312" w:cs="仿宋"/>
          <w:kern w:val="0"/>
          <w:sz w:val="32"/>
          <w:szCs w:val="32"/>
        </w:rPr>
      </w:pPr>
      <w:r w:rsidRPr="00172566">
        <w:rPr>
          <w:rFonts w:ascii="仿宋_GB2312" w:eastAsia="仿宋_GB2312" w:cs="仿宋" w:hint="eastAsia"/>
          <w:kern w:val="0"/>
          <w:sz w:val="32"/>
          <w:szCs w:val="32"/>
        </w:rPr>
        <w:t>（一）贷款年利率</w:t>
      </w:r>
      <w:r>
        <w:rPr>
          <w:rFonts w:ascii="仿宋_GB2312" w:eastAsia="仿宋_GB2312" w:cs="仿宋" w:hint="eastAsia"/>
          <w:kern w:val="0"/>
          <w:sz w:val="32"/>
          <w:szCs w:val="32"/>
        </w:rPr>
        <w:t>上浮</w:t>
      </w:r>
      <w:r w:rsidRPr="00172566">
        <w:rPr>
          <w:rFonts w:ascii="仿宋_GB2312" w:eastAsia="仿宋_GB2312" w:cs="仿宋" w:hint="eastAsia"/>
          <w:kern w:val="0"/>
          <w:sz w:val="32"/>
          <w:szCs w:val="32"/>
        </w:rPr>
        <w:t>不超过同期基准利率的</w:t>
      </w:r>
      <w:r w:rsidRPr="00172566">
        <w:rPr>
          <w:rFonts w:ascii="仿宋_GB2312" w:eastAsia="仿宋_GB2312" w:cs="仿宋"/>
          <w:kern w:val="0"/>
          <w:sz w:val="32"/>
          <w:szCs w:val="32"/>
        </w:rPr>
        <w:t>30%</w:t>
      </w:r>
      <w:r w:rsidRPr="00172566">
        <w:rPr>
          <w:rFonts w:ascii="仿宋_GB2312" w:eastAsia="仿宋_GB2312" w:cs="仿宋" w:hint="eastAsia"/>
          <w:kern w:val="0"/>
          <w:sz w:val="32"/>
          <w:szCs w:val="32"/>
        </w:rPr>
        <w:t>，且以现金形式发放贷款；</w:t>
      </w:r>
    </w:p>
    <w:p w:rsidR="00317ADF" w:rsidRPr="00172566" w:rsidRDefault="00317ADF" w:rsidP="008D74CF">
      <w:pPr>
        <w:adjustRightInd w:val="0"/>
        <w:snapToGrid w:val="0"/>
        <w:spacing w:line="620" w:lineRule="exact"/>
        <w:ind w:firstLineChars="200" w:firstLine="640"/>
        <w:rPr>
          <w:rFonts w:ascii="仿宋_GB2312" w:eastAsia="仿宋_GB2312" w:cs="仿宋"/>
          <w:kern w:val="0"/>
          <w:sz w:val="32"/>
          <w:szCs w:val="32"/>
        </w:rPr>
      </w:pPr>
      <w:r w:rsidRPr="00172566">
        <w:rPr>
          <w:rFonts w:ascii="仿宋_GB2312" w:eastAsia="仿宋_GB2312" w:hint="eastAsia"/>
          <w:sz w:val="32"/>
          <w:szCs w:val="32"/>
        </w:rPr>
        <w:t>（二）实物抵质押资产不高于贷款金额的</w:t>
      </w:r>
      <w:r>
        <w:rPr>
          <w:rFonts w:ascii="仿宋_GB2312" w:eastAsia="仿宋_GB2312"/>
          <w:sz w:val="32"/>
          <w:szCs w:val="32"/>
        </w:rPr>
        <w:t>3</w:t>
      </w:r>
      <w:r w:rsidRPr="00172566">
        <w:rPr>
          <w:rFonts w:ascii="仿宋_GB2312" w:eastAsia="仿宋_GB2312"/>
          <w:sz w:val="32"/>
          <w:szCs w:val="32"/>
        </w:rPr>
        <w:t>0%</w:t>
      </w:r>
      <w:r>
        <w:rPr>
          <w:rFonts w:ascii="仿宋_GB2312" w:eastAsia="仿宋_GB2312" w:hint="eastAsia"/>
          <w:sz w:val="32"/>
          <w:szCs w:val="32"/>
        </w:rPr>
        <w:t>；</w:t>
      </w:r>
    </w:p>
    <w:p w:rsidR="00317ADF" w:rsidRPr="00172566" w:rsidRDefault="00317ADF" w:rsidP="008D74CF">
      <w:pPr>
        <w:adjustRightInd w:val="0"/>
        <w:snapToGrid w:val="0"/>
        <w:spacing w:line="620" w:lineRule="exact"/>
        <w:ind w:firstLineChars="200" w:firstLine="640"/>
        <w:rPr>
          <w:rFonts w:ascii="仿宋_GB2312" w:eastAsia="仿宋_GB2312" w:hAnsi="宋体" w:cs="Tahoma"/>
          <w:sz w:val="32"/>
          <w:szCs w:val="32"/>
        </w:rPr>
      </w:pPr>
      <w:r w:rsidRPr="00172566">
        <w:rPr>
          <w:rFonts w:ascii="仿宋_GB2312" w:eastAsia="仿宋_GB2312" w:hAnsi="宋体" w:cs="Tahoma" w:hint="eastAsia"/>
          <w:sz w:val="32"/>
          <w:szCs w:val="32"/>
        </w:rPr>
        <w:t>（三）贷款期限为</w:t>
      </w:r>
      <w:r w:rsidRPr="00172566">
        <w:rPr>
          <w:rFonts w:ascii="仿宋_GB2312" w:eastAsia="仿宋_GB2312" w:hAnsi="宋体" w:cs="Tahoma"/>
          <w:sz w:val="32"/>
          <w:szCs w:val="32"/>
        </w:rPr>
        <w:t>1</w:t>
      </w:r>
      <w:r w:rsidRPr="00172566">
        <w:rPr>
          <w:rFonts w:ascii="仿宋_GB2312" w:eastAsia="仿宋_GB2312" w:hAnsi="宋体" w:cs="Tahoma" w:hint="eastAsia"/>
          <w:sz w:val="32"/>
          <w:szCs w:val="32"/>
        </w:rPr>
        <w:t>年期（含</w:t>
      </w:r>
      <w:r w:rsidRPr="00172566">
        <w:rPr>
          <w:rFonts w:ascii="仿宋_GB2312" w:eastAsia="仿宋_GB2312" w:hAnsi="宋体" w:cs="Tahoma"/>
          <w:sz w:val="32"/>
          <w:szCs w:val="32"/>
        </w:rPr>
        <w:t>1</w:t>
      </w:r>
      <w:r w:rsidRPr="00172566">
        <w:rPr>
          <w:rFonts w:ascii="仿宋_GB2312" w:eastAsia="仿宋_GB2312" w:hAnsi="宋体" w:cs="Tahoma" w:hint="eastAsia"/>
          <w:sz w:val="32"/>
          <w:szCs w:val="32"/>
        </w:rPr>
        <w:t>年）以上。</w:t>
      </w:r>
    </w:p>
    <w:p w:rsidR="00317ADF" w:rsidRPr="00172566" w:rsidRDefault="00317ADF" w:rsidP="008D74CF">
      <w:pPr>
        <w:adjustRightInd w:val="0"/>
        <w:snapToGrid w:val="0"/>
        <w:spacing w:line="620" w:lineRule="exact"/>
        <w:ind w:firstLineChars="200" w:firstLine="640"/>
        <w:rPr>
          <w:rFonts w:ascii="仿宋_GB2312" w:eastAsia="仿宋_GB2312"/>
          <w:sz w:val="32"/>
          <w:szCs w:val="32"/>
        </w:rPr>
      </w:pPr>
      <w:r w:rsidRPr="00172566">
        <w:rPr>
          <w:rFonts w:ascii="仿宋_GB2312" w:eastAsia="仿宋_GB2312" w:hAnsi="宋体" w:cs="Tahoma" w:hint="eastAsia"/>
          <w:sz w:val="32"/>
          <w:szCs w:val="32"/>
        </w:rPr>
        <w:t>第八条</w:t>
      </w:r>
      <w:r w:rsidRPr="00172566">
        <w:rPr>
          <w:rFonts w:ascii="仿宋_GB2312" w:eastAsia="仿宋_GB2312" w:hAnsi="宋体" w:cs="Tahoma"/>
          <w:sz w:val="32"/>
          <w:szCs w:val="32"/>
        </w:rPr>
        <w:t xml:space="preserve"> </w:t>
      </w:r>
      <w:r w:rsidRPr="00172566">
        <w:rPr>
          <w:rFonts w:ascii="仿宋_GB2312" w:eastAsia="仿宋_GB2312" w:hAnsi="宋体" w:cs="Tahoma" w:hint="eastAsia"/>
          <w:sz w:val="32"/>
          <w:szCs w:val="32"/>
        </w:rPr>
        <w:t>科技担保风险和损失补偿是指</w:t>
      </w:r>
      <w:r w:rsidRPr="00172566">
        <w:rPr>
          <w:rFonts w:ascii="仿宋_GB2312" w:eastAsia="仿宋_GB2312" w:hint="eastAsia"/>
          <w:sz w:val="32"/>
          <w:szCs w:val="32"/>
        </w:rPr>
        <w:t>合作担保公司</w:t>
      </w:r>
      <w:r w:rsidRPr="00172566">
        <w:rPr>
          <w:rFonts w:ascii="仿宋_GB2312" w:eastAsia="仿宋_GB2312" w:cs="仿宋" w:hint="eastAsia"/>
          <w:kern w:val="0"/>
          <w:sz w:val="32"/>
          <w:szCs w:val="32"/>
        </w:rPr>
        <w:t>为科技型中小企业贷款提供担保（</w:t>
      </w:r>
      <w:r w:rsidRPr="00172566">
        <w:rPr>
          <w:rFonts w:ascii="仿宋_GB2312" w:eastAsia="仿宋_GB2312" w:hint="eastAsia"/>
          <w:sz w:val="32"/>
          <w:szCs w:val="32"/>
        </w:rPr>
        <w:t>以下简称“科技担保”</w:t>
      </w:r>
      <w:r w:rsidRPr="00172566">
        <w:rPr>
          <w:rFonts w:ascii="仿宋_GB2312" w:eastAsia="仿宋_GB2312" w:cs="仿宋" w:hint="eastAsia"/>
          <w:kern w:val="0"/>
          <w:sz w:val="32"/>
          <w:szCs w:val="32"/>
        </w:rPr>
        <w:t>），</w:t>
      </w:r>
      <w:r w:rsidRPr="00172566">
        <w:rPr>
          <w:rFonts w:ascii="仿宋_GB2312" w:eastAsia="仿宋_GB2312" w:hint="eastAsia"/>
          <w:sz w:val="32"/>
          <w:szCs w:val="32"/>
        </w:rPr>
        <w:t>按不超过当年担保余额的</w:t>
      </w:r>
      <w:r w:rsidRPr="00172566">
        <w:rPr>
          <w:rFonts w:ascii="仿宋_GB2312" w:eastAsia="仿宋_GB2312"/>
          <w:sz w:val="32"/>
          <w:szCs w:val="32"/>
        </w:rPr>
        <w:t>2%</w:t>
      </w:r>
      <w:r w:rsidRPr="00172566">
        <w:rPr>
          <w:rFonts w:ascii="仿宋_GB2312" w:eastAsia="仿宋_GB2312" w:cs="仿宋" w:hint="eastAsia"/>
          <w:kern w:val="0"/>
          <w:sz w:val="32"/>
          <w:szCs w:val="32"/>
        </w:rPr>
        <w:t>给予风险补偿</w:t>
      </w:r>
      <w:r>
        <w:rPr>
          <w:rFonts w:ascii="仿宋_GB2312" w:eastAsia="仿宋_GB2312"/>
          <w:sz w:val="32"/>
          <w:szCs w:val="32"/>
        </w:rPr>
        <w:t>,</w:t>
      </w:r>
      <w:r w:rsidRPr="00A92060">
        <w:rPr>
          <w:rFonts w:ascii="仿宋_GB2312" w:eastAsia="仿宋_GB2312"/>
          <w:sz w:val="32"/>
          <w:szCs w:val="32"/>
        </w:rPr>
        <w:t xml:space="preserve"> </w:t>
      </w:r>
      <w:r>
        <w:rPr>
          <w:rFonts w:ascii="仿宋_GB2312" w:eastAsia="仿宋_GB2312" w:hint="eastAsia"/>
          <w:sz w:val="32"/>
          <w:szCs w:val="32"/>
        </w:rPr>
        <w:t>最高</w:t>
      </w:r>
      <w:r w:rsidRPr="00172566">
        <w:rPr>
          <w:rFonts w:ascii="仿宋_GB2312" w:eastAsia="仿宋_GB2312" w:hint="eastAsia"/>
          <w:sz w:val="32"/>
          <w:szCs w:val="32"/>
        </w:rPr>
        <w:t>不超过</w:t>
      </w:r>
      <w:r w:rsidRPr="00172566">
        <w:rPr>
          <w:rFonts w:ascii="仿宋_GB2312" w:eastAsia="仿宋_GB2312"/>
          <w:sz w:val="32"/>
          <w:szCs w:val="32"/>
        </w:rPr>
        <w:t>500</w:t>
      </w:r>
      <w:r w:rsidRPr="00172566">
        <w:rPr>
          <w:rFonts w:ascii="仿宋_GB2312" w:eastAsia="仿宋_GB2312" w:hint="eastAsia"/>
          <w:sz w:val="32"/>
          <w:szCs w:val="32"/>
        </w:rPr>
        <w:t>万元</w:t>
      </w:r>
      <w:r w:rsidRPr="00172566">
        <w:rPr>
          <w:rFonts w:ascii="仿宋_GB2312" w:eastAsia="仿宋_GB2312" w:cs="仿宋" w:hint="eastAsia"/>
          <w:kern w:val="0"/>
          <w:sz w:val="32"/>
          <w:szCs w:val="32"/>
        </w:rPr>
        <w:t>。</w:t>
      </w:r>
      <w:r w:rsidRPr="00172566">
        <w:rPr>
          <w:rFonts w:ascii="仿宋_GB2312" w:eastAsia="仿宋_GB2312" w:hint="eastAsia"/>
          <w:sz w:val="32"/>
          <w:szCs w:val="32"/>
        </w:rPr>
        <w:t>设立科技融资风险准备金，对推荐企业发生的</w:t>
      </w:r>
      <w:r>
        <w:rPr>
          <w:rFonts w:ascii="仿宋_GB2312" w:eastAsia="仿宋_GB2312" w:hint="eastAsia"/>
          <w:sz w:val="32"/>
          <w:szCs w:val="32"/>
        </w:rPr>
        <w:t>担保损失给予不超过</w:t>
      </w:r>
      <w:r w:rsidRPr="00172566">
        <w:rPr>
          <w:rFonts w:ascii="仿宋_GB2312" w:eastAsia="仿宋_GB2312"/>
          <w:sz w:val="32"/>
          <w:szCs w:val="32"/>
        </w:rPr>
        <w:t>50%</w:t>
      </w:r>
      <w:r>
        <w:rPr>
          <w:rFonts w:ascii="仿宋_GB2312" w:eastAsia="仿宋_GB2312" w:hint="eastAsia"/>
          <w:sz w:val="32"/>
          <w:szCs w:val="32"/>
        </w:rPr>
        <w:t>的</w:t>
      </w:r>
      <w:r w:rsidRPr="00172566">
        <w:rPr>
          <w:rFonts w:ascii="仿宋_GB2312" w:eastAsia="仿宋_GB2312" w:hint="eastAsia"/>
          <w:sz w:val="32"/>
          <w:szCs w:val="32"/>
        </w:rPr>
        <w:t>损失补偿，单户单笔业务最高不超过</w:t>
      </w:r>
      <w:r w:rsidRPr="00172566">
        <w:rPr>
          <w:rFonts w:ascii="仿宋_GB2312" w:eastAsia="仿宋_GB2312"/>
          <w:sz w:val="32"/>
          <w:szCs w:val="32"/>
        </w:rPr>
        <w:t>500</w:t>
      </w:r>
      <w:r w:rsidRPr="00172566">
        <w:rPr>
          <w:rFonts w:ascii="仿宋_GB2312" w:eastAsia="仿宋_GB2312" w:hint="eastAsia"/>
          <w:sz w:val="32"/>
          <w:szCs w:val="32"/>
        </w:rPr>
        <w:t>万元。科技担保应符合以下条件：</w:t>
      </w:r>
    </w:p>
    <w:p w:rsidR="00317ADF" w:rsidRPr="00172566" w:rsidRDefault="00317ADF" w:rsidP="008D74CF">
      <w:pPr>
        <w:autoSpaceDE w:val="0"/>
        <w:autoSpaceDN w:val="0"/>
        <w:adjustRightInd w:val="0"/>
        <w:snapToGrid w:val="0"/>
        <w:spacing w:line="620" w:lineRule="exact"/>
        <w:ind w:firstLineChars="200" w:firstLine="640"/>
        <w:rPr>
          <w:rFonts w:ascii="仿宋_GB2312" w:eastAsia="仿宋_GB2312" w:cs="仿宋"/>
          <w:kern w:val="0"/>
          <w:sz w:val="32"/>
          <w:szCs w:val="32"/>
        </w:rPr>
      </w:pPr>
      <w:r w:rsidRPr="00172566">
        <w:rPr>
          <w:rFonts w:ascii="仿宋_GB2312" w:eastAsia="仿宋_GB2312" w:cs="仿宋" w:hint="eastAsia"/>
          <w:kern w:val="0"/>
          <w:sz w:val="32"/>
          <w:szCs w:val="32"/>
        </w:rPr>
        <w:t>（一）</w:t>
      </w:r>
      <w:r w:rsidRPr="00172566">
        <w:rPr>
          <w:rFonts w:ascii="仿宋_GB2312" w:eastAsia="仿宋_GB2312" w:hint="eastAsia"/>
          <w:sz w:val="32"/>
          <w:szCs w:val="32"/>
        </w:rPr>
        <w:t>年担保费率不超过</w:t>
      </w:r>
      <w:r w:rsidRPr="00172566">
        <w:rPr>
          <w:rFonts w:ascii="仿宋_GB2312" w:eastAsia="仿宋_GB2312"/>
          <w:sz w:val="32"/>
          <w:szCs w:val="32"/>
        </w:rPr>
        <w:t>2.5%</w:t>
      </w:r>
      <w:r w:rsidRPr="00172566">
        <w:rPr>
          <w:rFonts w:ascii="仿宋_GB2312" w:eastAsia="仿宋_GB2312" w:hint="eastAsia"/>
          <w:sz w:val="32"/>
          <w:szCs w:val="32"/>
        </w:rPr>
        <w:t>；</w:t>
      </w:r>
    </w:p>
    <w:p w:rsidR="00317ADF" w:rsidRPr="00172566" w:rsidRDefault="00317ADF" w:rsidP="008D74CF">
      <w:pPr>
        <w:adjustRightInd w:val="0"/>
        <w:snapToGrid w:val="0"/>
        <w:spacing w:line="620" w:lineRule="exact"/>
        <w:ind w:firstLineChars="200" w:firstLine="640"/>
        <w:rPr>
          <w:rFonts w:ascii="仿宋_GB2312" w:eastAsia="仿宋_GB2312" w:cs="仿宋"/>
          <w:kern w:val="0"/>
          <w:sz w:val="32"/>
          <w:szCs w:val="32"/>
        </w:rPr>
      </w:pPr>
      <w:r w:rsidRPr="00172566">
        <w:rPr>
          <w:rFonts w:ascii="仿宋_GB2312" w:eastAsia="仿宋_GB2312" w:hint="eastAsia"/>
          <w:sz w:val="32"/>
          <w:szCs w:val="32"/>
        </w:rPr>
        <w:t>（二）实物反担保资产要求不高于贷款金额的</w:t>
      </w:r>
      <w:r w:rsidRPr="00172566">
        <w:rPr>
          <w:rFonts w:ascii="仿宋_GB2312" w:eastAsia="仿宋_GB2312"/>
          <w:sz w:val="32"/>
          <w:szCs w:val="32"/>
        </w:rPr>
        <w:t>30%</w:t>
      </w:r>
      <w:r w:rsidRPr="00172566">
        <w:rPr>
          <w:rFonts w:ascii="仿宋_GB2312" w:eastAsia="仿宋_GB2312" w:hint="eastAsia"/>
          <w:sz w:val="32"/>
          <w:szCs w:val="32"/>
        </w:rPr>
        <w:t>；</w:t>
      </w:r>
      <w:r w:rsidRPr="00172566">
        <w:rPr>
          <w:rFonts w:ascii="仿宋_GB2312" w:eastAsia="仿宋_GB2312" w:cs="仿宋"/>
          <w:kern w:val="0"/>
          <w:sz w:val="32"/>
          <w:szCs w:val="32"/>
        </w:rPr>
        <w:t xml:space="preserve"> </w:t>
      </w:r>
    </w:p>
    <w:p w:rsidR="00317ADF" w:rsidRPr="00172566" w:rsidRDefault="00317ADF" w:rsidP="008D74CF">
      <w:pPr>
        <w:adjustRightInd w:val="0"/>
        <w:snapToGrid w:val="0"/>
        <w:spacing w:line="620" w:lineRule="exact"/>
        <w:ind w:firstLineChars="200" w:firstLine="640"/>
        <w:rPr>
          <w:rFonts w:ascii="仿宋_GB2312" w:eastAsia="仿宋_GB2312" w:hAnsi="宋体" w:cs="宋体"/>
          <w:sz w:val="32"/>
          <w:szCs w:val="32"/>
        </w:rPr>
      </w:pPr>
      <w:r w:rsidRPr="00172566">
        <w:rPr>
          <w:rFonts w:ascii="仿宋_GB2312" w:eastAsia="仿宋_GB2312" w:hint="eastAsia"/>
          <w:sz w:val="32"/>
          <w:szCs w:val="32"/>
        </w:rPr>
        <w:lastRenderedPageBreak/>
        <w:t>（三）</w:t>
      </w:r>
      <w:r w:rsidRPr="00172566">
        <w:rPr>
          <w:rFonts w:ascii="仿宋_GB2312" w:eastAsia="仿宋_GB2312" w:hAnsi="宋体" w:cs="宋体" w:hint="eastAsia"/>
          <w:sz w:val="32"/>
          <w:szCs w:val="32"/>
        </w:rPr>
        <w:t>担保期限为</w:t>
      </w:r>
      <w:r w:rsidRPr="00172566">
        <w:rPr>
          <w:rFonts w:ascii="仿宋_GB2312" w:eastAsia="仿宋_GB2312" w:hAnsi="宋体" w:cs="宋体"/>
          <w:sz w:val="32"/>
          <w:szCs w:val="32"/>
        </w:rPr>
        <w:t>1</w:t>
      </w:r>
      <w:r w:rsidRPr="00172566">
        <w:rPr>
          <w:rFonts w:ascii="仿宋_GB2312" w:eastAsia="仿宋_GB2312" w:hAnsi="宋体" w:cs="宋体" w:hint="eastAsia"/>
          <w:sz w:val="32"/>
          <w:szCs w:val="32"/>
        </w:rPr>
        <w:t>年期（含</w:t>
      </w:r>
      <w:r w:rsidRPr="00172566">
        <w:rPr>
          <w:rFonts w:ascii="仿宋_GB2312" w:eastAsia="仿宋_GB2312" w:hAnsi="宋体" w:cs="宋体"/>
          <w:sz w:val="32"/>
          <w:szCs w:val="32"/>
        </w:rPr>
        <w:t>1</w:t>
      </w:r>
      <w:r w:rsidRPr="00172566">
        <w:rPr>
          <w:rFonts w:ascii="仿宋_GB2312" w:eastAsia="仿宋_GB2312" w:hAnsi="宋体" w:cs="宋体" w:hint="eastAsia"/>
          <w:sz w:val="32"/>
          <w:szCs w:val="32"/>
        </w:rPr>
        <w:t>年）以上。</w:t>
      </w:r>
    </w:p>
    <w:p w:rsidR="00317ADF" w:rsidRPr="00172566" w:rsidRDefault="00317ADF" w:rsidP="008D74CF">
      <w:pPr>
        <w:adjustRightInd w:val="0"/>
        <w:snapToGrid w:val="0"/>
        <w:spacing w:line="620" w:lineRule="exact"/>
        <w:ind w:firstLineChars="200" w:firstLine="643"/>
        <w:rPr>
          <w:rFonts w:ascii="仿宋_GB2312" w:eastAsia="仿宋_GB2312"/>
          <w:sz w:val="32"/>
          <w:szCs w:val="32"/>
        </w:rPr>
      </w:pPr>
      <w:r w:rsidRPr="00F20798">
        <w:rPr>
          <w:rFonts w:ascii="仿宋_GB2312" w:eastAsia="仿宋_GB2312" w:hint="eastAsia"/>
          <w:b/>
          <w:sz w:val="32"/>
          <w:szCs w:val="32"/>
        </w:rPr>
        <w:t>第九条</w:t>
      </w:r>
      <w:r w:rsidRPr="00172566">
        <w:rPr>
          <w:rFonts w:ascii="仿宋_GB2312" w:eastAsia="仿宋_GB2312"/>
          <w:sz w:val="32"/>
          <w:szCs w:val="32"/>
        </w:rPr>
        <w:t xml:space="preserve">  </w:t>
      </w:r>
      <w:r w:rsidRPr="00172566">
        <w:rPr>
          <w:rFonts w:ascii="仿宋_GB2312" w:eastAsia="仿宋_GB2312" w:hint="eastAsia"/>
          <w:sz w:val="32"/>
          <w:szCs w:val="32"/>
        </w:rPr>
        <w:t>合作银行应具备以下条件：</w:t>
      </w:r>
    </w:p>
    <w:p w:rsidR="00317ADF" w:rsidRPr="00172566" w:rsidRDefault="00317ADF" w:rsidP="008D74CF">
      <w:pPr>
        <w:adjustRightInd w:val="0"/>
        <w:snapToGrid w:val="0"/>
        <w:spacing w:line="620" w:lineRule="exact"/>
        <w:ind w:firstLineChars="200" w:firstLine="640"/>
        <w:rPr>
          <w:rFonts w:ascii="仿宋_GB2312" w:eastAsia="仿宋_GB2312"/>
          <w:sz w:val="32"/>
          <w:szCs w:val="32"/>
        </w:rPr>
      </w:pPr>
      <w:r w:rsidRPr="00172566">
        <w:rPr>
          <w:rFonts w:ascii="仿宋_GB2312" w:eastAsia="仿宋_GB2312"/>
          <w:sz w:val="32"/>
          <w:szCs w:val="32"/>
        </w:rPr>
        <w:t>1.</w:t>
      </w:r>
      <w:r w:rsidRPr="00172566">
        <w:rPr>
          <w:rFonts w:ascii="仿宋_GB2312" w:eastAsia="仿宋_GB2312" w:hint="eastAsia"/>
          <w:sz w:val="32"/>
          <w:szCs w:val="32"/>
        </w:rPr>
        <w:t>自愿接受本办法的规定，并积极配合省科技厅、省财政厅业务协调，针对科技型中小企业的特点，提供适合的金融服务，共同推进合作</w:t>
      </w:r>
    </w:p>
    <w:p w:rsidR="00317ADF" w:rsidRPr="00172566" w:rsidRDefault="00317ADF" w:rsidP="008D74CF">
      <w:pPr>
        <w:adjustRightInd w:val="0"/>
        <w:snapToGrid w:val="0"/>
        <w:spacing w:line="620" w:lineRule="exact"/>
        <w:ind w:firstLineChars="200" w:firstLine="640"/>
        <w:rPr>
          <w:rFonts w:ascii="仿宋_GB2312" w:eastAsia="仿宋_GB2312"/>
          <w:sz w:val="32"/>
          <w:szCs w:val="32"/>
        </w:rPr>
      </w:pPr>
      <w:r w:rsidRPr="00172566">
        <w:rPr>
          <w:rFonts w:ascii="仿宋_GB2312" w:eastAsia="仿宋_GB2312"/>
          <w:sz w:val="32"/>
          <w:szCs w:val="32"/>
        </w:rPr>
        <w:t>2.</w:t>
      </w:r>
      <w:r w:rsidRPr="00172566">
        <w:rPr>
          <w:rFonts w:ascii="仿宋_GB2312" w:eastAsia="仿宋_GB2312" w:hint="eastAsia"/>
          <w:sz w:val="32"/>
          <w:szCs w:val="32"/>
        </w:rPr>
        <w:t>省级或市级分行确定了专门机构和人员负责科技金融结合工作</w:t>
      </w:r>
    </w:p>
    <w:p w:rsidR="00317ADF" w:rsidRPr="00172566" w:rsidRDefault="00317ADF" w:rsidP="008D74CF">
      <w:pPr>
        <w:adjustRightInd w:val="0"/>
        <w:snapToGrid w:val="0"/>
        <w:spacing w:line="620" w:lineRule="exact"/>
        <w:ind w:firstLineChars="200" w:firstLine="640"/>
        <w:rPr>
          <w:rFonts w:eastAsia="仿宋_GB2312"/>
          <w:sz w:val="32"/>
          <w:szCs w:val="32"/>
        </w:rPr>
      </w:pPr>
      <w:r w:rsidRPr="00172566">
        <w:rPr>
          <w:rFonts w:ascii="仿宋_GB2312" w:eastAsia="仿宋_GB2312"/>
          <w:sz w:val="32"/>
          <w:szCs w:val="32"/>
        </w:rPr>
        <w:t>3.</w:t>
      </w:r>
      <w:r w:rsidRPr="00172566">
        <w:rPr>
          <w:rFonts w:ascii="仿宋_GB2312" w:eastAsia="仿宋_GB2312" w:hint="eastAsia"/>
          <w:sz w:val="32"/>
          <w:szCs w:val="32"/>
        </w:rPr>
        <w:t>具有快捷规范的业务服务标准，提供针对性科技型中小企业的金融服务，降低需要企业提供的抵押担保及其他还款来源标准，</w:t>
      </w:r>
      <w:r w:rsidRPr="00172566">
        <w:rPr>
          <w:rFonts w:eastAsia="仿宋_GB2312" w:hint="eastAsia"/>
          <w:sz w:val="32"/>
          <w:szCs w:val="32"/>
        </w:rPr>
        <w:t>建立科技型中小企业贷款绿色通道，降低贷款成本，提高贷款效率。</w:t>
      </w:r>
    </w:p>
    <w:p w:rsidR="00317ADF" w:rsidRPr="00172566" w:rsidRDefault="00317ADF" w:rsidP="008D74CF">
      <w:pPr>
        <w:adjustRightInd w:val="0"/>
        <w:snapToGrid w:val="0"/>
        <w:spacing w:line="620" w:lineRule="exact"/>
        <w:ind w:firstLineChars="200" w:firstLine="643"/>
        <w:rPr>
          <w:rFonts w:ascii="仿宋_GB2312" w:eastAsia="仿宋_GB2312"/>
          <w:sz w:val="32"/>
          <w:szCs w:val="32"/>
        </w:rPr>
      </w:pPr>
      <w:r w:rsidRPr="00F20798">
        <w:rPr>
          <w:rFonts w:ascii="仿宋_GB2312" w:eastAsia="仿宋_GB2312" w:hint="eastAsia"/>
          <w:b/>
          <w:sz w:val="32"/>
          <w:szCs w:val="32"/>
        </w:rPr>
        <w:t>第十条</w:t>
      </w:r>
      <w:r w:rsidRPr="00172566">
        <w:rPr>
          <w:rFonts w:ascii="仿宋_GB2312" w:eastAsia="仿宋_GB2312"/>
          <w:sz w:val="32"/>
          <w:szCs w:val="32"/>
        </w:rPr>
        <w:t xml:space="preserve">  </w:t>
      </w:r>
      <w:r w:rsidRPr="00172566">
        <w:rPr>
          <w:rFonts w:ascii="仿宋_GB2312" w:eastAsia="仿宋_GB2312" w:hint="eastAsia"/>
          <w:sz w:val="32"/>
          <w:szCs w:val="32"/>
        </w:rPr>
        <w:t>合作担保公司应具备以下条件：</w:t>
      </w:r>
    </w:p>
    <w:p w:rsidR="00317ADF" w:rsidRPr="00172566" w:rsidRDefault="00317ADF" w:rsidP="008D74CF">
      <w:pPr>
        <w:adjustRightInd w:val="0"/>
        <w:snapToGrid w:val="0"/>
        <w:spacing w:line="620" w:lineRule="exact"/>
        <w:ind w:firstLineChars="200" w:firstLine="640"/>
        <w:rPr>
          <w:rFonts w:ascii="仿宋_GB2312" w:eastAsia="仿宋_GB2312"/>
          <w:sz w:val="32"/>
          <w:szCs w:val="32"/>
        </w:rPr>
      </w:pPr>
      <w:r w:rsidRPr="00172566">
        <w:rPr>
          <w:rFonts w:ascii="仿宋_GB2312" w:eastAsia="仿宋_GB2312"/>
          <w:sz w:val="32"/>
          <w:szCs w:val="32"/>
        </w:rPr>
        <w:t>1.</w:t>
      </w:r>
      <w:r w:rsidRPr="00172566">
        <w:rPr>
          <w:rFonts w:ascii="仿宋_GB2312" w:eastAsia="仿宋_GB2312" w:hint="eastAsia"/>
          <w:sz w:val="32"/>
          <w:szCs w:val="32"/>
        </w:rPr>
        <w:t>自愿接受本办法的规定，并积极配合省科技厅、省财政厅业务协调，针对轻资产科技型中小企业特点积极研究修改反担保办法改为有针对科技型中小企业的单独担保办法；原则上实物反担保资产要求不高于贷款金额的</w:t>
      </w:r>
      <w:r w:rsidRPr="00172566">
        <w:rPr>
          <w:rFonts w:ascii="仿宋_GB2312" w:eastAsia="仿宋_GB2312"/>
          <w:sz w:val="32"/>
          <w:szCs w:val="32"/>
        </w:rPr>
        <w:t>30%</w:t>
      </w:r>
      <w:r w:rsidRPr="00172566">
        <w:rPr>
          <w:rFonts w:ascii="仿宋_GB2312" w:eastAsia="仿宋_GB2312" w:hint="eastAsia"/>
          <w:sz w:val="32"/>
          <w:szCs w:val="32"/>
        </w:rPr>
        <w:t>，共同推进合作；</w:t>
      </w:r>
    </w:p>
    <w:p w:rsidR="00317ADF" w:rsidRPr="00172566" w:rsidRDefault="00317ADF" w:rsidP="008D74CF">
      <w:pPr>
        <w:adjustRightInd w:val="0"/>
        <w:snapToGrid w:val="0"/>
        <w:spacing w:line="620" w:lineRule="exact"/>
        <w:ind w:firstLineChars="200" w:firstLine="640"/>
        <w:rPr>
          <w:rFonts w:ascii="仿宋_GB2312" w:eastAsia="仿宋_GB2312"/>
          <w:sz w:val="32"/>
          <w:szCs w:val="32"/>
        </w:rPr>
      </w:pPr>
      <w:r w:rsidRPr="00172566">
        <w:rPr>
          <w:rFonts w:ascii="仿宋_GB2312" w:eastAsia="仿宋_GB2312"/>
          <w:sz w:val="32"/>
          <w:szCs w:val="32"/>
        </w:rPr>
        <w:t>2.</w:t>
      </w:r>
      <w:r w:rsidRPr="00172566">
        <w:rPr>
          <w:rFonts w:ascii="仿宋_GB2312" w:eastAsia="仿宋_GB2312" w:hint="eastAsia"/>
          <w:sz w:val="32"/>
          <w:szCs w:val="32"/>
        </w:rPr>
        <w:t>实收资本不低于</w:t>
      </w:r>
      <w:r w:rsidRPr="00172566">
        <w:rPr>
          <w:rFonts w:ascii="仿宋_GB2312" w:eastAsia="仿宋_GB2312"/>
          <w:sz w:val="32"/>
          <w:szCs w:val="32"/>
        </w:rPr>
        <w:t>1</w:t>
      </w:r>
      <w:r w:rsidRPr="00172566">
        <w:rPr>
          <w:rFonts w:ascii="仿宋_GB2312" w:eastAsia="仿宋_GB2312" w:hint="eastAsia"/>
          <w:sz w:val="32"/>
          <w:szCs w:val="32"/>
        </w:rPr>
        <w:t>亿元，信誉良好，持有有效融资性担保机构经营许可证，</w:t>
      </w:r>
      <w:r>
        <w:rPr>
          <w:rFonts w:ascii="仿宋_GB2312" w:eastAsia="仿宋_GB2312" w:hint="eastAsia"/>
          <w:sz w:val="32"/>
          <w:szCs w:val="32"/>
        </w:rPr>
        <w:t>有</w:t>
      </w:r>
      <w:r w:rsidRPr="00172566">
        <w:rPr>
          <w:rFonts w:ascii="仿宋_GB2312" w:eastAsia="仿宋_GB2312"/>
          <w:sz w:val="32"/>
          <w:szCs w:val="32"/>
        </w:rPr>
        <w:t>3</w:t>
      </w:r>
      <w:r w:rsidRPr="00172566">
        <w:rPr>
          <w:rFonts w:ascii="仿宋_GB2312" w:eastAsia="仿宋_GB2312" w:hint="eastAsia"/>
          <w:sz w:val="32"/>
          <w:szCs w:val="32"/>
        </w:rPr>
        <w:t>家以上合作银行</w:t>
      </w:r>
      <w:r>
        <w:rPr>
          <w:rFonts w:ascii="仿宋_GB2312" w:eastAsia="仿宋_GB2312" w:hint="eastAsia"/>
          <w:sz w:val="32"/>
          <w:szCs w:val="32"/>
        </w:rPr>
        <w:t>，并且担保余额不低于</w:t>
      </w:r>
      <w:r>
        <w:rPr>
          <w:rFonts w:ascii="仿宋_GB2312" w:eastAsia="仿宋_GB2312"/>
          <w:sz w:val="32"/>
          <w:szCs w:val="32"/>
        </w:rPr>
        <w:t>1</w:t>
      </w:r>
      <w:r>
        <w:rPr>
          <w:rFonts w:ascii="仿宋_GB2312" w:eastAsia="仿宋_GB2312" w:hint="eastAsia"/>
          <w:sz w:val="32"/>
          <w:szCs w:val="32"/>
        </w:rPr>
        <w:t>个亿</w:t>
      </w:r>
      <w:r w:rsidRPr="00172566">
        <w:rPr>
          <w:rFonts w:ascii="仿宋_GB2312" w:eastAsia="仿宋_GB2312" w:hint="eastAsia"/>
          <w:sz w:val="32"/>
          <w:szCs w:val="32"/>
        </w:rPr>
        <w:t>；</w:t>
      </w:r>
    </w:p>
    <w:p w:rsidR="00317ADF" w:rsidRPr="009163C3" w:rsidRDefault="00317ADF" w:rsidP="008D74CF">
      <w:pPr>
        <w:adjustRightInd w:val="0"/>
        <w:snapToGrid w:val="0"/>
        <w:spacing w:line="620" w:lineRule="exact"/>
        <w:ind w:firstLineChars="200" w:firstLine="640"/>
        <w:rPr>
          <w:rFonts w:ascii="仿宋_GB2312" w:eastAsia="仿宋_GB2312"/>
          <w:sz w:val="32"/>
          <w:szCs w:val="32"/>
        </w:rPr>
      </w:pPr>
      <w:r w:rsidRPr="00172566">
        <w:rPr>
          <w:rFonts w:ascii="仿宋_GB2312" w:eastAsia="仿宋_GB2312"/>
          <w:sz w:val="32"/>
          <w:szCs w:val="32"/>
        </w:rPr>
        <w:t>3.</w:t>
      </w:r>
      <w:r w:rsidRPr="00172566">
        <w:rPr>
          <w:rFonts w:ascii="仿宋_GB2312" w:eastAsia="仿宋_GB2312" w:hint="eastAsia"/>
          <w:sz w:val="32"/>
          <w:szCs w:val="32"/>
        </w:rPr>
        <w:t>年担保费率不超过</w:t>
      </w:r>
      <w:r w:rsidRPr="00172566">
        <w:rPr>
          <w:rFonts w:ascii="仿宋_GB2312" w:eastAsia="仿宋_GB2312"/>
          <w:sz w:val="32"/>
          <w:szCs w:val="32"/>
        </w:rPr>
        <w:t>2.5%</w:t>
      </w:r>
      <w:r w:rsidRPr="00172566">
        <w:rPr>
          <w:rFonts w:ascii="仿宋_GB2312" w:eastAsia="仿宋_GB2312" w:hint="eastAsia"/>
          <w:sz w:val="32"/>
          <w:szCs w:val="32"/>
        </w:rPr>
        <w:t>。</w:t>
      </w:r>
    </w:p>
    <w:p w:rsidR="00317ADF" w:rsidRPr="00172566" w:rsidRDefault="00317ADF" w:rsidP="008D74CF">
      <w:pPr>
        <w:adjustRightInd w:val="0"/>
        <w:snapToGrid w:val="0"/>
        <w:spacing w:line="620" w:lineRule="exact"/>
        <w:ind w:firstLineChars="200" w:firstLine="640"/>
        <w:rPr>
          <w:rFonts w:ascii="仿宋_GB2312" w:eastAsia="仿宋_GB2312"/>
          <w:sz w:val="32"/>
          <w:szCs w:val="32"/>
        </w:rPr>
      </w:pPr>
      <w:r w:rsidRPr="00172566">
        <w:rPr>
          <w:rFonts w:ascii="仿宋_GB2312" w:eastAsia="仿宋_GB2312" w:hint="eastAsia"/>
          <w:sz w:val="32"/>
          <w:szCs w:val="32"/>
        </w:rPr>
        <w:t>第十一条</w:t>
      </w:r>
      <w:r w:rsidRPr="00172566">
        <w:rPr>
          <w:rFonts w:ascii="仿宋_GB2312" w:eastAsia="仿宋_GB2312"/>
          <w:sz w:val="32"/>
          <w:szCs w:val="32"/>
        </w:rPr>
        <w:t xml:space="preserve"> </w:t>
      </w:r>
      <w:r w:rsidRPr="00172566">
        <w:rPr>
          <w:rFonts w:ascii="仿宋_GB2312" w:eastAsia="仿宋_GB2312" w:hint="eastAsia"/>
          <w:sz w:val="32"/>
          <w:szCs w:val="32"/>
        </w:rPr>
        <w:t>推荐企业须具备以下条件：</w:t>
      </w:r>
    </w:p>
    <w:p w:rsidR="00317ADF" w:rsidRPr="00172566" w:rsidRDefault="00317ADF" w:rsidP="008D74CF">
      <w:pPr>
        <w:adjustRightInd w:val="0"/>
        <w:snapToGrid w:val="0"/>
        <w:spacing w:line="620" w:lineRule="exact"/>
        <w:ind w:firstLineChars="200" w:firstLine="640"/>
        <w:rPr>
          <w:rFonts w:ascii="仿宋_GB2312" w:eastAsia="仿宋_GB2312"/>
          <w:sz w:val="32"/>
          <w:szCs w:val="32"/>
        </w:rPr>
      </w:pPr>
      <w:r w:rsidRPr="00172566">
        <w:rPr>
          <w:rFonts w:ascii="仿宋_GB2312" w:eastAsia="仿宋_GB2312"/>
          <w:sz w:val="32"/>
          <w:szCs w:val="32"/>
        </w:rPr>
        <w:t>1.</w:t>
      </w:r>
      <w:r w:rsidRPr="00172566">
        <w:rPr>
          <w:rFonts w:ascii="仿宋_GB2312" w:eastAsia="仿宋_GB2312" w:hint="eastAsia"/>
          <w:sz w:val="32"/>
          <w:szCs w:val="32"/>
        </w:rPr>
        <w:t>经省科技厅备案的科技型中小企业</w:t>
      </w:r>
      <w:r w:rsidRPr="003502C9">
        <w:rPr>
          <w:rFonts w:ascii="仿宋_GB2312" w:eastAsia="仿宋_GB2312" w:hint="eastAsia"/>
          <w:sz w:val="32"/>
          <w:szCs w:val="32"/>
        </w:rPr>
        <w:t>；</w:t>
      </w:r>
    </w:p>
    <w:p w:rsidR="00317ADF" w:rsidRDefault="00317ADF" w:rsidP="008D74CF">
      <w:pPr>
        <w:adjustRightInd w:val="0"/>
        <w:snapToGrid w:val="0"/>
        <w:spacing w:line="620" w:lineRule="exact"/>
        <w:ind w:firstLineChars="200" w:firstLine="640"/>
        <w:rPr>
          <w:rFonts w:ascii="仿宋_GB2312" w:eastAsia="仿宋_GB2312"/>
          <w:sz w:val="32"/>
          <w:szCs w:val="32"/>
        </w:rPr>
      </w:pPr>
      <w:r w:rsidRPr="00172566">
        <w:rPr>
          <w:rFonts w:ascii="仿宋_GB2312" w:eastAsia="仿宋_GB2312"/>
          <w:sz w:val="32"/>
          <w:szCs w:val="32"/>
        </w:rPr>
        <w:lastRenderedPageBreak/>
        <w:t>2.</w:t>
      </w:r>
      <w:r w:rsidRPr="003502C9">
        <w:rPr>
          <w:rFonts w:ascii="仿宋_GB2312" w:eastAsia="仿宋_GB2312" w:hint="eastAsia"/>
          <w:sz w:val="32"/>
          <w:szCs w:val="32"/>
        </w:rPr>
        <w:t>符合</w:t>
      </w:r>
      <w:r>
        <w:rPr>
          <w:rFonts w:ascii="仿宋_GB2312" w:eastAsia="仿宋_GB2312" w:hint="eastAsia"/>
          <w:sz w:val="32"/>
          <w:szCs w:val="32"/>
        </w:rPr>
        <w:t>河南省</w:t>
      </w:r>
      <w:r w:rsidRPr="003502C9">
        <w:rPr>
          <w:rFonts w:ascii="仿宋_GB2312" w:eastAsia="仿宋_GB2312" w:hint="eastAsia"/>
          <w:sz w:val="32"/>
          <w:szCs w:val="32"/>
        </w:rPr>
        <w:t>产业发展方向</w:t>
      </w:r>
      <w:r>
        <w:rPr>
          <w:rFonts w:ascii="仿宋_GB2312" w:eastAsia="仿宋_GB2312"/>
          <w:sz w:val="32"/>
          <w:szCs w:val="32"/>
        </w:rPr>
        <w:t>,</w:t>
      </w:r>
      <w:r>
        <w:rPr>
          <w:rFonts w:ascii="仿宋_GB2312" w:eastAsia="仿宋_GB2312" w:hint="eastAsia"/>
          <w:sz w:val="32"/>
          <w:szCs w:val="32"/>
        </w:rPr>
        <w:t>具有一定技术含量</w:t>
      </w:r>
      <w:r>
        <w:rPr>
          <w:rFonts w:ascii="仿宋_GB2312" w:eastAsia="仿宋_GB2312"/>
          <w:sz w:val="32"/>
          <w:szCs w:val="32"/>
        </w:rPr>
        <w:t>;</w:t>
      </w:r>
    </w:p>
    <w:p w:rsidR="00317ADF" w:rsidRPr="00172566" w:rsidRDefault="00317ADF" w:rsidP="008D74CF">
      <w:pPr>
        <w:adjustRightInd w:val="0"/>
        <w:snapToGrid w:val="0"/>
        <w:spacing w:line="620" w:lineRule="exact"/>
        <w:ind w:firstLineChars="200" w:firstLine="640"/>
        <w:rPr>
          <w:rFonts w:ascii="仿宋_GB2312" w:eastAsia="仿宋_GB2312"/>
          <w:sz w:val="32"/>
          <w:szCs w:val="32"/>
        </w:rPr>
      </w:pPr>
      <w:r w:rsidRPr="00172566">
        <w:rPr>
          <w:rFonts w:ascii="仿宋_GB2312" w:eastAsia="仿宋_GB2312"/>
          <w:sz w:val="32"/>
          <w:szCs w:val="32"/>
        </w:rPr>
        <w:t>3.</w:t>
      </w:r>
      <w:r>
        <w:rPr>
          <w:rFonts w:ascii="仿宋_GB2312" w:eastAsia="仿宋_GB2312" w:hint="eastAsia"/>
          <w:sz w:val="32"/>
          <w:szCs w:val="32"/>
        </w:rPr>
        <w:t>对创新能力强、发展潜力大的科技型中心企业进行重点扶持。</w:t>
      </w:r>
    </w:p>
    <w:p w:rsidR="00317ADF" w:rsidRPr="00172566" w:rsidRDefault="00317ADF" w:rsidP="008D74CF">
      <w:pPr>
        <w:pStyle w:val="a3"/>
        <w:widowControl w:val="0"/>
        <w:adjustRightInd w:val="0"/>
        <w:snapToGrid w:val="0"/>
        <w:spacing w:before="0" w:beforeAutospacing="0" w:after="0" w:afterAutospacing="0" w:line="620" w:lineRule="exact"/>
        <w:ind w:firstLineChars="200" w:firstLine="643"/>
        <w:rPr>
          <w:rFonts w:ascii="仿宋_GB2312" w:eastAsia="仿宋_GB2312" w:cs="Tahoma"/>
          <w:sz w:val="32"/>
          <w:szCs w:val="32"/>
        </w:rPr>
      </w:pPr>
      <w:r w:rsidRPr="00F20798">
        <w:rPr>
          <w:rFonts w:ascii="仿宋_GB2312" w:eastAsia="仿宋_GB2312" w:cs="Tahoma" w:hint="eastAsia"/>
          <w:b/>
          <w:sz w:val="32"/>
          <w:szCs w:val="32"/>
        </w:rPr>
        <w:t>第十二条</w:t>
      </w:r>
      <w:r w:rsidRPr="00172566">
        <w:rPr>
          <w:rFonts w:ascii="仿宋_GB2312" w:eastAsia="仿宋_GB2312" w:cs="Tahoma"/>
          <w:sz w:val="32"/>
          <w:szCs w:val="32"/>
        </w:rPr>
        <w:t xml:space="preserve"> </w:t>
      </w:r>
      <w:r w:rsidRPr="00172566">
        <w:rPr>
          <w:rFonts w:ascii="仿宋_GB2312" w:eastAsia="仿宋_GB2312" w:cs="Tahoma" w:hint="eastAsia"/>
          <w:sz w:val="32"/>
          <w:szCs w:val="32"/>
        </w:rPr>
        <w:t>科技创业投资风险补助是指创业投资机构投资于河南省种子期、初创期的科技型中小企业和科技成果项目库内企业，按照不超过实际投资额的</w:t>
      </w:r>
      <w:r w:rsidRPr="00172566">
        <w:rPr>
          <w:rFonts w:ascii="仿宋_GB2312" w:eastAsia="仿宋_GB2312" w:cs="Tahoma"/>
          <w:sz w:val="32"/>
          <w:szCs w:val="32"/>
        </w:rPr>
        <w:t>5%</w:t>
      </w:r>
      <w:r w:rsidRPr="00172566">
        <w:rPr>
          <w:rFonts w:ascii="仿宋_GB2312" w:eastAsia="仿宋_GB2312" w:cs="Tahoma" w:hint="eastAsia"/>
          <w:sz w:val="32"/>
          <w:szCs w:val="32"/>
        </w:rPr>
        <w:t>，单笔投资补助金额最高不超过人民币</w:t>
      </w:r>
      <w:r w:rsidRPr="00172566">
        <w:rPr>
          <w:rFonts w:ascii="仿宋_GB2312" w:eastAsia="仿宋_GB2312" w:cs="Tahoma"/>
          <w:sz w:val="32"/>
          <w:szCs w:val="32"/>
        </w:rPr>
        <w:t>100</w:t>
      </w:r>
      <w:r w:rsidRPr="00172566">
        <w:rPr>
          <w:rFonts w:ascii="仿宋_GB2312" w:eastAsia="仿宋_GB2312" w:cs="Tahoma" w:hint="eastAsia"/>
          <w:sz w:val="32"/>
          <w:szCs w:val="32"/>
        </w:rPr>
        <w:t>万元进行风险补助。对同一企业进行多次股权投资时，仅第一笔投资可申请投资风险补助。申请科技创业投资风险补助资金的条件：</w:t>
      </w:r>
    </w:p>
    <w:p w:rsidR="00317ADF" w:rsidRDefault="00317ADF" w:rsidP="008D74CF">
      <w:pPr>
        <w:adjustRightInd w:val="0"/>
        <w:snapToGrid w:val="0"/>
        <w:spacing w:line="620" w:lineRule="exact"/>
        <w:ind w:firstLineChars="200" w:firstLine="640"/>
        <w:rPr>
          <w:rFonts w:ascii="仿宋_GB2312" w:eastAsia="仿宋_GB2312" w:cs="仿宋"/>
          <w:kern w:val="0"/>
          <w:sz w:val="32"/>
          <w:szCs w:val="32"/>
        </w:rPr>
      </w:pPr>
      <w:r w:rsidRPr="002371ED">
        <w:rPr>
          <w:rFonts w:ascii="仿宋_GB2312" w:eastAsia="仿宋_GB2312" w:cs="仿宋" w:hint="eastAsia"/>
          <w:kern w:val="0"/>
          <w:sz w:val="32"/>
          <w:szCs w:val="32"/>
        </w:rPr>
        <w:t>（一）投资</w:t>
      </w:r>
      <w:r>
        <w:rPr>
          <w:rFonts w:ascii="仿宋_GB2312" w:eastAsia="仿宋_GB2312" w:cs="仿宋" w:hint="eastAsia"/>
          <w:kern w:val="0"/>
          <w:sz w:val="32"/>
          <w:szCs w:val="32"/>
        </w:rPr>
        <w:t>于</w:t>
      </w:r>
      <w:r w:rsidRPr="002371ED">
        <w:rPr>
          <w:rFonts w:ascii="仿宋_GB2312" w:eastAsia="仿宋_GB2312" w:cs="仿宋" w:hint="eastAsia"/>
          <w:kern w:val="0"/>
          <w:sz w:val="32"/>
          <w:szCs w:val="32"/>
        </w:rPr>
        <w:t>河南省种子期、初创期的科技型中小企业和河南省科技成果项目库内企业的资金规模不得少于</w:t>
      </w:r>
      <w:r>
        <w:rPr>
          <w:rFonts w:ascii="仿宋_GB2312" w:eastAsia="仿宋_GB2312" w:cs="仿宋" w:hint="eastAsia"/>
          <w:kern w:val="0"/>
          <w:sz w:val="32"/>
          <w:szCs w:val="32"/>
        </w:rPr>
        <w:t>管理资金规模</w:t>
      </w:r>
      <w:r w:rsidRPr="002371ED">
        <w:rPr>
          <w:rFonts w:ascii="仿宋_GB2312" w:eastAsia="仿宋_GB2312" w:cs="仿宋" w:hint="eastAsia"/>
          <w:kern w:val="0"/>
          <w:sz w:val="32"/>
          <w:szCs w:val="32"/>
        </w:rPr>
        <w:t>的</w:t>
      </w:r>
      <w:r w:rsidRPr="002371ED">
        <w:rPr>
          <w:rFonts w:ascii="仿宋_GB2312" w:eastAsia="仿宋_GB2312" w:cs="仿宋"/>
          <w:kern w:val="0"/>
          <w:sz w:val="32"/>
          <w:szCs w:val="32"/>
        </w:rPr>
        <w:t>40%</w:t>
      </w:r>
      <w:r w:rsidRPr="002371ED">
        <w:rPr>
          <w:rFonts w:ascii="仿宋_GB2312" w:eastAsia="仿宋_GB2312" w:cs="仿宋" w:hint="eastAsia"/>
          <w:kern w:val="0"/>
          <w:sz w:val="32"/>
          <w:szCs w:val="32"/>
        </w:rPr>
        <w:t>。</w:t>
      </w:r>
      <w:r>
        <w:rPr>
          <w:rFonts w:ascii="仿宋_GB2312" w:eastAsia="仿宋_GB2312" w:cs="仿宋"/>
          <w:kern w:val="0"/>
          <w:sz w:val="32"/>
          <w:szCs w:val="32"/>
        </w:rPr>
        <w:t xml:space="preserve"> </w:t>
      </w:r>
    </w:p>
    <w:p w:rsidR="00317ADF" w:rsidRDefault="00317ADF" w:rsidP="008D74CF">
      <w:pPr>
        <w:adjustRightInd w:val="0"/>
        <w:snapToGrid w:val="0"/>
        <w:spacing w:line="620" w:lineRule="exact"/>
        <w:ind w:firstLineChars="200" w:firstLine="640"/>
        <w:rPr>
          <w:rFonts w:ascii="仿宋_GB2312" w:eastAsia="仿宋_GB2312" w:cs="仿宋"/>
          <w:kern w:val="0"/>
          <w:sz w:val="32"/>
          <w:szCs w:val="32"/>
        </w:rPr>
      </w:pPr>
      <w:r w:rsidRPr="002371ED">
        <w:rPr>
          <w:rFonts w:ascii="仿宋_GB2312" w:eastAsia="仿宋_GB2312" w:cs="仿宋" w:hint="eastAsia"/>
          <w:kern w:val="0"/>
          <w:sz w:val="32"/>
          <w:szCs w:val="32"/>
        </w:rPr>
        <w:t>（二）投资</w:t>
      </w:r>
      <w:r>
        <w:rPr>
          <w:rFonts w:ascii="仿宋_GB2312" w:eastAsia="仿宋_GB2312" w:cs="仿宋" w:hint="eastAsia"/>
          <w:kern w:val="0"/>
          <w:sz w:val="32"/>
          <w:szCs w:val="32"/>
        </w:rPr>
        <w:t>于</w:t>
      </w:r>
      <w:r w:rsidRPr="002371ED">
        <w:rPr>
          <w:rFonts w:ascii="仿宋_GB2312" w:eastAsia="仿宋_GB2312" w:cs="仿宋" w:hint="eastAsia"/>
          <w:kern w:val="0"/>
          <w:sz w:val="32"/>
          <w:szCs w:val="32"/>
        </w:rPr>
        <w:t>河南省种子期、初创期的科技型中小企业和河南省科技成果项目库内企业</w:t>
      </w:r>
      <w:r>
        <w:rPr>
          <w:rFonts w:ascii="仿宋_GB2312" w:eastAsia="仿宋_GB2312" w:cs="仿宋" w:hint="eastAsia"/>
          <w:kern w:val="0"/>
          <w:sz w:val="32"/>
          <w:szCs w:val="32"/>
        </w:rPr>
        <w:t>的资金已实际到位。</w:t>
      </w:r>
    </w:p>
    <w:p w:rsidR="00317ADF" w:rsidRPr="00A75BF2" w:rsidRDefault="00317ADF" w:rsidP="008D74CF">
      <w:pPr>
        <w:adjustRightInd w:val="0"/>
        <w:snapToGrid w:val="0"/>
        <w:spacing w:line="620" w:lineRule="exact"/>
        <w:ind w:firstLineChars="200" w:firstLine="640"/>
        <w:rPr>
          <w:rFonts w:ascii="仿宋_GB2312" w:eastAsia="仿宋_GB2312" w:hAnsi="宋体" w:cs="Tahoma"/>
          <w:kern w:val="0"/>
          <w:sz w:val="32"/>
          <w:szCs w:val="32"/>
        </w:rPr>
      </w:pPr>
      <w:r w:rsidRPr="00172566">
        <w:rPr>
          <w:rFonts w:ascii="仿宋_GB2312" w:eastAsia="仿宋_GB2312" w:hAnsi="宋体" w:hint="eastAsia"/>
          <w:sz w:val="32"/>
          <w:szCs w:val="32"/>
        </w:rPr>
        <w:t>第十</w:t>
      </w:r>
      <w:r>
        <w:rPr>
          <w:rFonts w:ascii="仿宋_GB2312" w:eastAsia="仿宋_GB2312" w:hAnsi="宋体" w:hint="eastAsia"/>
          <w:sz w:val="32"/>
          <w:szCs w:val="32"/>
        </w:rPr>
        <w:t>三</w:t>
      </w:r>
      <w:r w:rsidRPr="00172566">
        <w:rPr>
          <w:rFonts w:ascii="仿宋_GB2312" w:eastAsia="仿宋_GB2312" w:hAnsi="宋体" w:hint="eastAsia"/>
          <w:sz w:val="32"/>
          <w:szCs w:val="32"/>
        </w:rPr>
        <w:t>条</w:t>
      </w:r>
      <w:r w:rsidRPr="00172566">
        <w:rPr>
          <w:rFonts w:ascii="仿宋_GB2312" w:eastAsia="仿宋_GB2312" w:hAnsi="宋体"/>
          <w:sz w:val="32"/>
          <w:szCs w:val="32"/>
        </w:rPr>
        <w:t xml:space="preserve"> </w:t>
      </w:r>
      <w:r w:rsidRPr="00172566">
        <w:rPr>
          <w:rFonts w:ascii="仿宋_GB2312" w:eastAsia="仿宋_GB2312" w:hAnsi="宋体" w:hint="eastAsia"/>
          <w:sz w:val="32"/>
          <w:szCs w:val="32"/>
        </w:rPr>
        <w:t>科技金融绩效奖励用于</w:t>
      </w:r>
      <w:r>
        <w:rPr>
          <w:rFonts w:ascii="仿宋_GB2312" w:eastAsia="仿宋_GB2312" w:hAnsi="宋体" w:hint="eastAsia"/>
          <w:sz w:val="32"/>
          <w:szCs w:val="32"/>
        </w:rPr>
        <w:t>引导</w:t>
      </w:r>
      <w:r w:rsidRPr="00172566">
        <w:rPr>
          <w:rFonts w:ascii="仿宋_GB2312" w:eastAsia="仿宋_GB2312" w:hAnsi="宋体" w:hint="eastAsia"/>
          <w:sz w:val="32"/>
          <w:szCs w:val="32"/>
        </w:rPr>
        <w:t>科技金融服务平台</w:t>
      </w:r>
      <w:r>
        <w:rPr>
          <w:rFonts w:ascii="仿宋_GB2312" w:eastAsia="仿宋_GB2312" w:hAnsi="宋体" w:hint="eastAsia"/>
          <w:sz w:val="32"/>
          <w:szCs w:val="32"/>
        </w:rPr>
        <w:t>开展业务，可采取业</w:t>
      </w:r>
      <w:r w:rsidRPr="00436D2B">
        <w:rPr>
          <w:rFonts w:ascii="仿宋_GB2312" w:eastAsia="仿宋_GB2312" w:hAnsi="宋体" w:hint="eastAsia"/>
          <w:sz w:val="32"/>
          <w:szCs w:val="32"/>
        </w:rPr>
        <w:t>绩奖励或政府购买服务的方式给予奖补，具体管理办法另行制定。对金融机构设立科技支行给予一次性开业奖励。</w:t>
      </w:r>
    </w:p>
    <w:p w:rsidR="00317ADF" w:rsidRPr="007356D0" w:rsidRDefault="00317ADF" w:rsidP="008D74CF">
      <w:pPr>
        <w:pStyle w:val="a3"/>
        <w:widowControl w:val="0"/>
        <w:adjustRightInd w:val="0"/>
        <w:snapToGrid w:val="0"/>
        <w:spacing w:before="0" w:beforeAutospacing="0" w:after="0" w:afterAutospacing="0" w:line="620" w:lineRule="exact"/>
        <w:ind w:firstLineChars="200" w:firstLine="640"/>
        <w:jc w:val="center"/>
        <w:rPr>
          <w:rStyle w:val="a4"/>
          <w:rFonts w:ascii="黑体" w:eastAsia="黑体" w:hAnsi="黑体" w:cs="Tahoma"/>
          <w:b w:val="0"/>
          <w:sz w:val="32"/>
          <w:szCs w:val="32"/>
        </w:rPr>
      </w:pPr>
      <w:r w:rsidRPr="007356D0">
        <w:rPr>
          <w:rStyle w:val="a4"/>
          <w:rFonts w:ascii="黑体" w:eastAsia="黑体" w:hAnsi="黑体" w:cs="Tahoma" w:hint="eastAsia"/>
          <w:b w:val="0"/>
          <w:sz w:val="32"/>
          <w:szCs w:val="32"/>
        </w:rPr>
        <w:t>第三章</w:t>
      </w:r>
      <w:r w:rsidRPr="007356D0">
        <w:rPr>
          <w:rStyle w:val="a4"/>
          <w:rFonts w:ascii="黑体" w:eastAsia="黑体" w:hAnsi="黑体" w:cs="Tahoma"/>
          <w:b w:val="0"/>
          <w:sz w:val="32"/>
          <w:szCs w:val="32"/>
        </w:rPr>
        <w:t xml:space="preserve">  </w:t>
      </w:r>
      <w:r w:rsidRPr="007356D0">
        <w:rPr>
          <w:rStyle w:val="a4"/>
          <w:rFonts w:ascii="黑体" w:eastAsia="黑体" w:hAnsi="黑体" w:cs="Tahoma" w:hint="eastAsia"/>
          <w:b w:val="0"/>
          <w:sz w:val="32"/>
          <w:szCs w:val="32"/>
        </w:rPr>
        <w:t>申请与审批</w:t>
      </w:r>
    </w:p>
    <w:p w:rsidR="00317ADF" w:rsidRPr="00172566" w:rsidRDefault="00317ADF" w:rsidP="008D74CF">
      <w:pPr>
        <w:adjustRightInd w:val="0"/>
        <w:snapToGrid w:val="0"/>
        <w:spacing w:line="620" w:lineRule="exact"/>
        <w:ind w:firstLineChars="200" w:firstLine="643"/>
        <w:rPr>
          <w:rFonts w:ascii="仿宋_GB2312" w:eastAsia="仿宋_GB2312"/>
          <w:sz w:val="32"/>
          <w:szCs w:val="32"/>
        </w:rPr>
      </w:pPr>
      <w:r w:rsidRPr="00F20798">
        <w:rPr>
          <w:rFonts w:ascii="仿宋_GB2312" w:eastAsia="仿宋_GB2312" w:hAnsi="宋体" w:cs="Tahoma" w:hint="eastAsia"/>
          <w:b/>
          <w:sz w:val="32"/>
          <w:szCs w:val="32"/>
        </w:rPr>
        <w:t>第十四条</w:t>
      </w:r>
      <w:r w:rsidRPr="00172566">
        <w:rPr>
          <w:rFonts w:ascii="仿宋_GB2312" w:eastAsia="仿宋_GB2312" w:hAnsi="宋体" w:cs="Tahoma"/>
          <w:sz w:val="32"/>
          <w:szCs w:val="32"/>
        </w:rPr>
        <w:t xml:space="preserve"> </w:t>
      </w:r>
      <w:r w:rsidRPr="00172566">
        <w:rPr>
          <w:rFonts w:ascii="仿宋_GB2312" w:eastAsia="仿宋_GB2312" w:hint="eastAsia"/>
          <w:sz w:val="32"/>
          <w:szCs w:val="32"/>
        </w:rPr>
        <w:t>本办法所称合作银行是指与省科技厅签订了科技金融合作协议，并对推荐的科技型中小企业</w:t>
      </w:r>
      <w:r>
        <w:rPr>
          <w:rFonts w:ascii="仿宋_GB2312" w:eastAsia="仿宋_GB2312" w:hint="eastAsia"/>
          <w:sz w:val="32"/>
          <w:szCs w:val="32"/>
        </w:rPr>
        <w:t>进行</w:t>
      </w:r>
      <w:r w:rsidRPr="00172566">
        <w:rPr>
          <w:rFonts w:ascii="仿宋_GB2312" w:eastAsia="仿宋_GB2312" w:hint="eastAsia"/>
          <w:sz w:val="32"/>
          <w:szCs w:val="32"/>
        </w:rPr>
        <w:t>贷款</w:t>
      </w:r>
      <w:r>
        <w:rPr>
          <w:rFonts w:ascii="仿宋_GB2312" w:eastAsia="仿宋_GB2312" w:hint="eastAsia"/>
          <w:sz w:val="32"/>
          <w:szCs w:val="32"/>
        </w:rPr>
        <w:t>投放</w:t>
      </w:r>
      <w:r w:rsidRPr="00172566">
        <w:rPr>
          <w:rFonts w:ascii="仿宋_GB2312" w:eastAsia="仿宋_GB2312" w:hint="eastAsia"/>
          <w:sz w:val="32"/>
          <w:szCs w:val="32"/>
        </w:rPr>
        <w:t>的银行；合作担保公司是指与省科技厅、省财政厅签订了科技金融合</w:t>
      </w:r>
      <w:r w:rsidRPr="00172566">
        <w:rPr>
          <w:rFonts w:ascii="仿宋_GB2312" w:eastAsia="仿宋_GB2312" w:hint="eastAsia"/>
          <w:sz w:val="32"/>
          <w:szCs w:val="32"/>
        </w:rPr>
        <w:lastRenderedPageBreak/>
        <w:t>作协议，并对推荐科技型中小企业贷款提供担保的担保公司。</w:t>
      </w:r>
    </w:p>
    <w:p w:rsidR="00317ADF" w:rsidRDefault="00317ADF" w:rsidP="008D74CF">
      <w:pPr>
        <w:pStyle w:val="a3"/>
        <w:widowControl w:val="0"/>
        <w:adjustRightInd w:val="0"/>
        <w:snapToGrid w:val="0"/>
        <w:spacing w:before="0" w:beforeAutospacing="0" w:after="0" w:afterAutospacing="0" w:line="620" w:lineRule="exact"/>
        <w:ind w:firstLineChars="200" w:firstLine="643"/>
        <w:rPr>
          <w:rFonts w:ascii="仿宋_GB2312" w:eastAsia="仿宋_GB2312" w:cs="Tahoma"/>
          <w:sz w:val="32"/>
          <w:szCs w:val="32"/>
        </w:rPr>
      </w:pPr>
      <w:r w:rsidRPr="00F20798">
        <w:rPr>
          <w:rFonts w:ascii="仿宋_GB2312" w:eastAsia="仿宋_GB2312" w:cs="Tahoma" w:hint="eastAsia"/>
          <w:b/>
          <w:sz w:val="32"/>
          <w:szCs w:val="32"/>
        </w:rPr>
        <w:t>第十五条</w:t>
      </w:r>
      <w:r w:rsidRPr="00A92060">
        <w:rPr>
          <w:rFonts w:ascii="仿宋_GB2312" w:eastAsia="仿宋_GB2312" w:cs="Tahoma"/>
          <w:sz w:val="32"/>
          <w:szCs w:val="32"/>
        </w:rPr>
        <w:t xml:space="preserve"> </w:t>
      </w:r>
      <w:r w:rsidRPr="00A92060">
        <w:rPr>
          <w:rFonts w:ascii="仿宋_GB2312" w:eastAsia="仿宋_GB2312" w:cs="Tahoma" w:hint="eastAsia"/>
          <w:sz w:val="32"/>
          <w:szCs w:val="32"/>
        </w:rPr>
        <w:t>鼓励、支持各省辖市（县）、国家高新区、郑州航空港综合实验区、产业集聚区、科技企业孵化器、大学科技园、众创空间等创新创业平台设立科技融资风险准备金，省科技金融引导资金按照不超过市（县、区）财政出资额</w:t>
      </w:r>
      <w:r w:rsidRPr="00A92060">
        <w:rPr>
          <w:rFonts w:ascii="仿宋_GB2312" w:eastAsia="仿宋_GB2312" w:cs="Tahoma"/>
          <w:sz w:val="32"/>
          <w:szCs w:val="32"/>
        </w:rPr>
        <w:t>30%</w:t>
      </w:r>
      <w:r w:rsidRPr="00A92060">
        <w:rPr>
          <w:rFonts w:ascii="仿宋_GB2312" w:eastAsia="仿宋_GB2312" w:cs="Tahoma" w:hint="eastAsia"/>
          <w:sz w:val="32"/>
          <w:szCs w:val="32"/>
        </w:rPr>
        <w:t>的比例给予配套。各地各单位可结合实际选定合作银行、担保公司，协商确定科技融资风险准备金额度及具体合作协议。</w:t>
      </w:r>
    </w:p>
    <w:p w:rsidR="00317ADF" w:rsidRPr="00172566" w:rsidRDefault="00317ADF" w:rsidP="008D74CF">
      <w:pPr>
        <w:pStyle w:val="a3"/>
        <w:widowControl w:val="0"/>
        <w:adjustRightInd w:val="0"/>
        <w:snapToGrid w:val="0"/>
        <w:spacing w:before="0" w:beforeAutospacing="0" w:after="0" w:afterAutospacing="0" w:line="620" w:lineRule="exact"/>
        <w:ind w:firstLineChars="200" w:firstLine="643"/>
        <w:rPr>
          <w:rFonts w:ascii="仿宋_GB2312" w:eastAsia="仿宋_GB2312" w:cs="Tahoma"/>
          <w:sz w:val="32"/>
          <w:szCs w:val="32"/>
        </w:rPr>
      </w:pPr>
      <w:r w:rsidRPr="00F20798">
        <w:rPr>
          <w:rFonts w:ascii="仿宋_GB2312" w:eastAsia="仿宋_GB2312" w:cs="Tahoma" w:hint="eastAsia"/>
          <w:b/>
          <w:sz w:val="32"/>
          <w:szCs w:val="32"/>
        </w:rPr>
        <w:t>第十六条</w:t>
      </w:r>
      <w:r w:rsidRPr="00172566">
        <w:rPr>
          <w:rFonts w:ascii="仿宋_GB2312" w:eastAsia="仿宋_GB2312" w:cs="Tahoma"/>
          <w:sz w:val="32"/>
          <w:szCs w:val="32"/>
        </w:rPr>
        <w:t xml:space="preserve"> </w:t>
      </w:r>
      <w:r w:rsidRPr="00172566">
        <w:rPr>
          <w:rFonts w:ascii="仿宋_GB2312" w:eastAsia="仿宋_GB2312" w:cs="Tahoma" w:hint="eastAsia"/>
          <w:sz w:val="32"/>
          <w:szCs w:val="32"/>
        </w:rPr>
        <w:t>省科技厅负责组织编制并及时修订科技</w:t>
      </w:r>
      <w:r>
        <w:rPr>
          <w:rFonts w:ascii="仿宋_GB2312" w:eastAsia="仿宋_GB2312" w:cs="Tahoma" w:hint="eastAsia"/>
          <w:sz w:val="32"/>
          <w:szCs w:val="32"/>
        </w:rPr>
        <w:t>金融结合引导资金</w:t>
      </w:r>
      <w:r w:rsidRPr="00172566">
        <w:rPr>
          <w:rFonts w:ascii="仿宋_GB2312" w:eastAsia="仿宋_GB2312" w:cs="Tahoma" w:hint="eastAsia"/>
          <w:sz w:val="32"/>
          <w:szCs w:val="32"/>
        </w:rPr>
        <w:t>的申报指南和管理办法。</w:t>
      </w:r>
    </w:p>
    <w:p w:rsidR="00317ADF" w:rsidRPr="00172566" w:rsidRDefault="00317ADF" w:rsidP="008D74CF">
      <w:pPr>
        <w:pStyle w:val="a3"/>
        <w:widowControl w:val="0"/>
        <w:adjustRightInd w:val="0"/>
        <w:snapToGrid w:val="0"/>
        <w:spacing w:before="0" w:beforeAutospacing="0" w:after="0" w:afterAutospacing="0" w:line="620" w:lineRule="exact"/>
        <w:ind w:firstLineChars="200" w:firstLine="643"/>
        <w:rPr>
          <w:rFonts w:ascii="仿宋_GB2312" w:eastAsia="仿宋_GB2312" w:cs="Tahoma"/>
          <w:sz w:val="32"/>
          <w:szCs w:val="32"/>
        </w:rPr>
      </w:pPr>
      <w:r w:rsidRPr="00F20798">
        <w:rPr>
          <w:rFonts w:ascii="仿宋_GB2312" w:eastAsia="仿宋_GB2312" w:cs="Tahoma" w:hint="eastAsia"/>
          <w:b/>
          <w:sz w:val="32"/>
          <w:szCs w:val="32"/>
        </w:rPr>
        <w:t>第十七条</w:t>
      </w:r>
      <w:r>
        <w:rPr>
          <w:rFonts w:ascii="仿宋_GB2312" w:eastAsia="仿宋_GB2312" w:cs="Tahoma"/>
          <w:sz w:val="32"/>
          <w:szCs w:val="32"/>
        </w:rPr>
        <w:t xml:space="preserve"> </w:t>
      </w:r>
      <w:r>
        <w:rPr>
          <w:rFonts w:ascii="仿宋_GB2312" w:eastAsia="仿宋_GB2312" w:cs="Tahoma" w:hint="eastAsia"/>
          <w:sz w:val="32"/>
          <w:szCs w:val="32"/>
        </w:rPr>
        <w:t>合作的</w:t>
      </w:r>
      <w:r w:rsidRPr="00172566">
        <w:rPr>
          <w:rFonts w:ascii="仿宋_GB2312" w:eastAsia="仿宋_GB2312" w:cs="Tahoma" w:hint="eastAsia"/>
          <w:sz w:val="32"/>
          <w:szCs w:val="32"/>
        </w:rPr>
        <w:t>金融机构</w:t>
      </w:r>
      <w:r>
        <w:rPr>
          <w:rFonts w:ascii="仿宋_GB2312" w:eastAsia="仿宋_GB2312" w:cs="Tahoma" w:hint="eastAsia"/>
          <w:sz w:val="32"/>
          <w:szCs w:val="32"/>
        </w:rPr>
        <w:t>和</w:t>
      </w:r>
      <w:r w:rsidRPr="00172566">
        <w:rPr>
          <w:rFonts w:ascii="仿宋_GB2312" w:eastAsia="仿宋_GB2312" w:cs="Tahoma" w:hint="eastAsia"/>
          <w:sz w:val="32"/>
          <w:szCs w:val="32"/>
        </w:rPr>
        <w:t>担保机构在财务年度内发生的贷款</w:t>
      </w:r>
      <w:r>
        <w:rPr>
          <w:rFonts w:ascii="仿宋_GB2312" w:eastAsia="仿宋_GB2312" w:cs="Tahoma" w:hint="eastAsia"/>
          <w:sz w:val="32"/>
          <w:szCs w:val="32"/>
        </w:rPr>
        <w:t>（担保）</w:t>
      </w:r>
      <w:r w:rsidRPr="00172566">
        <w:rPr>
          <w:rFonts w:ascii="仿宋_GB2312" w:eastAsia="仿宋_GB2312" w:cs="Tahoma" w:hint="eastAsia"/>
          <w:sz w:val="32"/>
          <w:szCs w:val="32"/>
        </w:rPr>
        <w:t>实际损失，应在</w:t>
      </w:r>
      <w:r>
        <w:rPr>
          <w:rFonts w:ascii="仿宋_GB2312" w:eastAsia="仿宋_GB2312" w:cs="Tahoma" w:hint="eastAsia"/>
          <w:sz w:val="32"/>
          <w:szCs w:val="32"/>
        </w:rPr>
        <w:t>损失确认后</w:t>
      </w:r>
      <w:r>
        <w:rPr>
          <w:rFonts w:ascii="仿宋_GB2312" w:eastAsia="仿宋_GB2312" w:cs="Tahoma"/>
          <w:sz w:val="32"/>
          <w:szCs w:val="32"/>
        </w:rPr>
        <w:t>3</w:t>
      </w:r>
      <w:r>
        <w:rPr>
          <w:rFonts w:ascii="仿宋_GB2312" w:eastAsia="仿宋_GB2312" w:cs="Tahoma" w:hint="eastAsia"/>
          <w:sz w:val="32"/>
          <w:szCs w:val="32"/>
        </w:rPr>
        <w:t>个月内</w:t>
      </w:r>
      <w:r w:rsidRPr="00172566">
        <w:rPr>
          <w:rFonts w:ascii="仿宋_GB2312" w:eastAsia="仿宋_GB2312" w:cs="Tahoma" w:hint="eastAsia"/>
          <w:sz w:val="32"/>
          <w:szCs w:val="32"/>
        </w:rPr>
        <w:t>申请</w:t>
      </w:r>
      <w:r>
        <w:rPr>
          <w:rFonts w:ascii="仿宋_GB2312" w:eastAsia="仿宋_GB2312" w:cs="Tahoma" w:hint="eastAsia"/>
          <w:sz w:val="32"/>
          <w:szCs w:val="32"/>
        </w:rPr>
        <w:t>损失补偿</w:t>
      </w:r>
      <w:r w:rsidRPr="00172566">
        <w:rPr>
          <w:rFonts w:ascii="仿宋_GB2312" w:eastAsia="仿宋_GB2312" w:cs="Tahoma" w:hint="eastAsia"/>
          <w:sz w:val="32"/>
          <w:szCs w:val="32"/>
        </w:rPr>
        <w:t>。</w:t>
      </w:r>
      <w:r>
        <w:rPr>
          <w:rFonts w:ascii="仿宋_GB2312" w:eastAsia="仿宋_GB2312" w:cs="Tahoma" w:hint="eastAsia"/>
          <w:sz w:val="32"/>
          <w:szCs w:val="32"/>
        </w:rPr>
        <w:t>其他</w:t>
      </w:r>
      <w:r w:rsidRPr="00172566" w:rsidDel="00AF5B16">
        <w:rPr>
          <w:rFonts w:ascii="仿宋_GB2312" w:eastAsia="仿宋_GB2312" w:cs="Tahoma" w:hint="eastAsia"/>
          <w:sz w:val="32"/>
          <w:szCs w:val="32"/>
        </w:rPr>
        <w:t>相关单位应于每年</w:t>
      </w:r>
      <w:r w:rsidRPr="00172566" w:rsidDel="00AF5B16">
        <w:rPr>
          <w:rFonts w:ascii="仿宋_GB2312" w:eastAsia="仿宋_GB2312" w:cs="Tahoma"/>
          <w:sz w:val="32"/>
          <w:szCs w:val="32"/>
        </w:rPr>
        <w:t>3</w:t>
      </w:r>
      <w:r w:rsidRPr="00172566" w:rsidDel="00AF5B16">
        <w:rPr>
          <w:rFonts w:ascii="仿宋_GB2312" w:eastAsia="仿宋_GB2312" w:cs="Tahoma" w:hint="eastAsia"/>
          <w:sz w:val="32"/>
          <w:szCs w:val="32"/>
        </w:rPr>
        <w:t>月底前向省科技厅提出科技金融结合引导资金</w:t>
      </w:r>
      <w:r>
        <w:rPr>
          <w:rFonts w:ascii="仿宋_GB2312" w:eastAsia="仿宋_GB2312" w:cs="Tahoma" w:hint="eastAsia"/>
          <w:sz w:val="32"/>
          <w:szCs w:val="32"/>
        </w:rPr>
        <w:t>补助或奖励</w:t>
      </w:r>
      <w:r w:rsidRPr="00172566" w:rsidDel="00AF5B16">
        <w:rPr>
          <w:rFonts w:ascii="仿宋_GB2312" w:eastAsia="仿宋_GB2312" w:cs="Tahoma" w:hint="eastAsia"/>
          <w:sz w:val="32"/>
          <w:szCs w:val="32"/>
        </w:rPr>
        <w:t>申请。</w:t>
      </w:r>
    </w:p>
    <w:p w:rsidR="00317ADF" w:rsidRPr="00172566" w:rsidRDefault="00317ADF" w:rsidP="008D74CF">
      <w:pPr>
        <w:pStyle w:val="a3"/>
        <w:widowControl w:val="0"/>
        <w:adjustRightInd w:val="0"/>
        <w:snapToGrid w:val="0"/>
        <w:spacing w:before="0" w:beforeAutospacing="0" w:after="0" w:afterAutospacing="0" w:line="620" w:lineRule="exact"/>
        <w:ind w:firstLineChars="200" w:firstLine="643"/>
        <w:rPr>
          <w:rFonts w:ascii="仿宋_GB2312" w:eastAsia="仿宋_GB2312" w:cs="Tahoma"/>
          <w:sz w:val="32"/>
          <w:szCs w:val="32"/>
        </w:rPr>
      </w:pPr>
      <w:r w:rsidRPr="00F20798">
        <w:rPr>
          <w:rFonts w:ascii="仿宋_GB2312" w:eastAsia="仿宋_GB2312" w:cs="Tahoma" w:hint="eastAsia"/>
          <w:b/>
          <w:sz w:val="32"/>
          <w:szCs w:val="32"/>
        </w:rPr>
        <w:t>第十八条</w:t>
      </w:r>
      <w:r>
        <w:rPr>
          <w:rFonts w:ascii="仿宋_GB2312" w:eastAsia="仿宋_GB2312" w:cs="Tahoma"/>
          <w:sz w:val="32"/>
          <w:szCs w:val="32"/>
        </w:rPr>
        <w:t xml:space="preserve"> </w:t>
      </w:r>
      <w:r w:rsidRPr="00172566">
        <w:rPr>
          <w:rFonts w:ascii="仿宋_GB2312" w:eastAsia="仿宋_GB2312" w:cs="Tahoma" w:hint="eastAsia"/>
          <w:sz w:val="32"/>
          <w:szCs w:val="32"/>
        </w:rPr>
        <w:t>省科技厅负责制订项目评审规程，聘请专家组成立评审委员会，并于每年</w:t>
      </w:r>
      <w:r w:rsidRPr="00172566">
        <w:rPr>
          <w:rFonts w:ascii="仿宋_GB2312" w:eastAsia="仿宋_GB2312" w:cs="Tahoma"/>
          <w:sz w:val="32"/>
          <w:szCs w:val="32"/>
        </w:rPr>
        <w:t>6</w:t>
      </w:r>
      <w:r w:rsidRPr="00172566">
        <w:rPr>
          <w:rFonts w:ascii="仿宋_GB2312" w:eastAsia="仿宋_GB2312" w:cs="Tahoma" w:hint="eastAsia"/>
          <w:sz w:val="32"/>
          <w:szCs w:val="32"/>
        </w:rPr>
        <w:t>月底前确定补助或奖励金额。</w:t>
      </w:r>
    </w:p>
    <w:p w:rsidR="00317ADF" w:rsidRPr="007356D0" w:rsidRDefault="00317ADF" w:rsidP="008D74CF">
      <w:pPr>
        <w:pStyle w:val="a3"/>
        <w:widowControl w:val="0"/>
        <w:adjustRightInd w:val="0"/>
        <w:snapToGrid w:val="0"/>
        <w:spacing w:before="0" w:beforeAutospacing="0" w:after="0" w:afterAutospacing="0" w:line="620" w:lineRule="exact"/>
        <w:ind w:firstLineChars="200" w:firstLine="640"/>
        <w:jc w:val="center"/>
        <w:rPr>
          <w:rStyle w:val="a4"/>
          <w:rFonts w:ascii="黑体" w:eastAsia="黑体" w:hAnsi="黑体" w:cs="宋体"/>
          <w:b w:val="0"/>
          <w:sz w:val="32"/>
          <w:szCs w:val="32"/>
        </w:rPr>
      </w:pPr>
      <w:r w:rsidRPr="007356D0">
        <w:rPr>
          <w:rStyle w:val="a4"/>
          <w:rFonts w:ascii="黑体" w:eastAsia="黑体" w:hAnsi="黑体" w:cs="宋体" w:hint="eastAsia"/>
          <w:b w:val="0"/>
          <w:sz w:val="32"/>
          <w:szCs w:val="32"/>
        </w:rPr>
        <w:t>第四章</w:t>
      </w:r>
      <w:r w:rsidRPr="007356D0">
        <w:rPr>
          <w:rStyle w:val="a4"/>
          <w:rFonts w:ascii="黑体" w:eastAsia="黑体" w:hAnsi="黑体" w:cs="宋体"/>
          <w:b w:val="0"/>
          <w:sz w:val="32"/>
          <w:szCs w:val="32"/>
        </w:rPr>
        <w:t xml:space="preserve">  </w:t>
      </w:r>
      <w:r w:rsidRPr="007356D0">
        <w:rPr>
          <w:rStyle w:val="a4"/>
          <w:rFonts w:ascii="黑体" w:eastAsia="黑体" w:hAnsi="黑体" w:cs="宋体" w:hint="eastAsia"/>
          <w:b w:val="0"/>
          <w:sz w:val="32"/>
          <w:szCs w:val="32"/>
        </w:rPr>
        <w:t>管理与监督</w:t>
      </w:r>
    </w:p>
    <w:p w:rsidR="00317ADF" w:rsidRPr="00172566" w:rsidRDefault="00317ADF" w:rsidP="008D74CF">
      <w:pPr>
        <w:adjustRightInd w:val="0"/>
        <w:snapToGrid w:val="0"/>
        <w:spacing w:line="620" w:lineRule="exact"/>
        <w:ind w:firstLineChars="200" w:firstLine="643"/>
        <w:rPr>
          <w:rFonts w:ascii="仿宋_GB2312" w:eastAsia="仿宋_GB2312" w:hAnsi="宋体" w:cs="Tahoma"/>
          <w:kern w:val="0"/>
          <w:sz w:val="32"/>
          <w:szCs w:val="32"/>
        </w:rPr>
      </w:pPr>
      <w:r w:rsidRPr="00F20798">
        <w:rPr>
          <w:rFonts w:ascii="仿宋_GB2312" w:eastAsia="仿宋_GB2312" w:hAnsi="宋体" w:cs="Tahoma" w:hint="eastAsia"/>
          <w:b/>
          <w:kern w:val="0"/>
          <w:sz w:val="32"/>
          <w:szCs w:val="32"/>
        </w:rPr>
        <w:t>第十九条</w:t>
      </w:r>
      <w:r w:rsidRPr="00172566">
        <w:rPr>
          <w:rFonts w:ascii="仿宋_GB2312" w:eastAsia="仿宋_GB2312" w:hAnsi="宋体" w:cs="Tahoma"/>
          <w:kern w:val="0"/>
          <w:sz w:val="32"/>
          <w:szCs w:val="32"/>
        </w:rPr>
        <w:t xml:space="preserve"> </w:t>
      </w:r>
      <w:r w:rsidRPr="00172566">
        <w:rPr>
          <w:rFonts w:ascii="仿宋_GB2312" w:eastAsia="仿宋_GB2312" w:hAnsi="宋体" w:cs="Tahoma" w:hint="eastAsia"/>
          <w:kern w:val="0"/>
          <w:sz w:val="32"/>
          <w:szCs w:val="32"/>
        </w:rPr>
        <w:t>科技金融结合引导资金应严格按规定用途专款专用，严禁截留和挪用。对不按规定管理和使用引导资金的单位，省科技厅予以通报批评、停拨、追缴引导资金。情节严重的取消该单位今后三年内申请引导资金的资格和申</w:t>
      </w:r>
      <w:r w:rsidRPr="00172566">
        <w:rPr>
          <w:rFonts w:ascii="仿宋_GB2312" w:eastAsia="仿宋_GB2312" w:hAnsi="宋体" w:hint="eastAsia"/>
          <w:sz w:val="32"/>
          <w:szCs w:val="32"/>
        </w:rPr>
        <w:t>报省级科技计划项目的资格，并向社会公告。构成犯罪的，依法移送司法机关追究刑事责任。</w:t>
      </w:r>
    </w:p>
    <w:p w:rsidR="00317ADF" w:rsidRDefault="00317ADF" w:rsidP="008D74CF">
      <w:pPr>
        <w:adjustRightInd w:val="0"/>
        <w:snapToGrid w:val="0"/>
        <w:spacing w:line="620" w:lineRule="exact"/>
        <w:ind w:firstLineChars="200" w:firstLine="643"/>
        <w:jc w:val="left"/>
        <w:rPr>
          <w:rFonts w:ascii="仿宋_GB2312" w:eastAsia="仿宋_GB2312" w:hAnsi="宋体" w:cs="Tahoma"/>
          <w:kern w:val="0"/>
          <w:sz w:val="32"/>
          <w:szCs w:val="32"/>
        </w:rPr>
      </w:pPr>
      <w:r w:rsidRPr="00F20798">
        <w:rPr>
          <w:rFonts w:ascii="仿宋_GB2312" w:eastAsia="仿宋_GB2312" w:hAnsi="宋体" w:cs="Tahoma" w:hint="eastAsia"/>
          <w:b/>
          <w:kern w:val="0"/>
          <w:sz w:val="32"/>
          <w:szCs w:val="32"/>
        </w:rPr>
        <w:lastRenderedPageBreak/>
        <w:t>第二十条</w:t>
      </w:r>
      <w:r>
        <w:rPr>
          <w:rFonts w:ascii="仿宋_GB2312" w:eastAsia="仿宋_GB2312" w:hAnsi="宋体" w:cs="Tahoma"/>
          <w:kern w:val="0"/>
          <w:sz w:val="32"/>
          <w:szCs w:val="32"/>
        </w:rPr>
        <w:t xml:space="preserve"> </w:t>
      </w:r>
      <w:r w:rsidRPr="00A92060">
        <w:rPr>
          <w:rFonts w:ascii="仿宋_GB2312" w:eastAsia="仿宋_GB2312" w:hAnsi="宋体" w:cs="Tahoma" w:hint="eastAsia"/>
          <w:kern w:val="0"/>
          <w:sz w:val="32"/>
          <w:szCs w:val="32"/>
        </w:rPr>
        <w:t>各省辖市（县）、国家高新区、郑州航空港综合实验区、科技企业孵化器、大学科技园、众创空间等创新创业平台应对所辖单位的申报材料认真审核，严格把关，并对上报数据和资料的真实性、准确性负责。申报材料差错率达到一定比例的，取消该地该单位当年申请省科技金融结合引导资金的资格。</w:t>
      </w:r>
    </w:p>
    <w:p w:rsidR="00317ADF" w:rsidRPr="00172566" w:rsidRDefault="00317ADF" w:rsidP="008D74CF">
      <w:pPr>
        <w:adjustRightInd w:val="0"/>
        <w:snapToGrid w:val="0"/>
        <w:spacing w:line="620" w:lineRule="exact"/>
        <w:ind w:firstLineChars="200" w:firstLine="643"/>
        <w:jc w:val="left"/>
        <w:rPr>
          <w:rFonts w:ascii="仿宋_GB2312" w:eastAsia="仿宋_GB2312" w:hAnsi="宋体"/>
          <w:sz w:val="32"/>
          <w:szCs w:val="32"/>
        </w:rPr>
      </w:pPr>
      <w:r w:rsidRPr="00F20798">
        <w:rPr>
          <w:rFonts w:ascii="仿宋_GB2312" w:eastAsia="仿宋_GB2312" w:hAnsi="宋体" w:cs="Tahoma" w:hint="eastAsia"/>
          <w:b/>
          <w:kern w:val="0"/>
          <w:sz w:val="32"/>
          <w:szCs w:val="32"/>
        </w:rPr>
        <w:t>第二十一条</w:t>
      </w:r>
      <w:r w:rsidRPr="00172566">
        <w:rPr>
          <w:rFonts w:ascii="仿宋_GB2312" w:eastAsia="仿宋_GB2312" w:hAnsi="宋体" w:cs="Tahoma"/>
          <w:kern w:val="0"/>
          <w:sz w:val="32"/>
          <w:szCs w:val="32"/>
        </w:rPr>
        <w:t xml:space="preserve"> </w:t>
      </w:r>
      <w:r w:rsidRPr="00172566">
        <w:rPr>
          <w:rFonts w:ascii="仿宋_GB2312" w:eastAsia="仿宋_GB2312" w:hAnsi="宋体" w:cs="Tahoma" w:hint="eastAsia"/>
          <w:kern w:val="0"/>
          <w:sz w:val="32"/>
          <w:szCs w:val="32"/>
        </w:rPr>
        <w:t>各地、各单位申请科技金融结合引导资金时，应同时报送上年度引导资金的使用情况、使用效果、存在问题及建议等。</w:t>
      </w:r>
    </w:p>
    <w:p w:rsidR="00317ADF" w:rsidRPr="007356D0" w:rsidRDefault="00317ADF" w:rsidP="00C40565">
      <w:pPr>
        <w:pStyle w:val="a3"/>
        <w:widowControl w:val="0"/>
        <w:adjustRightInd w:val="0"/>
        <w:snapToGrid w:val="0"/>
        <w:spacing w:before="0" w:beforeAutospacing="0" w:after="0" w:afterAutospacing="0" w:line="620" w:lineRule="exact"/>
        <w:jc w:val="center"/>
        <w:rPr>
          <w:rStyle w:val="a4"/>
          <w:rFonts w:ascii="黑体" w:eastAsia="黑体" w:hAnsi="黑体" w:cs="宋体"/>
          <w:b w:val="0"/>
          <w:sz w:val="32"/>
          <w:szCs w:val="32"/>
        </w:rPr>
      </w:pPr>
      <w:r w:rsidRPr="007356D0">
        <w:rPr>
          <w:rStyle w:val="a4"/>
          <w:rFonts w:ascii="黑体" w:eastAsia="黑体" w:hAnsi="黑体" w:cs="宋体" w:hint="eastAsia"/>
          <w:b w:val="0"/>
          <w:sz w:val="32"/>
          <w:szCs w:val="32"/>
        </w:rPr>
        <w:t>第五章</w:t>
      </w:r>
      <w:r w:rsidRPr="007356D0">
        <w:rPr>
          <w:rStyle w:val="a4"/>
          <w:rFonts w:ascii="黑体" w:eastAsia="黑体" w:hAnsi="黑体" w:cs="宋体"/>
          <w:b w:val="0"/>
          <w:sz w:val="32"/>
          <w:szCs w:val="32"/>
        </w:rPr>
        <w:t xml:space="preserve">  </w:t>
      </w:r>
      <w:r w:rsidRPr="007356D0">
        <w:rPr>
          <w:rStyle w:val="a4"/>
          <w:rFonts w:ascii="黑体" w:eastAsia="黑体" w:hAnsi="黑体" w:cs="宋体" w:hint="eastAsia"/>
          <w:b w:val="0"/>
          <w:sz w:val="32"/>
          <w:szCs w:val="32"/>
        </w:rPr>
        <w:t>附</w:t>
      </w:r>
      <w:r>
        <w:rPr>
          <w:rStyle w:val="a4"/>
          <w:rFonts w:ascii="黑体" w:eastAsia="黑体" w:hAnsi="黑体" w:cs="宋体"/>
          <w:b w:val="0"/>
          <w:sz w:val="32"/>
          <w:szCs w:val="32"/>
        </w:rPr>
        <w:t xml:space="preserve">  </w:t>
      </w:r>
      <w:r w:rsidRPr="007356D0">
        <w:rPr>
          <w:rStyle w:val="a4"/>
          <w:rFonts w:ascii="黑体" w:eastAsia="黑体" w:hAnsi="黑体" w:cs="宋体" w:hint="eastAsia"/>
          <w:b w:val="0"/>
          <w:sz w:val="32"/>
          <w:szCs w:val="32"/>
        </w:rPr>
        <w:t>则</w:t>
      </w:r>
    </w:p>
    <w:p w:rsidR="00317ADF" w:rsidRPr="00172566" w:rsidRDefault="00317ADF" w:rsidP="008D74CF">
      <w:pPr>
        <w:adjustRightInd w:val="0"/>
        <w:snapToGrid w:val="0"/>
        <w:spacing w:line="620" w:lineRule="exact"/>
        <w:ind w:firstLineChars="200" w:firstLine="643"/>
        <w:jc w:val="left"/>
        <w:rPr>
          <w:rFonts w:ascii="仿宋_GB2312" w:eastAsia="仿宋_GB2312" w:hAnsi="宋体"/>
          <w:sz w:val="32"/>
          <w:szCs w:val="32"/>
        </w:rPr>
      </w:pPr>
      <w:r w:rsidRPr="00F20798">
        <w:rPr>
          <w:rFonts w:ascii="仿宋_GB2312" w:eastAsia="仿宋_GB2312" w:hAnsi="宋体" w:hint="eastAsia"/>
          <w:b/>
          <w:sz w:val="32"/>
          <w:szCs w:val="32"/>
        </w:rPr>
        <w:t>第二十二条</w:t>
      </w:r>
      <w:r w:rsidRPr="00172566">
        <w:rPr>
          <w:rFonts w:ascii="仿宋_GB2312" w:eastAsia="仿宋_GB2312" w:hAnsi="宋体"/>
          <w:sz w:val="32"/>
          <w:szCs w:val="32"/>
        </w:rPr>
        <w:t xml:space="preserve"> </w:t>
      </w:r>
      <w:r w:rsidRPr="00172566">
        <w:rPr>
          <w:rFonts w:ascii="仿宋_GB2312" w:eastAsia="仿宋_GB2312" w:hAnsi="宋体" w:hint="eastAsia"/>
          <w:sz w:val="32"/>
          <w:szCs w:val="32"/>
        </w:rPr>
        <w:t>本办法由省科技厅、省财政厅负责解释。</w:t>
      </w:r>
    </w:p>
    <w:p w:rsidR="00317ADF" w:rsidRDefault="00317ADF" w:rsidP="008D74CF">
      <w:pPr>
        <w:adjustRightInd w:val="0"/>
        <w:snapToGrid w:val="0"/>
        <w:spacing w:line="620" w:lineRule="exact"/>
        <w:ind w:firstLineChars="200" w:firstLine="643"/>
        <w:rPr>
          <w:rFonts w:ascii="仿宋_GB2312" w:eastAsia="仿宋_GB2312" w:hAnsi="宋体"/>
          <w:sz w:val="32"/>
          <w:szCs w:val="32"/>
        </w:rPr>
      </w:pPr>
      <w:r w:rsidRPr="00F20798">
        <w:rPr>
          <w:rFonts w:ascii="仿宋_GB2312" w:eastAsia="仿宋_GB2312" w:hAnsi="宋体" w:hint="eastAsia"/>
          <w:b/>
          <w:sz w:val="32"/>
          <w:szCs w:val="32"/>
        </w:rPr>
        <w:t>第二十三条</w:t>
      </w:r>
      <w:r w:rsidRPr="00172566">
        <w:rPr>
          <w:rFonts w:ascii="仿宋_GB2312" w:eastAsia="仿宋_GB2312" w:hAnsi="宋体"/>
          <w:sz w:val="32"/>
          <w:szCs w:val="32"/>
        </w:rPr>
        <w:t xml:space="preserve"> </w:t>
      </w:r>
      <w:r w:rsidRPr="00172566">
        <w:rPr>
          <w:rFonts w:ascii="仿宋_GB2312" w:eastAsia="仿宋_GB2312" w:hAnsi="宋体" w:hint="eastAsia"/>
          <w:sz w:val="32"/>
          <w:szCs w:val="32"/>
        </w:rPr>
        <w:t>本办法有效期三年，自发布之日起施行。</w:t>
      </w:r>
    </w:p>
    <w:p w:rsidR="00317ADF" w:rsidRDefault="00317ADF" w:rsidP="00C40565">
      <w:pPr>
        <w:spacing w:line="620" w:lineRule="exact"/>
        <w:jc w:val="left"/>
        <w:rPr>
          <w:rFonts w:ascii="仿宋_GB2312" w:eastAsia="仿宋_GB2312" w:hAnsi="宋体"/>
          <w:sz w:val="32"/>
          <w:szCs w:val="32"/>
        </w:rPr>
      </w:pPr>
    </w:p>
    <w:p w:rsidR="00317ADF" w:rsidRPr="00A249B2" w:rsidRDefault="00317ADF" w:rsidP="00C40565">
      <w:pPr>
        <w:spacing w:line="620" w:lineRule="exact"/>
        <w:rPr>
          <w:rFonts w:ascii="仿宋_GB2312" w:eastAsia="仿宋_GB2312" w:hAnsi="宋体"/>
          <w:sz w:val="32"/>
          <w:szCs w:val="32"/>
        </w:rPr>
      </w:pPr>
      <w:r>
        <w:rPr>
          <w:rFonts w:ascii="仿宋_GB2312" w:eastAsia="仿宋_GB2312" w:hAnsi="宋体"/>
          <w:sz w:val="32"/>
          <w:szCs w:val="32"/>
        </w:rPr>
        <w:t xml:space="preserve">    </w:t>
      </w:r>
      <w:r w:rsidRPr="00A249B2">
        <w:rPr>
          <w:rFonts w:ascii="仿宋_GB2312" w:eastAsia="仿宋_GB2312" w:hAnsi="宋体" w:hint="eastAsia"/>
          <w:sz w:val="32"/>
          <w:szCs w:val="32"/>
        </w:rPr>
        <w:t>附件</w:t>
      </w:r>
      <w:r w:rsidRPr="00A249B2">
        <w:rPr>
          <w:rFonts w:ascii="仿宋_GB2312" w:eastAsia="仿宋_GB2312" w:hAnsi="宋体"/>
          <w:sz w:val="32"/>
          <w:szCs w:val="32"/>
        </w:rPr>
        <w:t>:</w:t>
      </w:r>
      <w:r w:rsidRPr="00A249B2">
        <w:rPr>
          <w:rFonts w:ascii="仿宋_GB2312" w:eastAsia="仿宋_GB2312" w:hAnsi="宋体" w:hint="eastAsia"/>
          <w:sz w:val="32"/>
          <w:szCs w:val="32"/>
        </w:rPr>
        <w:t>相关处室修改意见采纳情况</w:t>
      </w:r>
    </w:p>
    <w:p w:rsidR="00317ADF" w:rsidRPr="00C40565" w:rsidRDefault="00317ADF" w:rsidP="00C40565">
      <w:pPr>
        <w:spacing w:line="620" w:lineRule="exact"/>
        <w:jc w:val="left"/>
        <w:rPr>
          <w:rFonts w:ascii="黑体" w:eastAsia="黑体" w:hAnsi="黑体"/>
          <w:sz w:val="32"/>
          <w:szCs w:val="30"/>
        </w:rPr>
      </w:pPr>
      <w:r>
        <w:rPr>
          <w:rFonts w:ascii="方正小标宋简体" w:eastAsia="方正小标宋简体" w:hAnsi="仿宋"/>
          <w:sz w:val="36"/>
          <w:szCs w:val="36"/>
        </w:rPr>
        <w:br w:type="page"/>
      </w:r>
      <w:r w:rsidRPr="00C40565">
        <w:rPr>
          <w:rFonts w:ascii="黑体" w:eastAsia="黑体" w:hAnsi="黑体" w:hint="eastAsia"/>
          <w:sz w:val="32"/>
          <w:szCs w:val="30"/>
        </w:rPr>
        <w:lastRenderedPageBreak/>
        <w:t>附</w:t>
      </w:r>
      <w:r w:rsidRPr="00C40565">
        <w:rPr>
          <w:rFonts w:ascii="黑体" w:eastAsia="黑体" w:hAnsi="黑体"/>
          <w:sz w:val="32"/>
          <w:szCs w:val="30"/>
        </w:rPr>
        <w:t xml:space="preserve">  </w:t>
      </w:r>
      <w:r w:rsidRPr="00C40565">
        <w:rPr>
          <w:rFonts w:ascii="黑体" w:eastAsia="黑体" w:hAnsi="黑体" w:hint="eastAsia"/>
          <w:sz w:val="32"/>
          <w:szCs w:val="30"/>
        </w:rPr>
        <w:t>件</w:t>
      </w:r>
    </w:p>
    <w:p w:rsidR="00317ADF" w:rsidRDefault="00317ADF" w:rsidP="00043F5A">
      <w:pPr>
        <w:spacing w:line="600" w:lineRule="exact"/>
        <w:jc w:val="center"/>
        <w:rPr>
          <w:rFonts w:ascii="方正小标宋_GBK" w:eastAsia="方正小标宋_GBK" w:hAnsi="仿宋"/>
          <w:sz w:val="44"/>
          <w:szCs w:val="44"/>
        </w:rPr>
      </w:pPr>
    </w:p>
    <w:p w:rsidR="00317ADF" w:rsidRDefault="00317ADF" w:rsidP="00043F5A">
      <w:pPr>
        <w:spacing w:line="600" w:lineRule="exact"/>
        <w:jc w:val="center"/>
        <w:rPr>
          <w:rFonts w:ascii="方正小标宋_GBK" w:eastAsia="方正小标宋_GBK" w:hAnsi="仿宋"/>
          <w:sz w:val="44"/>
          <w:szCs w:val="44"/>
        </w:rPr>
      </w:pPr>
      <w:r w:rsidRPr="00C40565">
        <w:rPr>
          <w:rFonts w:ascii="方正小标宋_GBK" w:eastAsia="方正小标宋_GBK" w:hAnsi="仿宋" w:hint="eastAsia"/>
          <w:sz w:val="44"/>
          <w:szCs w:val="44"/>
        </w:rPr>
        <w:t>相关处室修改意见采纳情况</w:t>
      </w:r>
    </w:p>
    <w:p w:rsidR="00317ADF" w:rsidRPr="00C40565" w:rsidRDefault="00317ADF" w:rsidP="00043F5A">
      <w:pPr>
        <w:spacing w:line="600" w:lineRule="exact"/>
        <w:jc w:val="center"/>
        <w:rPr>
          <w:rFonts w:ascii="方正小标宋_GBK" w:eastAsia="方正小标宋_GBK" w:hAnsi="仿宋"/>
          <w:sz w:val="44"/>
          <w:szCs w:val="44"/>
        </w:rPr>
      </w:pPr>
    </w:p>
    <w:tbl>
      <w:tblPr>
        <w:tblW w:w="9065" w:type="dxa"/>
        <w:jc w:val="center"/>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55"/>
        <w:gridCol w:w="5777"/>
        <w:gridCol w:w="1433"/>
      </w:tblGrid>
      <w:tr w:rsidR="00317ADF" w:rsidRPr="000353A7" w:rsidTr="00043F5A">
        <w:trPr>
          <w:cantSplit/>
          <w:trHeight w:val="873"/>
          <w:tblHeader/>
          <w:jc w:val="center"/>
        </w:trPr>
        <w:tc>
          <w:tcPr>
            <w:tcW w:w="1855" w:type="dxa"/>
            <w:vAlign w:val="center"/>
          </w:tcPr>
          <w:p w:rsidR="00317ADF" w:rsidRPr="000353A7" w:rsidRDefault="00317ADF">
            <w:pPr>
              <w:spacing w:line="500" w:lineRule="exact"/>
              <w:jc w:val="center"/>
              <w:rPr>
                <w:rFonts w:ascii="宋体"/>
                <w:b/>
                <w:sz w:val="24"/>
                <w:szCs w:val="24"/>
              </w:rPr>
            </w:pPr>
            <w:r w:rsidRPr="000353A7">
              <w:rPr>
                <w:rFonts w:ascii="宋体" w:hAnsi="宋体" w:hint="eastAsia"/>
                <w:b/>
                <w:sz w:val="24"/>
                <w:szCs w:val="24"/>
              </w:rPr>
              <w:t>处室名称</w:t>
            </w:r>
          </w:p>
        </w:tc>
        <w:tc>
          <w:tcPr>
            <w:tcW w:w="5777" w:type="dxa"/>
            <w:vAlign w:val="center"/>
          </w:tcPr>
          <w:p w:rsidR="00317ADF" w:rsidRPr="000353A7" w:rsidRDefault="00317ADF">
            <w:pPr>
              <w:spacing w:line="500" w:lineRule="exact"/>
              <w:jc w:val="center"/>
              <w:rPr>
                <w:rFonts w:ascii="宋体"/>
                <w:b/>
                <w:sz w:val="24"/>
                <w:szCs w:val="24"/>
              </w:rPr>
            </w:pPr>
            <w:r w:rsidRPr="000353A7">
              <w:rPr>
                <w:rFonts w:ascii="宋体" w:hAnsi="宋体" w:hint="eastAsia"/>
                <w:b/>
                <w:sz w:val="24"/>
                <w:szCs w:val="24"/>
              </w:rPr>
              <w:t>修改意见</w:t>
            </w:r>
          </w:p>
        </w:tc>
        <w:tc>
          <w:tcPr>
            <w:tcW w:w="1433" w:type="dxa"/>
            <w:vAlign w:val="center"/>
          </w:tcPr>
          <w:p w:rsidR="00317ADF" w:rsidRPr="000353A7" w:rsidRDefault="00317ADF">
            <w:pPr>
              <w:spacing w:line="500" w:lineRule="exact"/>
              <w:jc w:val="center"/>
              <w:rPr>
                <w:rFonts w:ascii="宋体"/>
                <w:b/>
                <w:sz w:val="24"/>
                <w:szCs w:val="24"/>
              </w:rPr>
            </w:pPr>
            <w:r w:rsidRPr="000353A7">
              <w:rPr>
                <w:rFonts w:ascii="宋体" w:hAnsi="宋体" w:hint="eastAsia"/>
                <w:b/>
                <w:sz w:val="24"/>
                <w:szCs w:val="24"/>
              </w:rPr>
              <w:t>采纳情况</w:t>
            </w:r>
          </w:p>
        </w:tc>
      </w:tr>
      <w:tr w:rsidR="00317ADF" w:rsidRPr="000353A7" w:rsidTr="00043F5A">
        <w:trPr>
          <w:cantSplit/>
          <w:trHeight w:val="873"/>
          <w:tblHeader/>
          <w:jc w:val="center"/>
        </w:trPr>
        <w:tc>
          <w:tcPr>
            <w:tcW w:w="1855" w:type="dxa"/>
            <w:vAlign w:val="center"/>
          </w:tcPr>
          <w:p w:rsidR="00317ADF" w:rsidRPr="000353A7" w:rsidRDefault="00317ADF">
            <w:pPr>
              <w:spacing w:line="500" w:lineRule="exact"/>
              <w:jc w:val="center"/>
              <w:rPr>
                <w:rFonts w:ascii="宋体"/>
                <w:sz w:val="24"/>
                <w:szCs w:val="24"/>
              </w:rPr>
            </w:pPr>
            <w:r w:rsidRPr="000353A7">
              <w:rPr>
                <w:rFonts w:ascii="宋体" w:hAnsi="宋体" w:hint="eastAsia"/>
                <w:sz w:val="24"/>
                <w:szCs w:val="24"/>
              </w:rPr>
              <w:t>政策法规处</w:t>
            </w:r>
          </w:p>
        </w:tc>
        <w:tc>
          <w:tcPr>
            <w:tcW w:w="5777" w:type="dxa"/>
            <w:vAlign w:val="center"/>
          </w:tcPr>
          <w:p w:rsidR="00317ADF" w:rsidRPr="000353A7" w:rsidRDefault="00317ADF">
            <w:pPr>
              <w:spacing w:line="500" w:lineRule="exact"/>
              <w:jc w:val="center"/>
              <w:rPr>
                <w:rFonts w:ascii="宋体"/>
                <w:b/>
                <w:sz w:val="24"/>
                <w:szCs w:val="24"/>
              </w:rPr>
            </w:pPr>
            <w:r w:rsidRPr="000353A7">
              <w:rPr>
                <w:rFonts w:ascii="宋体" w:hAnsi="宋体" w:hint="eastAsia"/>
                <w:sz w:val="24"/>
                <w:szCs w:val="24"/>
              </w:rPr>
              <w:t>无意见</w:t>
            </w:r>
          </w:p>
        </w:tc>
        <w:tc>
          <w:tcPr>
            <w:tcW w:w="1433" w:type="dxa"/>
            <w:vAlign w:val="center"/>
          </w:tcPr>
          <w:p w:rsidR="00317ADF" w:rsidRPr="000353A7" w:rsidRDefault="00317ADF">
            <w:pPr>
              <w:spacing w:line="500" w:lineRule="exact"/>
              <w:jc w:val="center"/>
              <w:rPr>
                <w:rFonts w:ascii="宋体"/>
                <w:b/>
                <w:sz w:val="24"/>
                <w:szCs w:val="24"/>
              </w:rPr>
            </w:pPr>
          </w:p>
        </w:tc>
      </w:tr>
      <w:tr w:rsidR="00317ADF" w:rsidRPr="000353A7" w:rsidTr="00043F5A">
        <w:trPr>
          <w:cantSplit/>
          <w:trHeight w:val="873"/>
          <w:tblHeader/>
          <w:jc w:val="center"/>
        </w:trPr>
        <w:tc>
          <w:tcPr>
            <w:tcW w:w="1855" w:type="dxa"/>
            <w:vAlign w:val="center"/>
          </w:tcPr>
          <w:p w:rsidR="00317ADF" w:rsidRPr="000353A7" w:rsidRDefault="00317ADF">
            <w:pPr>
              <w:spacing w:line="500" w:lineRule="exact"/>
              <w:jc w:val="center"/>
              <w:rPr>
                <w:rFonts w:ascii="宋体"/>
                <w:sz w:val="24"/>
                <w:szCs w:val="24"/>
              </w:rPr>
            </w:pPr>
            <w:r w:rsidRPr="000353A7">
              <w:rPr>
                <w:rFonts w:ascii="宋体" w:hAnsi="宋体" w:hint="eastAsia"/>
                <w:sz w:val="24"/>
                <w:szCs w:val="24"/>
              </w:rPr>
              <w:t>计划处</w:t>
            </w:r>
          </w:p>
        </w:tc>
        <w:tc>
          <w:tcPr>
            <w:tcW w:w="5777" w:type="dxa"/>
            <w:vAlign w:val="center"/>
          </w:tcPr>
          <w:p w:rsidR="00317ADF" w:rsidRPr="000353A7" w:rsidRDefault="00317ADF">
            <w:pPr>
              <w:spacing w:line="500" w:lineRule="exact"/>
              <w:jc w:val="center"/>
              <w:rPr>
                <w:rFonts w:ascii="宋体"/>
                <w:b/>
                <w:sz w:val="24"/>
                <w:szCs w:val="24"/>
              </w:rPr>
            </w:pPr>
            <w:r w:rsidRPr="000353A7">
              <w:rPr>
                <w:rFonts w:ascii="宋体" w:hAnsi="宋体" w:hint="eastAsia"/>
                <w:sz w:val="24"/>
                <w:szCs w:val="24"/>
              </w:rPr>
              <w:t>无意见</w:t>
            </w:r>
          </w:p>
        </w:tc>
        <w:tc>
          <w:tcPr>
            <w:tcW w:w="1433" w:type="dxa"/>
            <w:vAlign w:val="center"/>
          </w:tcPr>
          <w:p w:rsidR="00317ADF" w:rsidRPr="000353A7" w:rsidRDefault="00317ADF">
            <w:pPr>
              <w:spacing w:line="500" w:lineRule="exact"/>
              <w:jc w:val="center"/>
              <w:rPr>
                <w:rFonts w:ascii="宋体"/>
                <w:b/>
                <w:sz w:val="24"/>
                <w:szCs w:val="24"/>
              </w:rPr>
            </w:pPr>
          </w:p>
        </w:tc>
      </w:tr>
      <w:tr w:rsidR="00317ADF" w:rsidRPr="000353A7" w:rsidTr="00043F5A">
        <w:trPr>
          <w:cantSplit/>
          <w:trHeight w:val="873"/>
          <w:tblHeader/>
          <w:jc w:val="center"/>
        </w:trPr>
        <w:tc>
          <w:tcPr>
            <w:tcW w:w="1855" w:type="dxa"/>
            <w:vAlign w:val="center"/>
          </w:tcPr>
          <w:p w:rsidR="00317ADF" w:rsidRPr="000353A7" w:rsidRDefault="00317ADF">
            <w:pPr>
              <w:spacing w:line="500" w:lineRule="exact"/>
              <w:jc w:val="center"/>
              <w:rPr>
                <w:rFonts w:ascii="宋体"/>
                <w:sz w:val="24"/>
                <w:szCs w:val="24"/>
              </w:rPr>
            </w:pPr>
            <w:r w:rsidRPr="000353A7">
              <w:rPr>
                <w:rFonts w:ascii="宋体" w:hAnsi="宋体" w:hint="eastAsia"/>
                <w:sz w:val="24"/>
                <w:szCs w:val="24"/>
              </w:rPr>
              <w:t>基础研究处</w:t>
            </w:r>
          </w:p>
        </w:tc>
        <w:tc>
          <w:tcPr>
            <w:tcW w:w="5777" w:type="dxa"/>
            <w:vAlign w:val="center"/>
          </w:tcPr>
          <w:p w:rsidR="00317ADF" w:rsidRPr="000353A7" w:rsidRDefault="00317ADF">
            <w:pPr>
              <w:spacing w:line="500" w:lineRule="exact"/>
              <w:jc w:val="center"/>
              <w:rPr>
                <w:rFonts w:ascii="宋体"/>
                <w:b/>
                <w:sz w:val="24"/>
                <w:szCs w:val="24"/>
              </w:rPr>
            </w:pPr>
            <w:r w:rsidRPr="000353A7">
              <w:rPr>
                <w:rFonts w:ascii="宋体" w:hAnsi="宋体" w:hint="eastAsia"/>
                <w:sz w:val="24"/>
                <w:szCs w:val="24"/>
              </w:rPr>
              <w:t>无意见</w:t>
            </w:r>
          </w:p>
        </w:tc>
        <w:tc>
          <w:tcPr>
            <w:tcW w:w="1433" w:type="dxa"/>
            <w:vAlign w:val="center"/>
          </w:tcPr>
          <w:p w:rsidR="00317ADF" w:rsidRPr="000353A7" w:rsidRDefault="00317ADF">
            <w:pPr>
              <w:spacing w:line="500" w:lineRule="exact"/>
              <w:jc w:val="center"/>
              <w:rPr>
                <w:rFonts w:ascii="宋体"/>
                <w:b/>
                <w:sz w:val="24"/>
                <w:szCs w:val="24"/>
              </w:rPr>
            </w:pPr>
          </w:p>
        </w:tc>
      </w:tr>
      <w:tr w:rsidR="00317ADF" w:rsidRPr="000353A7" w:rsidTr="00043F5A">
        <w:trPr>
          <w:cantSplit/>
          <w:trHeight w:val="873"/>
          <w:tblHeader/>
          <w:jc w:val="center"/>
        </w:trPr>
        <w:tc>
          <w:tcPr>
            <w:tcW w:w="1855" w:type="dxa"/>
            <w:vAlign w:val="center"/>
          </w:tcPr>
          <w:p w:rsidR="00317ADF" w:rsidRPr="000353A7" w:rsidRDefault="00317ADF">
            <w:pPr>
              <w:spacing w:line="500" w:lineRule="exact"/>
              <w:jc w:val="center"/>
              <w:rPr>
                <w:rFonts w:ascii="宋体"/>
                <w:b/>
                <w:sz w:val="24"/>
                <w:szCs w:val="24"/>
              </w:rPr>
            </w:pPr>
            <w:r w:rsidRPr="000353A7">
              <w:rPr>
                <w:rFonts w:ascii="宋体" w:hAnsi="宋体" w:hint="eastAsia"/>
                <w:sz w:val="24"/>
                <w:szCs w:val="24"/>
              </w:rPr>
              <w:t>高新处</w:t>
            </w:r>
          </w:p>
        </w:tc>
        <w:tc>
          <w:tcPr>
            <w:tcW w:w="5777" w:type="dxa"/>
            <w:vAlign w:val="center"/>
          </w:tcPr>
          <w:p w:rsidR="00317ADF" w:rsidRPr="000353A7" w:rsidRDefault="00317ADF">
            <w:pPr>
              <w:spacing w:line="500" w:lineRule="exact"/>
              <w:jc w:val="center"/>
              <w:rPr>
                <w:rFonts w:ascii="宋体"/>
                <w:b/>
                <w:sz w:val="24"/>
                <w:szCs w:val="24"/>
              </w:rPr>
            </w:pPr>
            <w:r w:rsidRPr="000353A7">
              <w:rPr>
                <w:rFonts w:ascii="宋体" w:hAnsi="宋体" w:hint="eastAsia"/>
                <w:sz w:val="24"/>
                <w:szCs w:val="24"/>
              </w:rPr>
              <w:t>无意见</w:t>
            </w:r>
          </w:p>
        </w:tc>
        <w:tc>
          <w:tcPr>
            <w:tcW w:w="1433" w:type="dxa"/>
            <w:vAlign w:val="center"/>
          </w:tcPr>
          <w:p w:rsidR="00317ADF" w:rsidRPr="000353A7" w:rsidRDefault="00317ADF">
            <w:pPr>
              <w:spacing w:line="500" w:lineRule="exact"/>
              <w:jc w:val="center"/>
              <w:rPr>
                <w:rFonts w:ascii="宋体"/>
                <w:b/>
                <w:sz w:val="24"/>
                <w:szCs w:val="24"/>
              </w:rPr>
            </w:pPr>
          </w:p>
        </w:tc>
      </w:tr>
      <w:tr w:rsidR="00317ADF" w:rsidRPr="000353A7" w:rsidTr="00043F5A">
        <w:trPr>
          <w:cantSplit/>
          <w:trHeight w:val="873"/>
          <w:tblHeader/>
          <w:jc w:val="center"/>
        </w:trPr>
        <w:tc>
          <w:tcPr>
            <w:tcW w:w="1855" w:type="dxa"/>
            <w:vAlign w:val="center"/>
          </w:tcPr>
          <w:p w:rsidR="00317ADF" w:rsidRPr="000353A7" w:rsidRDefault="00317ADF">
            <w:pPr>
              <w:spacing w:line="500" w:lineRule="exact"/>
              <w:jc w:val="center"/>
              <w:rPr>
                <w:rFonts w:ascii="宋体"/>
                <w:sz w:val="24"/>
                <w:szCs w:val="24"/>
              </w:rPr>
            </w:pPr>
            <w:r w:rsidRPr="000353A7">
              <w:rPr>
                <w:rFonts w:ascii="宋体" w:hAnsi="宋体" w:hint="eastAsia"/>
                <w:sz w:val="24"/>
                <w:szCs w:val="24"/>
              </w:rPr>
              <w:t>农村处</w:t>
            </w:r>
          </w:p>
        </w:tc>
        <w:tc>
          <w:tcPr>
            <w:tcW w:w="5777" w:type="dxa"/>
            <w:vAlign w:val="center"/>
          </w:tcPr>
          <w:p w:rsidR="00317ADF" w:rsidRPr="000353A7" w:rsidRDefault="00317ADF">
            <w:pPr>
              <w:spacing w:line="300" w:lineRule="exact"/>
              <w:jc w:val="center"/>
              <w:rPr>
                <w:rFonts w:ascii="宋体"/>
                <w:sz w:val="24"/>
                <w:szCs w:val="24"/>
              </w:rPr>
            </w:pPr>
            <w:r w:rsidRPr="000353A7">
              <w:rPr>
                <w:rFonts w:ascii="宋体" w:hAnsi="宋体" w:hint="eastAsia"/>
                <w:sz w:val="24"/>
                <w:szCs w:val="24"/>
              </w:rPr>
              <w:t>无意见</w:t>
            </w:r>
          </w:p>
        </w:tc>
        <w:tc>
          <w:tcPr>
            <w:tcW w:w="1433" w:type="dxa"/>
            <w:vAlign w:val="center"/>
          </w:tcPr>
          <w:p w:rsidR="00317ADF" w:rsidRPr="000353A7" w:rsidRDefault="00317ADF">
            <w:pPr>
              <w:spacing w:line="300" w:lineRule="exact"/>
              <w:jc w:val="center"/>
              <w:rPr>
                <w:rFonts w:ascii="宋体"/>
                <w:sz w:val="24"/>
                <w:szCs w:val="24"/>
              </w:rPr>
            </w:pPr>
          </w:p>
        </w:tc>
      </w:tr>
      <w:tr w:rsidR="00317ADF" w:rsidRPr="000353A7" w:rsidTr="00043F5A">
        <w:trPr>
          <w:cantSplit/>
          <w:trHeight w:val="873"/>
          <w:tblHeader/>
          <w:jc w:val="center"/>
        </w:trPr>
        <w:tc>
          <w:tcPr>
            <w:tcW w:w="1855" w:type="dxa"/>
            <w:vAlign w:val="center"/>
          </w:tcPr>
          <w:p w:rsidR="00317ADF" w:rsidRPr="000353A7" w:rsidRDefault="00317ADF">
            <w:pPr>
              <w:spacing w:line="500" w:lineRule="exact"/>
              <w:jc w:val="center"/>
              <w:rPr>
                <w:rFonts w:ascii="宋体"/>
                <w:sz w:val="24"/>
                <w:szCs w:val="24"/>
              </w:rPr>
            </w:pPr>
            <w:r w:rsidRPr="000353A7">
              <w:rPr>
                <w:rFonts w:ascii="宋体" w:hAnsi="宋体" w:hint="eastAsia"/>
                <w:sz w:val="24"/>
                <w:szCs w:val="24"/>
              </w:rPr>
              <w:t>社发处</w:t>
            </w:r>
          </w:p>
        </w:tc>
        <w:tc>
          <w:tcPr>
            <w:tcW w:w="5777" w:type="dxa"/>
            <w:vAlign w:val="center"/>
          </w:tcPr>
          <w:p w:rsidR="00317ADF" w:rsidRPr="000353A7" w:rsidRDefault="00317ADF">
            <w:pPr>
              <w:spacing w:line="300" w:lineRule="exact"/>
              <w:jc w:val="center"/>
              <w:rPr>
                <w:rFonts w:ascii="宋体"/>
                <w:sz w:val="24"/>
                <w:szCs w:val="24"/>
              </w:rPr>
            </w:pPr>
            <w:r w:rsidRPr="000353A7">
              <w:rPr>
                <w:rFonts w:ascii="宋体" w:hAnsi="宋体" w:hint="eastAsia"/>
                <w:sz w:val="24"/>
                <w:szCs w:val="24"/>
              </w:rPr>
              <w:t>无意见</w:t>
            </w:r>
          </w:p>
        </w:tc>
        <w:tc>
          <w:tcPr>
            <w:tcW w:w="1433" w:type="dxa"/>
            <w:vAlign w:val="center"/>
          </w:tcPr>
          <w:p w:rsidR="00317ADF" w:rsidRPr="000353A7" w:rsidRDefault="00317ADF">
            <w:pPr>
              <w:spacing w:line="300" w:lineRule="exact"/>
              <w:jc w:val="center"/>
              <w:rPr>
                <w:rFonts w:ascii="宋体"/>
                <w:sz w:val="24"/>
                <w:szCs w:val="24"/>
              </w:rPr>
            </w:pPr>
          </w:p>
        </w:tc>
      </w:tr>
      <w:tr w:rsidR="00317ADF" w:rsidRPr="000353A7" w:rsidTr="00043F5A">
        <w:trPr>
          <w:cantSplit/>
          <w:trHeight w:val="873"/>
          <w:tblHeader/>
          <w:jc w:val="center"/>
        </w:trPr>
        <w:tc>
          <w:tcPr>
            <w:tcW w:w="1855" w:type="dxa"/>
            <w:vAlign w:val="center"/>
          </w:tcPr>
          <w:p w:rsidR="00317ADF" w:rsidRPr="000353A7" w:rsidRDefault="00317ADF">
            <w:pPr>
              <w:spacing w:line="500" w:lineRule="exact"/>
              <w:jc w:val="center"/>
              <w:rPr>
                <w:rFonts w:ascii="宋体"/>
                <w:sz w:val="24"/>
                <w:szCs w:val="24"/>
              </w:rPr>
            </w:pPr>
            <w:r w:rsidRPr="000353A7">
              <w:rPr>
                <w:rFonts w:ascii="宋体" w:hAnsi="宋体" w:hint="eastAsia"/>
                <w:sz w:val="24"/>
                <w:szCs w:val="24"/>
              </w:rPr>
              <w:t>人才处</w:t>
            </w:r>
          </w:p>
        </w:tc>
        <w:tc>
          <w:tcPr>
            <w:tcW w:w="5777" w:type="dxa"/>
            <w:vAlign w:val="center"/>
          </w:tcPr>
          <w:p w:rsidR="00317ADF" w:rsidRPr="000353A7" w:rsidRDefault="00317ADF">
            <w:pPr>
              <w:spacing w:line="300" w:lineRule="exact"/>
              <w:jc w:val="center"/>
              <w:rPr>
                <w:rFonts w:ascii="宋体"/>
                <w:sz w:val="24"/>
                <w:szCs w:val="24"/>
              </w:rPr>
            </w:pPr>
            <w:r w:rsidRPr="000353A7">
              <w:rPr>
                <w:rFonts w:ascii="宋体" w:hAnsi="宋体" w:hint="eastAsia"/>
                <w:sz w:val="24"/>
                <w:szCs w:val="24"/>
              </w:rPr>
              <w:t>无意见</w:t>
            </w:r>
          </w:p>
        </w:tc>
        <w:tc>
          <w:tcPr>
            <w:tcW w:w="1433" w:type="dxa"/>
            <w:vAlign w:val="center"/>
          </w:tcPr>
          <w:p w:rsidR="00317ADF" w:rsidRPr="000353A7" w:rsidRDefault="00317ADF">
            <w:pPr>
              <w:spacing w:line="300" w:lineRule="exact"/>
              <w:jc w:val="center"/>
              <w:rPr>
                <w:rFonts w:ascii="宋体"/>
                <w:sz w:val="24"/>
                <w:szCs w:val="24"/>
              </w:rPr>
            </w:pPr>
          </w:p>
        </w:tc>
      </w:tr>
      <w:tr w:rsidR="00317ADF" w:rsidRPr="000353A7" w:rsidTr="00043F5A">
        <w:trPr>
          <w:cantSplit/>
          <w:trHeight w:val="873"/>
          <w:tblHeader/>
          <w:jc w:val="center"/>
        </w:trPr>
        <w:tc>
          <w:tcPr>
            <w:tcW w:w="1855" w:type="dxa"/>
            <w:vAlign w:val="center"/>
          </w:tcPr>
          <w:p w:rsidR="00317ADF" w:rsidRPr="000353A7" w:rsidRDefault="00317ADF">
            <w:pPr>
              <w:spacing w:line="500" w:lineRule="exact"/>
              <w:jc w:val="center"/>
              <w:rPr>
                <w:rFonts w:ascii="宋体"/>
                <w:sz w:val="24"/>
                <w:szCs w:val="24"/>
              </w:rPr>
            </w:pPr>
            <w:r w:rsidRPr="000353A7">
              <w:rPr>
                <w:rFonts w:ascii="宋体" w:hAnsi="宋体" w:hint="eastAsia"/>
                <w:sz w:val="24"/>
                <w:szCs w:val="24"/>
              </w:rPr>
              <w:t>合作处</w:t>
            </w:r>
          </w:p>
        </w:tc>
        <w:tc>
          <w:tcPr>
            <w:tcW w:w="5777" w:type="dxa"/>
            <w:vAlign w:val="center"/>
          </w:tcPr>
          <w:p w:rsidR="00317ADF" w:rsidRPr="000353A7" w:rsidRDefault="00317ADF">
            <w:pPr>
              <w:spacing w:line="300" w:lineRule="exact"/>
              <w:jc w:val="center"/>
              <w:rPr>
                <w:rFonts w:ascii="宋体"/>
                <w:sz w:val="24"/>
                <w:szCs w:val="24"/>
              </w:rPr>
            </w:pPr>
            <w:r w:rsidRPr="000353A7">
              <w:rPr>
                <w:rFonts w:ascii="宋体" w:hAnsi="宋体" w:hint="eastAsia"/>
                <w:sz w:val="24"/>
                <w:szCs w:val="24"/>
              </w:rPr>
              <w:t>无意见</w:t>
            </w:r>
          </w:p>
        </w:tc>
        <w:tc>
          <w:tcPr>
            <w:tcW w:w="1433" w:type="dxa"/>
            <w:vAlign w:val="center"/>
          </w:tcPr>
          <w:p w:rsidR="00317ADF" w:rsidRPr="000353A7" w:rsidRDefault="00317ADF">
            <w:pPr>
              <w:spacing w:line="300" w:lineRule="exact"/>
              <w:jc w:val="center"/>
              <w:rPr>
                <w:rFonts w:ascii="宋体"/>
                <w:sz w:val="24"/>
                <w:szCs w:val="24"/>
              </w:rPr>
            </w:pPr>
          </w:p>
        </w:tc>
      </w:tr>
      <w:tr w:rsidR="00317ADF" w:rsidRPr="000353A7" w:rsidTr="00043F5A">
        <w:trPr>
          <w:cantSplit/>
          <w:trHeight w:val="873"/>
          <w:tblHeader/>
          <w:jc w:val="center"/>
        </w:trPr>
        <w:tc>
          <w:tcPr>
            <w:tcW w:w="1855" w:type="dxa"/>
            <w:vAlign w:val="center"/>
          </w:tcPr>
          <w:p w:rsidR="00317ADF" w:rsidRPr="000353A7" w:rsidRDefault="00317ADF">
            <w:pPr>
              <w:spacing w:line="500" w:lineRule="exact"/>
              <w:jc w:val="center"/>
              <w:rPr>
                <w:rFonts w:ascii="宋体"/>
                <w:sz w:val="24"/>
                <w:szCs w:val="24"/>
              </w:rPr>
            </w:pPr>
            <w:r w:rsidRPr="000353A7">
              <w:rPr>
                <w:rFonts w:ascii="宋体" w:hAnsi="宋体" w:hint="eastAsia"/>
                <w:sz w:val="24"/>
                <w:szCs w:val="24"/>
              </w:rPr>
              <w:t>服务业处</w:t>
            </w:r>
          </w:p>
        </w:tc>
        <w:tc>
          <w:tcPr>
            <w:tcW w:w="5777" w:type="dxa"/>
            <w:vAlign w:val="center"/>
          </w:tcPr>
          <w:p w:rsidR="00317ADF" w:rsidRPr="000353A7" w:rsidRDefault="00317ADF">
            <w:pPr>
              <w:spacing w:line="300" w:lineRule="exact"/>
              <w:jc w:val="center"/>
              <w:rPr>
                <w:rFonts w:ascii="宋体"/>
                <w:sz w:val="24"/>
                <w:szCs w:val="24"/>
              </w:rPr>
            </w:pPr>
            <w:r w:rsidRPr="000353A7">
              <w:rPr>
                <w:rFonts w:ascii="宋体" w:hAnsi="宋体" w:hint="eastAsia"/>
                <w:sz w:val="24"/>
                <w:szCs w:val="24"/>
              </w:rPr>
              <w:t>无意见</w:t>
            </w:r>
          </w:p>
        </w:tc>
        <w:tc>
          <w:tcPr>
            <w:tcW w:w="1433" w:type="dxa"/>
            <w:vAlign w:val="center"/>
          </w:tcPr>
          <w:p w:rsidR="00317ADF" w:rsidRPr="000353A7" w:rsidRDefault="00317ADF">
            <w:pPr>
              <w:spacing w:line="300" w:lineRule="exact"/>
              <w:jc w:val="center"/>
              <w:rPr>
                <w:rFonts w:ascii="宋体"/>
                <w:sz w:val="24"/>
                <w:szCs w:val="24"/>
              </w:rPr>
            </w:pPr>
          </w:p>
        </w:tc>
      </w:tr>
      <w:tr w:rsidR="00317ADF" w:rsidRPr="000353A7" w:rsidTr="00043F5A">
        <w:trPr>
          <w:cantSplit/>
          <w:trHeight w:val="873"/>
          <w:tblHeader/>
          <w:jc w:val="center"/>
        </w:trPr>
        <w:tc>
          <w:tcPr>
            <w:tcW w:w="1855" w:type="dxa"/>
            <w:vAlign w:val="center"/>
          </w:tcPr>
          <w:p w:rsidR="00317ADF" w:rsidRPr="000353A7" w:rsidRDefault="00317ADF">
            <w:pPr>
              <w:spacing w:line="500" w:lineRule="exact"/>
              <w:jc w:val="center"/>
              <w:rPr>
                <w:rFonts w:ascii="宋体"/>
                <w:sz w:val="24"/>
                <w:szCs w:val="24"/>
              </w:rPr>
            </w:pPr>
            <w:r w:rsidRPr="000353A7">
              <w:rPr>
                <w:rFonts w:ascii="宋体" w:hAnsi="宋体" w:hint="eastAsia"/>
                <w:sz w:val="24"/>
                <w:szCs w:val="24"/>
              </w:rPr>
              <w:t>中小企业办</w:t>
            </w:r>
          </w:p>
        </w:tc>
        <w:tc>
          <w:tcPr>
            <w:tcW w:w="5777" w:type="dxa"/>
            <w:vAlign w:val="center"/>
          </w:tcPr>
          <w:p w:rsidR="00317ADF" w:rsidRPr="000353A7" w:rsidRDefault="00317ADF">
            <w:pPr>
              <w:spacing w:line="300" w:lineRule="exact"/>
              <w:jc w:val="center"/>
              <w:rPr>
                <w:rFonts w:ascii="宋体"/>
                <w:sz w:val="24"/>
                <w:szCs w:val="24"/>
              </w:rPr>
            </w:pPr>
            <w:r w:rsidRPr="000353A7">
              <w:rPr>
                <w:rFonts w:ascii="宋体" w:hAnsi="宋体" w:hint="eastAsia"/>
                <w:sz w:val="24"/>
                <w:szCs w:val="24"/>
              </w:rPr>
              <w:t>无意见</w:t>
            </w:r>
          </w:p>
        </w:tc>
        <w:tc>
          <w:tcPr>
            <w:tcW w:w="1433" w:type="dxa"/>
            <w:vAlign w:val="center"/>
          </w:tcPr>
          <w:p w:rsidR="00317ADF" w:rsidRPr="000353A7" w:rsidRDefault="00317ADF">
            <w:pPr>
              <w:spacing w:line="300" w:lineRule="exact"/>
              <w:jc w:val="center"/>
              <w:rPr>
                <w:rFonts w:ascii="宋体"/>
                <w:sz w:val="24"/>
                <w:szCs w:val="24"/>
              </w:rPr>
            </w:pPr>
          </w:p>
        </w:tc>
      </w:tr>
      <w:tr w:rsidR="00317ADF" w:rsidRPr="000353A7" w:rsidTr="00043F5A">
        <w:trPr>
          <w:cantSplit/>
          <w:trHeight w:val="873"/>
          <w:tblHeader/>
          <w:jc w:val="center"/>
        </w:trPr>
        <w:tc>
          <w:tcPr>
            <w:tcW w:w="1855" w:type="dxa"/>
            <w:vAlign w:val="center"/>
          </w:tcPr>
          <w:p w:rsidR="00317ADF" w:rsidRPr="000353A7" w:rsidRDefault="00317ADF">
            <w:pPr>
              <w:spacing w:line="500" w:lineRule="exact"/>
              <w:jc w:val="center"/>
              <w:rPr>
                <w:rFonts w:ascii="宋体"/>
                <w:sz w:val="24"/>
                <w:szCs w:val="24"/>
              </w:rPr>
            </w:pPr>
            <w:r w:rsidRPr="000353A7">
              <w:rPr>
                <w:rFonts w:ascii="宋体" w:hAnsi="宋体" w:hint="eastAsia"/>
                <w:sz w:val="24"/>
                <w:szCs w:val="24"/>
              </w:rPr>
              <w:t>成果处</w:t>
            </w:r>
          </w:p>
        </w:tc>
        <w:tc>
          <w:tcPr>
            <w:tcW w:w="5777" w:type="dxa"/>
            <w:vAlign w:val="center"/>
          </w:tcPr>
          <w:p w:rsidR="00317ADF" w:rsidRPr="000353A7" w:rsidRDefault="00317ADF">
            <w:pPr>
              <w:spacing w:line="300" w:lineRule="exact"/>
              <w:jc w:val="center"/>
              <w:rPr>
                <w:rFonts w:ascii="宋体"/>
                <w:sz w:val="24"/>
                <w:szCs w:val="24"/>
              </w:rPr>
            </w:pPr>
            <w:r w:rsidRPr="000353A7">
              <w:rPr>
                <w:rFonts w:ascii="宋体" w:hAnsi="宋体" w:hint="eastAsia"/>
                <w:sz w:val="24"/>
                <w:szCs w:val="24"/>
              </w:rPr>
              <w:t>无意见</w:t>
            </w:r>
          </w:p>
        </w:tc>
        <w:tc>
          <w:tcPr>
            <w:tcW w:w="1433" w:type="dxa"/>
            <w:vAlign w:val="center"/>
          </w:tcPr>
          <w:p w:rsidR="00317ADF" w:rsidRPr="000353A7" w:rsidRDefault="00317ADF">
            <w:pPr>
              <w:spacing w:line="300" w:lineRule="exact"/>
              <w:jc w:val="center"/>
              <w:rPr>
                <w:rFonts w:ascii="宋体"/>
                <w:sz w:val="24"/>
                <w:szCs w:val="24"/>
              </w:rPr>
            </w:pPr>
          </w:p>
        </w:tc>
      </w:tr>
    </w:tbl>
    <w:p w:rsidR="00317ADF" w:rsidRPr="00043F5A" w:rsidRDefault="00317ADF" w:rsidP="00DC6259">
      <w:pPr>
        <w:adjustRightInd w:val="0"/>
        <w:snapToGrid w:val="0"/>
        <w:spacing w:line="620" w:lineRule="exact"/>
        <w:ind w:firstLineChars="200" w:firstLine="640"/>
        <w:rPr>
          <w:rFonts w:ascii="仿宋_GB2312" w:eastAsia="仿宋_GB2312" w:hAnsi="宋体"/>
          <w:sz w:val="32"/>
          <w:szCs w:val="32"/>
        </w:rPr>
      </w:pPr>
    </w:p>
    <w:sectPr w:rsidR="00317ADF" w:rsidRPr="00043F5A" w:rsidSect="00C40565">
      <w:footerReference w:type="even" r:id="rId6"/>
      <w:footerReference w:type="default" r:id="rId7"/>
      <w:pgSz w:w="11906" w:h="16838" w:code="9"/>
      <w:pgMar w:top="1531" w:right="1531" w:bottom="1474" w:left="1531" w:header="851" w:footer="1247"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3FB5" w:rsidRDefault="00373FB5" w:rsidP="000B5707">
      <w:r>
        <w:separator/>
      </w:r>
    </w:p>
  </w:endnote>
  <w:endnote w:type="continuationSeparator" w:id="0">
    <w:p w:rsidR="00373FB5" w:rsidRDefault="00373FB5" w:rsidP="000B570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楷体_GB2312">
    <w:altName w:val="楷体"/>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ADF" w:rsidRDefault="00DC6259" w:rsidP="00AB4521">
    <w:pPr>
      <w:pStyle w:val="a6"/>
      <w:framePr w:wrap="around" w:vAnchor="text" w:hAnchor="margin" w:xAlign="center" w:y="1"/>
      <w:rPr>
        <w:rStyle w:val="ac"/>
      </w:rPr>
    </w:pPr>
    <w:r>
      <w:rPr>
        <w:rStyle w:val="ac"/>
      </w:rPr>
      <w:fldChar w:fldCharType="begin"/>
    </w:r>
    <w:r w:rsidR="00317ADF">
      <w:rPr>
        <w:rStyle w:val="ac"/>
      </w:rPr>
      <w:instrText xml:space="preserve">PAGE  </w:instrText>
    </w:r>
    <w:r>
      <w:rPr>
        <w:rStyle w:val="ac"/>
      </w:rPr>
      <w:fldChar w:fldCharType="end"/>
    </w:r>
  </w:p>
  <w:p w:rsidR="00317ADF" w:rsidRDefault="00317ADF">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ADF" w:rsidRDefault="00DC6259" w:rsidP="00AB4521">
    <w:pPr>
      <w:pStyle w:val="a6"/>
      <w:framePr w:wrap="around" w:vAnchor="text" w:hAnchor="margin" w:xAlign="center" w:y="1"/>
      <w:rPr>
        <w:rStyle w:val="ac"/>
      </w:rPr>
    </w:pPr>
    <w:r>
      <w:rPr>
        <w:rStyle w:val="ac"/>
      </w:rPr>
      <w:fldChar w:fldCharType="begin"/>
    </w:r>
    <w:r w:rsidR="00317ADF">
      <w:rPr>
        <w:rStyle w:val="ac"/>
      </w:rPr>
      <w:instrText xml:space="preserve">PAGE  </w:instrText>
    </w:r>
    <w:r>
      <w:rPr>
        <w:rStyle w:val="ac"/>
      </w:rPr>
      <w:fldChar w:fldCharType="separate"/>
    </w:r>
    <w:r w:rsidR="008D74CF">
      <w:rPr>
        <w:rStyle w:val="ac"/>
        <w:noProof/>
      </w:rPr>
      <w:t>1</w:t>
    </w:r>
    <w:r>
      <w:rPr>
        <w:rStyle w:val="ac"/>
      </w:rPr>
      <w:fldChar w:fldCharType="end"/>
    </w:r>
  </w:p>
  <w:p w:rsidR="00317ADF" w:rsidRDefault="00317AD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3FB5" w:rsidRDefault="00373FB5" w:rsidP="000B5707">
      <w:r>
        <w:separator/>
      </w:r>
    </w:p>
  </w:footnote>
  <w:footnote w:type="continuationSeparator" w:id="0">
    <w:p w:rsidR="00373FB5" w:rsidRDefault="00373FB5" w:rsidP="000B570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1CE3"/>
    <w:rsid w:val="00023CF8"/>
    <w:rsid w:val="000353A7"/>
    <w:rsid w:val="00043F5A"/>
    <w:rsid w:val="0005283E"/>
    <w:rsid w:val="00054071"/>
    <w:rsid w:val="00065C73"/>
    <w:rsid w:val="00083283"/>
    <w:rsid w:val="000B5707"/>
    <w:rsid w:val="000B64D9"/>
    <w:rsid w:val="000B795F"/>
    <w:rsid w:val="000D2A58"/>
    <w:rsid w:val="000D68E6"/>
    <w:rsid w:val="000E5B4E"/>
    <w:rsid w:val="00104E81"/>
    <w:rsid w:val="0010546D"/>
    <w:rsid w:val="00123559"/>
    <w:rsid w:val="00132601"/>
    <w:rsid w:val="00172566"/>
    <w:rsid w:val="001835EC"/>
    <w:rsid w:val="00197F7E"/>
    <w:rsid w:val="001A0B68"/>
    <w:rsid w:val="001A5C2D"/>
    <w:rsid w:val="001B06FC"/>
    <w:rsid w:val="001B3D04"/>
    <w:rsid w:val="001D19E3"/>
    <w:rsid w:val="00202282"/>
    <w:rsid w:val="00210A5F"/>
    <w:rsid w:val="002371ED"/>
    <w:rsid w:val="00243F50"/>
    <w:rsid w:val="002557ED"/>
    <w:rsid w:val="00264FEB"/>
    <w:rsid w:val="002A1509"/>
    <w:rsid w:val="002C6DCE"/>
    <w:rsid w:val="002E02F9"/>
    <w:rsid w:val="003052D5"/>
    <w:rsid w:val="003149DC"/>
    <w:rsid w:val="003152CE"/>
    <w:rsid w:val="00317ADF"/>
    <w:rsid w:val="003502C9"/>
    <w:rsid w:val="003668A1"/>
    <w:rsid w:val="00366DFA"/>
    <w:rsid w:val="00373FB5"/>
    <w:rsid w:val="00377EE0"/>
    <w:rsid w:val="00392801"/>
    <w:rsid w:val="003A755D"/>
    <w:rsid w:val="003B0519"/>
    <w:rsid w:val="003B177B"/>
    <w:rsid w:val="003C61C6"/>
    <w:rsid w:val="003D5E5F"/>
    <w:rsid w:val="003E0A12"/>
    <w:rsid w:val="004044A5"/>
    <w:rsid w:val="00417755"/>
    <w:rsid w:val="00422F27"/>
    <w:rsid w:val="0043452B"/>
    <w:rsid w:val="0043480D"/>
    <w:rsid w:val="00436D2B"/>
    <w:rsid w:val="0044678A"/>
    <w:rsid w:val="00450E89"/>
    <w:rsid w:val="004650C5"/>
    <w:rsid w:val="004714F2"/>
    <w:rsid w:val="00475D86"/>
    <w:rsid w:val="00496099"/>
    <w:rsid w:val="004B51AE"/>
    <w:rsid w:val="004D5954"/>
    <w:rsid w:val="00517150"/>
    <w:rsid w:val="005273CB"/>
    <w:rsid w:val="00527B2E"/>
    <w:rsid w:val="00542DB1"/>
    <w:rsid w:val="00553267"/>
    <w:rsid w:val="00563781"/>
    <w:rsid w:val="005715FD"/>
    <w:rsid w:val="00573748"/>
    <w:rsid w:val="00585E35"/>
    <w:rsid w:val="005869AA"/>
    <w:rsid w:val="005927B7"/>
    <w:rsid w:val="00594FC3"/>
    <w:rsid w:val="005E54DA"/>
    <w:rsid w:val="00637ED9"/>
    <w:rsid w:val="0065047F"/>
    <w:rsid w:val="006652A5"/>
    <w:rsid w:val="00670F29"/>
    <w:rsid w:val="00672694"/>
    <w:rsid w:val="006923BE"/>
    <w:rsid w:val="00694FF9"/>
    <w:rsid w:val="006A7AE9"/>
    <w:rsid w:val="006F7CB6"/>
    <w:rsid w:val="00700A2D"/>
    <w:rsid w:val="00701BAC"/>
    <w:rsid w:val="00702EBC"/>
    <w:rsid w:val="00713998"/>
    <w:rsid w:val="007156A8"/>
    <w:rsid w:val="00722D61"/>
    <w:rsid w:val="007356D0"/>
    <w:rsid w:val="00740413"/>
    <w:rsid w:val="0074727B"/>
    <w:rsid w:val="00756FB4"/>
    <w:rsid w:val="00771CAD"/>
    <w:rsid w:val="00772B53"/>
    <w:rsid w:val="00777C40"/>
    <w:rsid w:val="007F70CF"/>
    <w:rsid w:val="007F71A3"/>
    <w:rsid w:val="0081739D"/>
    <w:rsid w:val="00822D61"/>
    <w:rsid w:val="00832010"/>
    <w:rsid w:val="00836726"/>
    <w:rsid w:val="00854EF7"/>
    <w:rsid w:val="0085579B"/>
    <w:rsid w:val="00861E01"/>
    <w:rsid w:val="00882BC0"/>
    <w:rsid w:val="00893ADF"/>
    <w:rsid w:val="008B2F1E"/>
    <w:rsid w:val="008C7822"/>
    <w:rsid w:val="008C79A1"/>
    <w:rsid w:val="008D682F"/>
    <w:rsid w:val="008D74CF"/>
    <w:rsid w:val="008E2F9D"/>
    <w:rsid w:val="008F2607"/>
    <w:rsid w:val="00901869"/>
    <w:rsid w:val="009024A9"/>
    <w:rsid w:val="009163C3"/>
    <w:rsid w:val="0091777D"/>
    <w:rsid w:val="0093536C"/>
    <w:rsid w:val="0093777B"/>
    <w:rsid w:val="00983FC2"/>
    <w:rsid w:val="00993624"/>
    <w:rsid w:val="009950A8"/>
    <w:rsid w:val="009C1CE3"/>
    <w:rsid w:val="009C7719"/>
    <w:rsid w:val="009D0CAC"/>
    <w:rsid w:val="009E3D0B"/>
    <w:rsid w:val="009E71DD"/>
    <w:rsid w:val="00A00A87"/>
    <w:rsid w:val="00A110B9"/>
    <w:rsid w:val="00A249B2"/>
    <w:rsid w:val="00A5720D"/>
    <w:rsid w:val="00A61E24"/>
    <w:rsid w:val="00A672C9"/>
    <w:rsid w:val="00A67A5A"/>
    <w:rsid w:val="00A71BB4"/>
    <w:rsid w:val="00A75BF2"/>
    <w:rsid w:val="00A83942"/>
    <w:rsid w:val="00A83DEA"/>
    <w:rsid w:val="00A92060"/>
    <w:rsid w:val="00AA4277"/>
    <w:rsid w:val="00AB4521"/>
    <w:rsid w:val="00AD6708"/>
    <w:rsid w:val="00AF5B16"/>
    <w:rsid w:val="00B07F53"/>
    <w:rsid w:val="00B73231"/>
    <w:rsid w:val="00B94681"/>
    <w:rsid w:val="00BA503B"/>
    <w:rsid w:val="00BB6B7A"/>
    <w:rsid w:val="00BC5E23"/>
    <w:rsid w:val="00C17637"/>
    <w:rsid w:val="00C211C9"/>
    <w:rsid w:val="00C332A1"/>
    <w:rsid w:val="00C36BBD"/>
    <w:rsid w:val="00C40565"/>
    <w:rsid w:val="00C6671B"/>
    <w:rsid w:val="00C752EC"/>
    <w:rsid w:val="00C77286"/>
    <w:rsid w:val="00C773A5"/>
    <w:rsid w:val="00C86350"/>
    <w:rsid w:val="00CD15DD"/>
    <w:rsid w:val="00CD2D00"/>
    <w:rsid w:val="00CD7950"/>
    <w:rsid w:val="00D04C7B"/>
    <w:rsid w:val="00D10683"/>
    <w:rsid w:val="00D20B25"/>
    <w:rsid w:val="00D22E62"/>
    <w:rsid w:val="00D5725D"/>
    <w:rsid w:val="00D57940"/>
    <w:rsid w:val="00D626D6"/>
    <w:rsid w:val="00D6639A"/>
    <w:rsid w:val="00D94676"/>
    <w:rsid w:val="00DA3957"/>
    <w:rsid w:val="00DA3A2E"/>
    <w:rsid w:val="00DA546F"/>
    <w:rsid w:val="00DB2A19"/>
    <w:rsid w:val="00DC48C1"/>
    <w:rsid w:val="00DC6259"/>
    <w:rsid w:val="00DE11F1"/>
    <w:rsid w:val="00DE2059"/>
    <w:rsid w:val="00DF0912"/>
    <w:rsid w:val="00E028B3"/>
    <w:rsid w:val="00E067DA"/>
    <w:rsid w:val="00E36297"/>
    <w:rsid w:val="00E6039F"/>
    <w:rsid w:val="00E83B09"/>
    <w:rsid w:val="00E86E80"/>
    <w:rsid w:val="00E87029"/>
    <w:rsid w:val="00E90165"/>
    <w:rsid w:val="00E9023A"/>
    <w:rsid w:val="00EB2673"/>
    <w:rsid w:val="00EC76E0"/>
    <w:rsid w:val="00ED6CE9"/>
    <w:rsid w:val="00EF346D"/>
    <w:rsid w:val="00F12703"/>
    <w:rsid w:val="00F20798"/>
    <w:rsid w:val="00F37780"/>
    <w:rsid w:val="00F72D0C"/>
    <w:rsid w:val="00F7468B"/>
    <w:rsid w:val="00F859A9"/>
    <w:rsid w:val="00FA1E88"/>
    <w:rsid w:val="00FC1E7A"/>
    <w:rsid w:val="00FC2D02"/>
    <w:rsid w:val="00FC4C51"/>
    <w:rsid w:val="00FC553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3CF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C1CE3"/>
    <w:pPr>
      <w:widowControl/>
      <w:spacing w:before="100" w:beforeAutospacing="1" w:after="100" w:afterAutospacing="1" w:line="360" w:lineRule="auto"/>
      <w:jc w:val="left"/>
    </w:pPr>
    <w:rPr>
      <w:rFonts w:ascii="宋体" w:hAnsi="宋体" w:cs="宋体"/>
      <w:kern w:val="0"/>
      <w:sz w:val="24"/>
      <w:szCs w:val="24"/>
    </w:rPr>
  </w:style>
  <w:style w:type="character" w:styleId="a4">
    <w:name w:val="Strong"/>
    <w:basedOn w:val="a0"/>
    <w:uiPriority w:val="99"/>
    <w:qFormat/>
    <w:rsid w:val="009C1CE3"/>
    <w:rPr>
      <w:rFonts w:cs="Times New Roman"/>
      <w:b/>
      <w:bCs/>
    </w:rPr>
  </w:style>
  <w:style w:type="paragraph" w:styleId="a5">
    <w:name w:val="header"/>
    <w:basedOn w:val="a"/>
    <w:link w:val="Char"/>
    <w:uiPriority w:val="99"/>
    <w:rsid w:val="000B57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locked/>
    <w:rsid w:val="000B5707"/>
    <w:rPr>
      <w:rFonts w:cs="Times New Roman"/>
      <w:sz w:val="18"/>
      <w:szCs w:val="18"/>
    </w:rPr>
  </w:style>
  <w:style w:type="paragraph" w:styleId="a6">
    <w:name w:val="footer"/>
    <w:basedOn w:val="a"/>
    <w:link w:val="Char0"/>
    <w:uiPriority w:val="99"/>
    <w:rsid w:val="000B5707"/>
    <w:pPr>
      <w:tabs>
        <w:tab w:val="center" w:pos="4153"/>
        <w:tab w:val="right" w:pos="8306"/>
      </w:tabs>
      <w:snapToGrid w:val="0"/>
      <w:jc w:val="left"/>
    </w:pPr>
    <w:rPr>
      <w:sz w:val="18"/>
      <w:szCs w:val="18"/>
    </w:rPr>
  </w:style>
  <w:style w:type="character" w:customStyle="1" w:styleId="Char0">
    <w:name w:val="页脚 Char"/>
    <w:basedOn w:val="a0"/>
    <w:link w:val="a6"/>
    <w:uiPriority w:val="99"/>
    <w:locked/>
    <w:rsid w:val="000B5707"/>
    <w:rPr>
      <w:rFonts w:cs="Times New Roman"/>
      <w:sz w:val="18"/>
      <w:szCs w:val="18"/>
    </w:rPr>
  </w:style>
  <w:style w:type="paragraph" w:styleId="a7">
    <w:name w:val="Balloon Text"/>
    <w:basedOn w:val="a"/>
    <w:link w:val="Char1"/>
    <w:uiPriority w:val="99"/>
    <w:semiHidden/>
    <w:rsid w:val="00C752EC"/>
    <w:rPr>
      <w:sz w:val="18"/>
      <w:szCs w:val="18"/>
    </w:rPr>
  </w:style>
  <w:style w:type="character" w:customStyle="1" w:styleId="Char1">
    <w:name w:val="批注框文本 Char"/>
    <w:basedOn w:val="a0"/>
    <w:link w:val="a7"/>
    <w:uiPriority w:val="99"/>
    <w:semiHidden/>
    <w:locked/>
    <w:rsid w:val="00C752EC"/>
    <w:rPr>
      <w:rFonts w:cs="Times New Roman"/>
      <w:sz w:val="18"/>
      <w:szCs w:val="18"/>
    </w:rPr>
  </w:style>
  <w:style w:type="character" w:styleId="a8">
    <w:name w:val="annotation reference"/>
    <w:basedOn w:val="a0"/>
    <w:uiPriority w:val="99"/>
    <w:semiHidden/>
    <w:rsid w:val="00694FF9"/>
    <w:rPr>
      <w:rFonts w:cs="Times New Roman"/>
      <w:sz w:val="21"/>
      <w:szCs w:val="21"/>
    </w:rPr>
  </w:style>
  <w:style w:type="paragraph" w:styleId="a9">
    <w:name w:val="annotation text"/>
    <w:basedOn w:val="a"/>
    <w:link w:val="Char2"/>
    <w:uiPriority w:val="99"/>
    <w:semiHidden/>
    <w:rsid w:val="00694FF9"/>
    <w:pPr>
      <w:jc w:val="left"/>
    </w:pPr>
    <w:rPr>
      <w:rFonts w:ascii="Times New Roman" w:hAnsi="Times New Roman"/>
      <w:szCs w:val="24"/>
    </w:rPr>
  </w:style>
  <w:style w:type="character" w:customStyle="1" w:styleId="Char2">
    <w:name w:val="批注文字 Char"/>
    <w:basedOn w:val="a0"/>
    <w:link w:val="a9"/>
    <w:uiPriority w:val="99"/>
    <w:semiHidden/>
    <w:locked/>
    <w:rsid w:val="00694FF9"/>
    <w:rPr>
      <w:rFonts w:ascii="Times New Roman" w:eastAsia="宋体" w:hAnsi="Times New Roman" w:cs="Times New Roman"/>
      <w:sz w:val="24"/>
      <w:szCs w:val="24"/>
    </w:rPr>
  </w:style>
  <w:style w:type="paragraph" w:styleId="aa">
    <w:name w:val="annotation subject"/>
    <w:basedOn w:val="a9"/>
    <w:next w:val="a9"/>
    <w:link w:val="Char3"/>
    <w:uiPriority w:val="99"/>
    <w:semiHidden/>
    <w:rsid w:val="004714F2"/>
    <w:rPr>
      <w:rFonts w:ascii="Calibri" w:hAnsi="Calibri"/>
      <w:b/>
      <w:bCs/>
      <w:szCs w:val="22"/>
    </w:rPr>
  </w:style>
  <w:style w:type="character" w:customStyle="1" w:styleId="Char3">
    <w:name w:val="批注主题 Char"/>
    <w:basedOn w:val="Char2"/>
    <w:link w:val="aa"/>
    <w:uiPriority w:val="99"/>
    <w:semiHidden/>
    <w:locked/>
    <w:rsid w:val="004714F2"/>
    <w:rPr>
      <w:b/>
      <w:bCs/>
    </w:rPr>
  </w:style>
  <w:style w:type="paragraph" w:styleId="ab">
    <w:name w:val="List Paragraph"/>
    <w:basedOn w:val="a"/>
    <w:uiPriority w:val="99"/>
    <w:qFormat/>
    <w:rsid w:val="00A83DEA"/>
    <w:pPr>
      <w:ind w:firstLineChars="200" w:firstLine="420"/>
    </w:pPr>
  </w:style>
  <w:style w:type="character" w:styleId="ac">
    <w:name w:val="page number"/>
    <w:basedOn w:val="a0"/>
    <w:uiPriority w:val="99"/>
    <w:rsid w:val="00C40565"/>
    <w:rPr>
      <w:rFonts w:cs="Times New Roman"/>
    </w:rPr>
  </w:style>
</w:styles>
</file>

<file path=word/webSettings.xml><?xml version="1.0" encoding="utf-8"?>
<w:webSettings xmlns:r="http://schemas.openxmlformats.org/officeDocument/2006/relationships" xmlns:w="http://schemas.openxmlformats.org/wordprocessingml/2006/main">
  <w:divs>
    <w:div w:id="687561700">
      <w:marLeft w:val="0"/>
      <w:marRight w:val="0"/>
      <w:marTop w:val="0"/>
      <w:marBottom w:val="0"/>
      <w:divBdr>
        <w:top w:val="none" w:sz="0" w:space="0" w:color="auto"/>
        <w:left w:val="none" w:sz="0" w:space="0" w:color="auto"/>
        <w:bottom w:val="none" w:sz="0" w:space="0" w:color="auto"/>
        <w:right w:val="none" w:sz="0" w:space="0" w:color="auto"/>
      </w:divBdr>
      <w:divsChild>
        <w:div w:id="687561701">
          <w:marLeft w:val="0"/>
          <w:marRight w:val="0"/>
          <w:marTop w:val="0"/>
          <w:marBottom w:val="0"/>
          <w:divBdr>
            <w:top w:val="none" w:sz="0" w:space="0" w:color="auto"/>
            <w:left w:val="none" w:sz="0" w:space="0" w:color="auto"/>
            <w:bottom w:val="none" w:sz="0" w:space="0" w:color="auto"/>
            <w:right w:val="none" w:sz="0" w:space="0" w:color="auto"/>
          </w:divBdr>
        </w:div>
      </w:divsChild>
    </w:div>
    <w:div w:id="687561702">
      <w:marLeft w:val="0"/>
      <w:marRight w:val="0"/>
      <w:marTop w:val="0"/>
      <w:marBottom w:val="0"/>
      <w:divBdr>
        <w:top w:val="none" w:sz="0" w:space="0" w:color="auto"/>
        <w:left w:val="none" w:sz="0" w:space="0" w:color="auto"/>
        <w:bottom w:val="none" w:sz="0" w:space="0" w:color="auto"/>
        <w:right w:val="none" w:sz="0" w:space="0" w:color="auto"/>
      </w:divBdr>
    </w:div>
    <w:div w:id="687561703">
      <w:marLeft w:val="0"/>
      <w:marRight w:val="0"/>
      <w:marTop w:val="0"/>
      <w:marBottom w:val="0"/>
      <w:divBdr>
        <w:top w:val="none" w:sz="0" w:space="0" w:color="auto"/>
        <w:left w:val="none" w:sz="0" w:space="0" w:color="auto"/>
        <w:bottom w:val="none" w:sz="0" w:space="0" w:color="auto"/>
        <w:right w:val="none" w:sz="0" w:space="0" w:color="auto"/>
      </w:divBdr>
      <w:divsChild>
        <w:div w:id="6875616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7</Pages>
  <Words>433</Words>
  <Characters>2471</Characters>
  <Application>Microsoft Office Word</Application>
  <DocSecurity>0</DocSecurity>
  <Lines>20</Lines>
  <Paragraphs>5</Paragraphs>
  <ScaleCrop>false</ScaleCrop>
  <Company>KJT</Company>
  <LinksUpToDate>false</LinksUpToDate>
  <CharactersWithSpaces>2899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KJT</dc:creator>
  <cp:keywords/>
  <dc:description/>
  <cp:lastModifiedBy>lenovo1</cp:lastModifiedBy>
  <cp:revision>72</cp:revision>
  <cp:lastPrinted>2015-05-25T09:51:00Z</cp:lastPrinted>
  <dcterms:created xsi:type="dcterms:W3CDTF">2015-04-15T02:43:00Z</dcterms:created>
  <dcterms:modified xsi:type="dcterms:W3CDTF">2015-06-01T01:59:00Z</dcterms:modified>
</cp:coreProperties>
</file>