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69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86"/>
              </w:rPr>
              <w:t>共青团华北水利水电大学委员会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color w:val="FF0000"/>
                <w:spacing w:val="64"/>
                <w:w w:val="75"/>
                <w:sz w:val="66"/>
                <w:szCs w:val="6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64"/>
                <w:w w:val="75"/>
                <w:sz w:val="76"/>
                <w:szCs w:val="6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64"/>
                <w:w w:val="75"/>
                <w:sz w:val="66"/>
                <w:szCs w:val="6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</w:rPr>
              <w:t>华北水利水电大学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  <w:lang w:eastAsia="zh-CN"/>
              </w:rPr>
              <w:t>创新创业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</w:rPr>
              <w:t>学院</w:t>
            </w:r>
          </w:p>
        </w:tc>
        <w:tc>
          <w:tcPr>
            <w:tcW w:w="162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</w:rPr>
              <w:t>华北水利水电大学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  <w:lang w:eastAsia="zh-CN"/>
              </w:rPr>
              <w:t>软件</w:t>
            </w:r>
            <w:r>
              <w:rPr>
                <w:rFonts w:hint="eastAsia" w:ascii="华文中宋" w:hAnsi="华文中宋" w:eastAsia="华文中宋"/>
                <w:b/>
                <w:color w:val="FF0000"/>
                <w:spacing w:val="-22"/>
                <w:w w:val="75"/>
                <w:sz w:val="76"/>
                <w:szCs w:val="76"/>
              </w:rPr>
              <w:t>学院</w:t>
            </w:r>
          </w:p>
        </w:tc>
        <w:tc>
          <w:tcPr>
            <w:tcW w:w="162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</w:tr>
    </w:tbl>
    <w:p/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华水团联[2018]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116840</wp:posOffset>
                </wp:positionV>
                <wp:extent cx="342900" cy="358140"/>
                <wp:effectExtent l="9525" t="9525" r="9525" b="1333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6.5pt;margin-top:9.2pt;height:28.2pt;width:27pt;z-index:251659264;mso-width-relative:page;mso-height-relative:page;" filled="f" stroked="t" coordsize="21600,21600" o:gfxdata="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u9vzNgAAAAJAQAADwAAAAAA&#10;AAABACAAAAAiAAAAZHJzL2Rvd25yZXYueG1sUEsBAhQAFAAAAAgAh07iQLjxr+zaAQAAo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114935</wp:posOffset>
                </wp:positionV>
                <wp:extent cx="6240780" cy="297180"/>
                <wp:effectExtent l="0" t="15875" r="7620" b="2984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297180"/>
                          <a:chOff x="0" y="0"/>
                          <a:chExt cx="9828" cy="468"/>
                        </a:xfrm>
                      </wpg:grpSpPr>
                      <wps:wsp>
                        <wps:cNvPr id="2" name="直接连接符 2"/>
                        <wps:cNvSpPr/>
                        <wps:spPr>
                          <a:xfrm>
                            <a:off x="0" y="258"/>
                            <a:ext cx="4536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5400" y="258"/>
                            <a:ext cx="4428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五角星 4"/>
                        <wps:cNvSpPr/>
                        <wps:spPr>
                          <a:xfrm>
                            <a:off x="4716" y="0"/>
                            <a:ext cx="468" cy="46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9.05pt;height:23.4pt;width:491.4pt;mso-position-horizontal:center;z-index:251658240;mso-width-relative:page;mso-height-relative:page;" coordsize="9828,468" o:gfxdata="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MiJ7pdcAAAAGAQAADwAAAAAA&#10;AAABACAAAAAiAAAAZHJzL2Rvd25yZXYueG1sUEsBAhQAFAAAAAgAh07iQLSfCfm/AgAACAkAAA4A&#10;AAAAAAAAAQAgAAAAJgEAAGRycy9lMm9Eb2MueG1sUEsFBgAAAAAGAAYAWQEAAFcGAAAAAA==&#10;">
                <o:lock v:ext="edit" grouping="f" rotation="f" text="f" aspectratio="f"/>
                <v:line id="_x0000_s1026" o:spid="_x0000_s1026" o:spt="20" style="position:absolute;left:0;top:258;height:0;width:4536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5400;top:258;height:0;width:4428;" filled="f" stroked="t" coordsize="21600,21600" o:gfxdata="UEsDBAoAAAAAAIdO4kAAAAAAAAAAAAAAAAAEAAAAZHJzL1BLAwQUAAAACACHTuJAyjUBFb8AAADa&#10;AAAADwAAAGRycy9kb3ducmV2LnhtbEWPT2vCQBTE74LfYXlCL6VubKF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1AR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_x0000_s1026" o:spid="_x0000_s1026" style="position:absolute;left:4716;top:0;height:468;width:468;" fillcolor="#FF0000" filled="t" stroked="t" coordsize="468,468" o:gfxdata="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ukd+8AAAA&#10;2gAAAA8AAAAAAAAAAQAgAAAAIgAAAGRycy9kb3ducmV2LnhtbFBLAQIUABQAAAAIAIdO4kAzLwWe&#10;OwAAADkAAAAQAAAAAAAAAAEAIAAAAAsBAABkcnMvc2hhcGV4bWwueG1sUEsFBgAAAAAGAAYAWwEA&#10;ALUDAAAAAA==&#10;" path="m0,178l178,178,234,0,289,178,467,178,323,289,378,467,234,357,89,467,144,289xe">
                  <v:path o:connectlocs="234,0;0,178;89,467;378,467;467,178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center"/>
        <w:rPr>
          <w:rStyle w:val="26"/>
          <w:rFonts w:hint="default" w:ascii="方正小标宋简体" w:hAnsi="方正小标宋简体" w:eastAsia="方正小标宋简体"/>
          <w:b w:val="0"/>
          <w:color w:val="auto"/>
          <w:spacing w:val="-20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center"/>
        <w:rPr>
          <w:rFonts w:hint="default" w:ascii="黑体" w:hAnsi="黑体" w:eastAsia="黑体"/>
          <w:b w:val="0"/>
          <w:smallCaps w:val="0"/>
          <w:color w:val="auto"/>
          <w:spacing w:val="-20"/>
          <w:position w:val="0"/>
          <w:sz w:val="44"/>
          <w:szCs w:val="44"/>
        </w:rPr>
      </w:pPr>
      <w:r>
        <w:rPr>
          <w:rStyle w:val="26"/>
          <w:rFonts w:hint="default" w:ascii="黑体" w:hAnsi="黑体" w:eastAsia="黑体"/>
          <w:b w:val="0"/>
          <w:color w:val="auto"/>
          <w:spacing w:val="-20"/>
          <w:position w:val="0"/>
          <w:sz w:val="44"/>
          <w:szCs w:val="44"/>
        </w:rPr>
        <w:t>关于对</w:t>
      </w:r>
      <w:r>
        <w:rPr>
          <w:rFonts w:hint="default" w:ascii="黑体" w:hAnsi="黑体" w:eastAsia="黑体"/>
          <w:b w:val="0"/>
          <w:color w:val="auto"/>
          <w:spacing w:val="-20"/>
          <w:position w:val="0"/>
          <w:sz w:val="44"/>
          <w:szCs w:val="44"/>
        </w:rPr>
        <w:t>华北水利水电大学</w:t>
      </w:r>
      <w:r>
        <w:rPr>
          <w:rStyle w:val="26"/>
          <w:rFonts w:hint="default" w:ascii="黑体" w:hAnsi="黑体" w:eastAsia="黑体"/>
          <w:b w:val="0"/>
          <w:color w:val="auto"/>
          <w:spacing w:val="-20"/>
          <w:position w:val="0"/>
          <w:sz w:val="44"/>
          <w:szCs w:val="44"/>
        </w:rPr>
        <w:t>第一届</w:t>
      </w:r>
      <w:r>
        <w:rPr>
          <w:rFonts w:hint="default" w:ascii="黑体" w:hAnsi="黑体" w:eastAsia="黑体"/>
          <w:b w:val="0"/>
          <w:smallCaps w:val="0"/>
          <w:color w:val="auto"/>
          <w:spacing w:val="-20"/>
          <w:position w:val="0"/>
          <w:sz w:val="44"/>
          <w:szCs w:val="44"/>
        </w:rPr>
        <w:t>ACM-ICPC程序设计大赛获奖个人进行表彰的通知</w:t>
      </w:r>
    </w:p>
    <w:p>
      <w:pPr>
        <w:pStyle w:val="23"/>
        <w:numPr>
          <w:ilvl w:val="0"/>
          <w:numId w:val="0"/>
        </w:numPr>
        <w:autoSpaceDE/>
        <w:autoSpaceDN/>
        <w:spacing w:before="0" w:after="0" w:line="50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各学院：</w:t>
      </w:r>
    </w:p>
    <w:p>
      <w:pPr>
        <w:numPr>
          <w:ilvl w:val="0"/>
          <w:numId w:val="0"/>
        </w:numPr>
        <w:autoSpaceDE/>
        <w:autoSpaceDN/>
        <w:spacing w:before="0" w:after="0" w:line="500" w:lineRule="exact"/>
        <w:ind w:right="0" w:firstLine="546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由校团委、创新创业学院主办，软件学院承办的我校第一届ACM-ICPC程序设计大赛已圆满结束。本次大赛共有来自全校各学院的近百名学生报名，60余名学生参加了现场比赛。经过四个小时的比赛，所有选手提交的代码经过判题机自动评判，并进行了代码查重，大赛组委会专家组最终评审，共评出一等奖5人，二等奖11人，三等奖17人。现将获奖结果予以公布（见附件）。</w:t>
      </w:r>
    </w:p>
    <w:p>
      <w:pPr>
        <w:numPr>
          <w:ilvl w:val="0"/>
          <w:numId w:val="0"/>
        </w:numPr>
        <w:autoSpaceDE/>
        <w:autoSpaceDN/>
        <w:spacing w:before="0" w:after="0" w:line="500" w:lineRule="exact"/>
        <w:ind w:right="0" w:firstLine="56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000000"/>
          <w:position w:val="0"/>
          <w:sz w:val="32"/>
          <w:szCs w:val="32"/>
          <w:shd w:val="clear" w:color="000000" w:fill="FFFFFF"/>
        </w:rPr>
        <w:t>希望受到表彰的同学，发扬成绩，再接再厉，不断增加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创新实践能力。</w:t>
      </w:r>
    </w:p>
    <w:p>
      <w:pPr>
        <w:numPr>
          <w:ilvl w:val="0"/>
          <w:numId w:val="0"/>
        </w:numPr>
        <w:autoSpaceDE/>
        <w:autoSpaceDN/>
        <w:spacing w:before="0" w:after="0" w:line="60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00" w:lineRule="exact"/>
        <w:ind w:right="0" w:firstLine="56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附件：第一届“ACM-ICPC程序设计大赛”获奖名单</w:t>
      </w: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32"/>
          <w:szCs w:val="32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000000"/>
          <w:position w:val="0"/>
          <w:sz w:val="32"/>
          <w:szCs w:val="32"/>
        </w:rPr>
        <w:t xml:space="preserve">    校团委     创新创业学院    软件学院</w:t>
      </w: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000000"/>
          <w:position w:val="0"/>
          <w:sz w:val="32"/>
          <w:szCs w:val="32"/>
        </w:rPr>
        <w:t xml:space="preserve">                 2018年5月25日</w:t>
      </w: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pStyle w:val="23"/>
        <w:numPr>
          <w:ilvl w:val="0"/>
          <w:numId w:val="0"/>
        </w:numPr>
        <w:autoSpaceDE/>
        <w:autoSpaceDN/>
        <w:spacing w:before="280" w:beforeAutospacing="1" w:after="280" w:afterAutospacing="1" w:line="500" w:lineRule="exact"/>
        <w:ind w:left="1260" w:right="0" w:firstLine="420"/>
        <w:jc w:val="left"/>
        <w:rPr>
          <w:rFonts w:hint="default" w:ascii="仿宋_GB2312" w:hAnsi="仿宋_GB2312" w:eastAsia="仿宋_GB2312"/>
          <w:color w:val="000000"/>
          <w:position w:val="0"/>
          <w:sz w:val="28"/>
          <w:szCs w:val="28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768350</wp:posOffset>
                </wp:positionV>
                <wp:extent cx="59436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pt;margin-top:60.5pt;height:0pt;width:468pt;z-index:251665408;mso-width-relative:page;mso-height-relative:page;" filled="f" coordsize="21600,21600" o:gfxdata="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+V1tTYAAAACwEAAA8AAAAA&#10;AAAAAQAgAAAAIgAAAGRycy9kb3ducmV2LnhtbFBLAQIUABQAAAAIAIdO4kBbSuy02wEAAJcDAAAO&#10;AAAAAAAAAAEAIAAAACcBAABkcnMvZTJvRG9jLnhtbFBLBQYAAAAABgAGAFkBAAB0BQAAAAA=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发送：各学院、各班级</w:t>
      </w:r>
    </w:p>
    <w:p>
      <w:pPr>
        <w:rPr>
          <w:rStyle w:val="26"/>
          <w:rFonts w:hint="eastAsia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65pt;height:0pt;width:468pt;z-index:251664384;mso-width-relative:page;mso-height-relative:page;" filled="f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MA3E0gAAAAcBAAAPAAAA&#10;AAAAAAEAIAAAACIAAABkcnMvZG93bnJldi54bWxQSwECFAAUAAAACACHTuJAnAl4YuIBAAChAwAA&#10;DgAAAAAAAAABACAAAAAhAQAAZHJzL2Uyb0RvYy54bWxQSwUGAAAAAAYABgBZAQAAdQUAAAAA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共青团华北水利水电大学委员会办公室   2018年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   印发</w:t>
      </w:r>
    </w:p>
    <w:p>
      <w:pPr>
        <w:numPr>
          <w:ilvl w:val="0"/>
          <w:numId w:val="0"/>
        </w:numPr>
        <w:autoSpaceDE/>
        <w:autoSpaceDN/>
        <w:spacing w:before="0" w:after="0" w:line="600" w:lineRule="exac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30"/>
          <w:szCs w:val="30"/>
        </w:rPr>
      </w:pPr>
      <w:bookmarkStart w:id="0" w:name="_GoBack"/>
      <w:bookmarkEnd w:id="0"/>
      <w:r>
        <w:rPr>
          <w:rFonts w:hint="default" w:ascii="仿宋_GB2312" w:hAnsi="仿宋_GB2312" w:eastAsia="仿宋_GB2312"/>
          <w:color w:val="auto"/>
          <w:position w:val="0"/>
          <w:sz w:val="30"/>
          <w:szCs w:val="30"/>
        </w:rPr>
        <w:t>附件</w:t>
      </w:r>
    </w:p>
    <w:p>
      <w:pPr>
        <w:numPr>
          <w:ilvl w:val="0"/>
          <w:numId w:val="0"/>
        </w:numPr>
        <w:autoSpaceDE/>
        <w:autoSpaceDN/>
        <w:spacing w:before="0" w:after="0" w:line="600" w:lineRule="exact"/>
        <w:ind w:right="0" w:firstLine="0"/>
        <w:jc w:val="center"/>
        <w:rPr>
          <w:rFonts w:hint="default" w:ascii="黑体" w:hAnsi="黑体" w:eastAsia="黑体"/>
          <w:b/>
          <w:color w:val="auto"/>
          <w:position w:val="0"/>
          <w:sz w:val="28"/>
          <w:szCs w:val="28"/>
        </w:rPr>
      </w:pPr>
      <w:r>
        <w:rPr>
          <w:rFonts w:hint="default" w:ascii="黑体" w:hAnsi="黑体" w:eastAsia="黑体"/>
          <w:b/>
          <w:color w:val="auto"/>
          <w:position w:val="0"/>
          <w:sz w:val="28"/>
          <w:szCs w:val="28"/>
        </w:rPr>
        <w:t>第一届“ACM-ICPC程序设计大赛”获奖名单</w:t>
      </w:r>
    </w:p>
    <w:tbl>
      <w:tblPr>
        <w:tblStyle w:val="28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52"/>
        <w:gridCol w:w="916"/>
        <w:gridCol w:w="1493"/>
        <w:gridCol w:w="1911"/>
        <w:gridCol w:w="2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奖项类别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奖项级别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学号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一等奖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唐安如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201620023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一等奖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王文博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201620105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电力学院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一等奖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高孝意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201619923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一等奖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李兵兵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201619912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一等奖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杨珑奇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201619819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申泽麟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201720207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王思远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201720305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郑胜翔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201720420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饶子芳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201720623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覃理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201720530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</w:tblPrEx>
        <w:trPr>
          <w:trHeight w:val="33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吴振宇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201617408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汪东升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201619820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王俊超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201717804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李娜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201720412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王子琦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201720505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吴盛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201720409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陈湘龙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201720620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李成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201716820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19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郑昆昊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201716515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沈世星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201720619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郭永军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201716518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林山亭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201720621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软件学院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康海涛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201716721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姜懿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201717823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赵浛倪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201716716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孟令燊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201716713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谢泽涛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201716840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邓博文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201717905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胡彤晖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201717921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王超洋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201717904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葛宗盛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201717831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申振强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201717907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彭绪鹏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201616224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  <w:t>信息工程学院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000000"/>
    <w:rsid w:val="46A6311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2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3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default="1" w:styleId="25">
    <w:name w:val="Default Paragraph Font"/>
    <w:semiHidden/>
    <w:unhideWhenUsed/>
    <w:uiPriority w:val="2"/>
  </w:style>
  <w:style w:type="table" w:default="1" w:styleId="28">
    <w:name w:val="Normal Table"/>
    <w:semiHidden/>
    <w:unhideWhenUsed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5">
    <w:name w:val="footer"/>
    <w:basedOn w:val="1"/>
    <w:link w:val="40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9"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3">
    <w:name w:val="Normal (Web)"/>
    <w:basedOn w:val="1"/>
    <w:qFormat/>
    <w:uiPriority w:val="153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4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0"/>
      <w:szCs w:val="20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/>
      <w:color w:val="2E74B5"/>
      <w:w w:val="100"/>
      <w:sz w:val="32"/>
      <w:szCs w:val="32"/>
      <w:shd w:val="clear"/>
    </w:rPr>
  </w:style>
  <w:style w:type="character" w:customStyle="1" w:styleId="39">
    <w:name w:val="页眉 Char"/>
    <w:basedOn w:val="25"/>
    <w:link w:val="16"/>
    <w:qFormat/>
    <w:uiPriority w:val="154"/>
    <w:rPr>
      <w:rFonts w:ascii="Times New Roman" w:hAnsi="Times New Roman" w:eastAsia="Times New Roman"/>
      <w:w w:val="100"/>
      <w:sz w:val="18"/>
      <w:szCs w:val="18"/>
      <w:shd w:val="clear"/>
    </w:rPr>
  </w:style>
  <w:style w:type="character" w:customStyle="1" w:styleId="40">
    <w:name w:val="页脚 Char"/>
    <w:basedOn w:val="25"/>
    <w:link w:val="15"/>
    <w:qFormat/>
    <w:uiPriority w:val="155"/>
    <w:rPr>
      <w:rFonts w:ascii="Times New Roman" w:hAnsi="Times New Roman" w:eastAsia="Times New Roman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195</Words>
  <Characters>1309</Characters>
  <Lines>9</Lines>
  <Paragraphs>2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2018-05-28T06:58:14Z</dcterms:created>
  <dc:creator>Tingxiao</dc:creator>
  <cp:lastModifiedBy>Administrator</cp:lastModifiedBy>
  <dcterms:modified xsi:type="dcterms:W3CDTF">2018-05-28T07:05:10Z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