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pacing w:val="-2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</w:rPr>
        <w:t>华北水利水电大学家庭经济困难学生认定申请表</w:t>
      </w:r>
    </w:p>
    <w:tbl>
      <w:tblPr>
        <w:tblStyle w:val="3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510"/>
        <w:gridCol w:w="810"/>
        <w:gridCol w:w="1563"/>
        <w:gridCol w:w="507"/>
        <w:gridCol w:w="774"/>
        <w:gridCol w:w="344"/>
        <w:gridCol w:w="1034"/>
        <w:gridCol w:w="1383"/>
        <w:gridCol w:w="864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741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学生基本情况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4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班级学号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ind w:firstLine="1200" w:firstLineChars="5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74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家庭月收入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sz w:val="24"/>
                <w:szCs w:val="24"/>
              </w:rPr>
              <w:t>家庭总人口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在校月消费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74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在校联系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家庭住址</w:t>
            </w:r>
          </w:p>
        </w:tc>
        <w:tc>
          <w:tcPr>
            <w:tcW w:w="42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41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认定理由</w:t>
            </w:r>
          </w:p>
        </w:tc>
        <w:tc>
          <w:tcPr>
            <w:tcW w:w="8715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学生签字：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  <w:jc w:val="center"/>
        </w:trPr>
        <w:tc>
          <w:tcPr>
            <w:tcW w:w="741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诚信承诺</w:t>
            </w:r>
          </w:p>
        </w:tc>
        <w:tc>
          <w:tcPr>
            <w:tcW w:w="8715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本人保证填写的家庭情况调查表、认定申请表真实有效，并承诺积极参加勤工助学、公益实践活动。在活动中接受教育、锻炼自己，不断进取，努力成为全面发展的优秀学生。</w:t>
            </w:r>
          </w:p>
          <w:p>
            <w:pPr>
              <w:ind w:firstLine="3120" w:firstLineChars="1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学生签字：       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7" w:hRule="atLeast"/>
          <w:jc w:val="center"/>
        </w:trPr>
        <w:tc>
          <w:tcPr>
            <w:tcW w:w="7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议</w:t>
            </w:r>
          </w:p>
        </w:tc>
        <w:tc>
          <w:tcPr>
            <w:tcW w:w="33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</w:rPr>
              <w:t>该生经评议小组测评结果如下：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家庭经济状况量化自评得分（X）: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班级民主评议测评分（Y）: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。 同意推荐！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113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 xml:space="preserve">评议小组组长签字：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113" w:right="113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日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认</w:t>
            </w:r>
          </w:p>
          <w:p>
            <w:pPr>
              <w:spacing w:afterLines="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定</w:t>
            </w:r>
          </w:p>
          <w:p>
            <w:pPr>
              <w:spacing w:afterLines="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意</w:t>
            </w:r>
          </w:p>
          <w:p>
            <w:pPr>
              <w:spacing w:afterLine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4551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经评议小组推荐，本学院认真审核，得出家庭困难程度测评分值（M）：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初步确定该生为家庭经济困难学生，推荐结果见下栏。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Lines="5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认定工作小组组长签字：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5" w:hRule="atLeast"/>
          <w:jc w:val="center"/>
        </w:trPr>
        <w:tc>
          <w:tcPr>
            <w:tcW w:w="7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学院推荐意见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ind w:left="113" w:right="113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学院推荐结果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A.家庭经济特别困难  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B.家庭经济比较困难  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C.家庭经济一般困难  □</w:t>
            </w:r>
          </w:p>
          <w:p>
            <w:pPr>
              <w:ind w:right="11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D.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家庭经济不困难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□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学生资助管理中心意见</w:t>
            </w:r>
          </w:p>
        </w:tc>
        <w:tc>
          <w:tcPr>
            <w:tcW w:w="4551" w:type="dxa"/>
            <w:gridSpan w:val="5"/>
            <w:noWrap w:val="0"/>
            <w:vAlign w:val="center"/>
          </w:tcPr>
          <w:p>
            <w:pPr>
              <w:spacing w:afterLines="5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经学生本人申请、所在学院核实、公示，并根据学校具体情况</w:t>
            </w:r>
          </w:p>
          <w:p>
            <w:pPr>
              <w:spacing w:afterLines="5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同意工作组和评议小组意见。</w:t>
            </w:r>
          </w:p>
          <w:p>
            <w:pPr>
              <w:spacing w:afterLines="5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不同意工作组和评议小组意见。调整为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spacing w:afterLines="5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  <w:p>
            <w:pPr>
              <w:spacing w:afterLines="50"/>
              <w:ind w:firstLine="1920" w:firstLineChars="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（加盖部门公章）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00284"/>
    <w:rsid w:val="07700284"/>
    <w:rsid w:val="466A757F"/>
    <w:rsid w:val="55CB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rFonts w:eastAsia="小标宋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2020-08-31T02:23:00Z</dcterms:created>
  <dc:creator>小小</dc:creator>
  <cp:lastModifiedBy>(´இ皿இ｀)</cp:lastModifiedBy>
  <dcterms:modified xsi:type="dcterms:W3CDTF">2021-11-25T07:21:44Z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1230BF8034B8477091324003D3F9E743</vt:lpwstr>
  </property>
</Properties>
</file>