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24CED" w14:textId="77777777" w:rsidR="008807A2" w:rsidRPr="004068CD" w:rsidRDefault="008807A2" w:rsidP="008807A2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4068CD">
        <w:rPr>
          <w:rFonts w:ascii="方正小标宋简体" w:eastAsia="方正小标宋简体" w:hint="eastAsia"/>
          <w:sz w:val="36"/>
          <w:szCs w:val="36"/>
        </w:rPr>
        <w:t>华北水利水电大学乌拉尔学院</w:t>
      </w:r>
    </w:p>
    <w:p w14:paraId="020E004F" w14:textId="77777777" w:rsidR="008807A2" w:rsidRPr="004068CD" w:rsidRDefault="008807A2" w:rsidP="008807A2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4068CD">
        <w:rPr>
          <w:rFonts w:ascii="方正小标宋简体" w:eastAsia="方正小标宋简体" w:hint="eastAsia"/>
          <w:sz w:val="36"/>
          <w:szCs w:val="36"/>
        </w:rPr>
        <w:t>全日制本科学生转专业实施细则</w:t>
      </w:r>
    </w:p>
    <w:p w14:paraId="6E2E92DD" w14:textId="77777777" w:rsidR="008807A2" w:rsidRDefault="008807A2" w:rsidP="008807A2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0BC52306" w14:textId="77604857" w:rsidR="008807A2" w:rsidRDefault="008807A2" w:rsidP="008807A2">
      <w:pPr>
        <w:spacing w:line="560" w:lineRule="exact"/>
        <w:ind w:firstLineChars="200" w:firstLine="602"/>
        <w:rPr>
          <w:rFonts w:ascii="仿宋_GB2312" w:eastAsia="仿宋_GB2312"/>
          <w:sz w:val="30"/>
          <w:szCs w:val="30"/>
        </w:rPr>
      </w:pPr>
      <w:r w:rsidRPr="004C2902">
        <w:rPr>
          <w:rFonts w:ascii="仿宋_GB2312" w:eastAsia="仿宋_GB2312" w:hint="eastAsia"/>
          <w:b/>
          <w:sz w:val="30"/>
          <w:szCs w:val="30"/>
        </w:rPr>
        <w:t xml:space="preserve">第一条  </w:t>
      </w:r>
      <w:r w:rsidRPr="004C2902">
        <w:rPr>
          <w:rFonts w:ascii="仿宋_GB2312" w:eastAsia="仿宋_GB2312" w:hint="eastAsia"/>
          <w:sz w:val="30"/>
          <w:szCs w:val="30"/>
        </w:rPr>
        <w:t>为满足学生专业学习兴趣和个性发展需求，</w:t>
      </w:r>
      <w:r>
        <w:rPr>
          <w:rFonts w:ascii="仿宋_GB2312" w:eastAsia="仿宋_GB2312" w:hint="eastAsia"/>
          <w:sz w:val="30"/>
          <w:szCs w:val="30"/>
        </w:rPr>
        <w:t>根据《普通高等学校学生管理规定》（教育部第41号</w:t>
      </w:r>
      <w:r w:rsidR="00B438A6">
        <w:rPr>
          <w:rFonts w:ascii="仿宋_GB2312" w:eastAsia="仿宋_GB2312" w:hint="eastAsia"/>
          <w:sz w:val="30"/>
          <w:szCs w:val="30"/>
        </w:rPr>
        <w:t>令</w:t>
      </w:r>
      <w:r>
        <w:rPr>
          <w:rFonts w:ascii="仿宋_GB2312" w:eastAsia="仿宋_GB2312" w:hint="eastAsia"/>
          <w:sz w:val="30"/>
          <w:szCs w:val="30"/>
        </w:rPr>
        <w:t>）、《华北水利水电大学全日制本科学生转专业实施办法》和《中外合作办学条例》，结合中外合作办学人才培养要求和学院实际，特制定本实施细则。</w:t>
      </w:r>
    </w:p>
    <w:p w14:paraId="24DD559A" w14:textId="77777777" w:rsidR="008807A2" w:rsidRDefault="008807A2" w:rsidP="008807A2">
      <w:pPr>
        <w:spacing w:line="560" w:lineRule="exact"/>
        <w:ind w:firstLineChars="200" w:firstLine="602"/>
        <w:rPr>
          <w:rFonts w:ascii="仿宋_GB2312" w:eastAsia="仿宋_GB2312"/>
          <w:sz w:val="30"/>
          <w:szCs w:val="30"/>
        </w:rPr>
      </w:pPr>
      <w:r w:rsidRPr="00AB1CC7">
        <w:rPr>
          <w:rFonts w:ascii="仿宋_GB2312" w:eastAsia="仿宋_GB2312" w:hint="eastAsia"/>
          <w:b/>
          <w:sz w:val="30"/>
          <w:szCs w:val="30"/>
        </w:rPr>
        <w:t>第二条</w:t>
      </w:r>
      <w:r>
        <w:rPr>
          <w:rFonts w:ascii="仿宋_GB2312" w:eastAsia="仿宋_GB2312" w:hint="eastAsia"/>
          <w:sz w:val="30"/>
          <w:szCs w:val="30"/>
        </w:rPr>
        <w:t xml:space="preserve">  学院成立本科学生转专业工作领导小组，负责组织开展学生转专业的申请审核和接收工作等。学院院长、党委书记担任组长，学院其它领导班子成员担任副组长，各专业负责人、学院党政办公室主任、教学办公室主任、团委书记、学生工作办公室主任、</w:t>
      </w:r>
      <w:r w:rsidRPr="007B314C">
        <w:rPr>
          <w:rFonts w:ascii="仿宋_GB2312" w:eastAsia="仿宋_GB2312" w:hint="eastAsia"/>
          <w:sz w:val="32"/>
          <w:szCs w:val="32"/>
        </w:rPr>
        <w:t>辅导员</w:t>
      </w:r>
      <w:r>
        <w:rPr>
          <w:rFonts w:ascii="仿宋_GB2312" w:eastAsia="仿宋_GB2312" w:hint="eastAsia"/>
          <w:sz w:val="32"/>
          <w:szCs w:val="32"/>
        </w:rPr>
        <w:t>为成员。</w:t>
      </w:r>
    </w:p>
    <w:p w14:paraId="5A29C62B" w14:textId="77777777" w:rsidR="008807A2" w:rsidRDefault="008807A2" w:rsidP="008807A2">
      <w:pPr>
        <w:spacing w:line="560" w:lineRule="exact"/>
        <w:ind w:firstLineChars="200" w:firstLine="602"/>
        <w:rPr>
          <w:rFonts w:ascii="仿宋_GB2312" w:eastAsia="仿宋_GB2312"/>
          <w:sz w:val="30"/>
          <w:szCs w:val="30"/>
        </w:rPr>
      </w:pPr>
      <w:r w:rsidRPr="0090759D">
        <w:rPr>
          <w:rFonts w:ascii="仿宋_GB2312" w:eastAsia="仿宋_GB2312" w:hint="eastAsia"/>
          <w:b/>
          <w:sz w:val="30"/>
          <w:szCs w:val="30"/>
        </w:rPr>
        <w:t>第三条</w:t>
      </w:r>
      <w:r>
        <w:rPr>
          <w:rFonts w:ascii="仿宋_GB2312" w:eastAsia="仿宋_GB2312" w:hint="eastAsia"/>
          <w:sz w:val="30"/>
          <w:szCs w:val="30"/>
        </w:rPr>
        <w:t xml:space="preserve">  学生转专业工作坚持公开、公平、公正原则。</w:t>
      </w:r>
    </w:p>
    <w:p w14:paraId="0FA43591" w14:textId="3CAC9DF6" w:rsidR="008807A2" w:rsidRDefault="008807A2" w:rsidP="008807A2">
      <w:pPr>
        <w:spacing w:line="560" w:lineRule="exact"/>
        <w:ind w:firstLineChars="200" w:firstLine="602"/>
        <w:rPr>
          <w:rFonts w:ascii="仿宋_GB2312" w:eastAsia="仿宋_GB2312"/>
          <w:sz w:val="30"/>
          <w:szCs w:val="30"/>
        </w:rPr>
      </w:pPr>
      <w:r w:rsidRPr="00AB1CC7">
        <w:rPr>
          <w:rFonts w:ascii="仿宋_GB2312" w:eastAsia="仿宋_GB2312" w:hint="eastAsia"/>
          <w:b/>
          <w:sz w:val="30"/>
          <w:szCs w:val="30"/>
        </w:rPr>
        <w:t>第</w:t>
      </w:r>
      <w:r>
        <w:rPr>
          <w:rFonts w:ascii="仿宋_GB2312" w:eastAsia="仿宋_GB2312" w:hint="eastAsia"/>
          <w:b/>
          <w:sz w:val="30"/>
          <w:szCs w:val="30"/>
        </w:rPr>
        <w:t>四</w:t>
      </w:r>
      <w:r w:rsidRPr="00AB1CC7">
        <w:rPr>
          <w:rFonts w:ascii="仿宋_GB2312" w:eastAsia="仿宋_GB2312" w:hint="eastAsia"/>
          <w:b/>
          <w:sz w:val="30"/>
          <w:szCs w:val="30"/>
        </w:rPr>
        <w:t>条</w:t>
      </w:r>
      <w:r w:rsidR="00B438A6">
        <w:rPr>
          <w:rFonts w:ascii="仿宋_GB2312" w:eastAsia="仿宋_GB2312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学院教学办公室负责审核确定转专业学生名单工作，学院学生工作委员会负责审议和批准学生转专业学籍异动处理。</w:t>
      </w:r>
    </w:p>
    <w:p w14:paraId="29A7BC44" w14:textId="77777777" w:rsidR="008807A2" w:rsidRPr="00AB1CC7" w:rsidRDefault="008807A2" w:rsidP="008807A2">
      <w:pPr>
        <w:spacing w:line="560" w:lineRule="exact"/>
        <w:ind w:firstLineChars="200" w:firstLine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第五条  </w:t>
      </w:r>
      <w:r w:rsidRPr="00AB1CC7">
        <w:rPr>
          <w:rFonts w:ascii="仿宋_GB2312" w:eastAsia="仿宋_GB2312" w:hint="eastAsia"/>
          <w:sz w:val="30"/>
          <w:szCs w:val="30"/>
        </w:rPr>
        <w:t>符合下列条件的学生可以申请转专业：</w:t>
      </w:r>
    </w:p>
    <w:p w14:paraId="22EE4636" w14:textId="77777777" w:rsidR="008807A2" w:rsidRPr="00AB1CC7" w:rsidRDefault="008807A2" w:rsidP="008807A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AB1CC7">
        <w:rPr>
          <w:rFonts w:ascii="仿宋_GB2312" w:eastAsia="仿宋_GB2312" w:hint="eastAsia"/>
          <w:sz w:val="30"/>
          <w:szCs w:val="30"/>
        </w:rPr>
        <w:t>（一）学生在学习期间，对其他专业有兴趣和专长；</w:t>
      </w:r>
    </w:p>
    <w:p w14:paraId="2A08405D" w14:textId="77777777" w:rsidR="008807A2" w:rsidRPr="00AB1CC7" w:rsidRDefault="008807A2" w:rsidP="008807A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AB1CC7">
        <w:rPr>
          <w:rFonts w:ascii="仿宋_GB2312" w:eastAsia="仿宋_GB2312" w:hint="eastAsia"/>
          <w:sz w:val="30"/>
          <w:szCs w:val="30"/>
        </w:rPr>
        <w:t>（二）诚实守信，遵守校规校纪，具备良好的思想品德；</w:t>
      </w:r>
    </w:p>
    <w:p w14:paraId="1999F2D9" w14:textId="77777777" w:rsidR="008807A2" w:rsidRPr="00AB1CC7" w:rsidRDefault="008807A2" w:rsidP="008807A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AB1CC7">
        <w:rPr>
          <w:rFonts w:ascii="仿宋_GB2312" w:eastAsia="仿宋_GB2312" w:hint="eastAsia"/>
          <w:sz w:val="30"/>
          <w:szCs w:val="30"/>
        </w:rPr>
        <w:t>（三）修完本专业第一学期所有课程，课程考核合格；</w:t>
      </w:r>
    </w:p>
    <w:p w14:paraId="4206381D" w14:textId="77777777" w:rsidR="008807A2" w:rsidRPr="00AB1CC7" w:rsidRDefault="008807A2" w:rsidP="008807A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AB1CC7">
        <w:rPr>
          <w:rFonts w:ascii="仿宋_GB2312" w:eastAsia="仿宋_GB2312" w:hint="eastAsia"/>
          <w:sz w:val="30"/>
          <w:szCs w:val="30"/>
        </w:rPr>
        <w:t>（四）休学创业或退役后复学的学生，因自身情况需要转专业的，</w:t>
      </w:r>
      <w:r>
        <w:rPr>
          <w:rFonts w:ascii="仿宋_GB2312" w:eastAsia="仿宋_GB2312" w:hint="eastAsia"/>
          <w:sz w:val="30"/>
          <w:szCs w:val="30"/>
        </w:rPr>
        <w:t>学院</w:t>
      </w:r>
      <w:r w:rsidRPr="00AB1CC7">
        <w:rPr>
          <w:rFonts w:ascii="仿宋_GB2312" w:eastAsia="仿宋_GB2312" w:hint="eastAsia"/>
          <w:sz w:val="30"/>
          <w:szCs w:val="30"/>
        </w:rPr>
        <w:t>优先考虑</w:t>
      </w:r>
      <w:r>
        <w:rPr>
          <w:rFonts w:ascii="仿宋_GB2312" w:eastAsia="仿宋_GB2312" w:hint="eastAsia"/>
          <w:sz w:val="30"/>
          <w:szCs w:val="30"/>
        </w:rPr>
        <w:t>。</w:t>
      </w:r>
    </w:p>
    <w:p w14:paraId="03A37CBE" w14:textId="77777777" w:rsidR="008807A2" w:rsidRPr="00AB1CC7" w:rsidRDefault="008807A2" w:rsidP="008807A2">
      <w:pPr>
        <w:spacing w:line="560" w:lineRule="exact"/>
        <w:ind w:firstLineChars="200" w:firstLine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第六条  </w:t>
      </w:r>
      <w:r w:rsidRPr="00AB1CC7">
        <w:rPr>
          <w:rFonts w:ascii="仿宋_GB2312" w:eastAsia="仿宋_GB2312" w:hint="eastAsia"/>
          <w:sz w:val="30"/>
          <w:szCs w:val="30"/>
        </w:rPr>
        <w:t>具备下列情形之一的学生不得申请转专业：</w:t>
      </w:r>
    </w:p>
    <w:p w14:paraId="31F52E16" w14:textId="77777777" w:rsidR="008807A2" w:rsidRPr="00AB1CC7" w:rsidRDefault="008807A2" w:rsidP="008807A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AB1CC7">
        <w:rPr>
          <w:rFonts w:ascii="仿宋_GB2312" w:eastAsia="仿宋_GB2312" w:hint="eastAsia"/>
          <w:sz w:val="30"/>
          <w:szCs w:val="30"/>
        </w:rPr>
        <w:lastRenderedPageBreak/>
        <w:t>（一）入学未满一个学期；</w:t>
      </w:r>
    </w:p>
    <w:p w14:paraId="25F5CA26" w14:textId="77777777" w:rsidR="008807A2" w:rsidRPr="00AB1CC7" w:rsidRDefault="008807A2" w:rsidP="008807A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AB1CC7">
        <w:rPr>
          <w:rFonts w:ascii="仿宋_GB2312" w:eastAsia="仿宋_GB2312" w:hint="eastAsia"/>
          <w:sz w:val="30"/>
          <w:szCs w:val="30"/>
        </w:rPr>
        <w:t>（二）受学校纪律处分且在处分期内；</w:t>
      </w:r>
    </w:p>
    <w:p w14:paraId="6158EA92" w14:textId="77777777" w:rsidR="008807A2" w:rsidRPr="00AB1CC7" w:rsidRDefault="008807A2" w:rsidP="008807A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AB1CC7">
        <w:rPr>
          <w:rFonts w:ascii="仿宋_GB2312" w:eastAsia="仿宋_GB2312" w:hint="eastAsia"/>
          <w:sz w:val="30"/>
          <w:szCs w:val="30"/>
        </w:rPr>
        <w:t>（三）已经转过一次专业（含放弃资格）。</w:t>
      </w:r>
    </w:p>
    <w:p w14:paraId="2B2BC9EB" w14:textId="77777777" w:rsidR="008807A2" w:rsidRDefault="008807A2" w:rsidP="008807A2">
      <w:pPr>
        <w:spacing w:line="560" w:lineRule="exact"/>
        <w:ind w:firstLineChars="200" w:firstLine="602"/>
        <w:rPr>
          <w:rFonts w:ascii="仿宋_GB2312" w:eastAsia="仿宋_GB2312"/>
          <w:sz w:val="30"/>
          <w:szCs w:val="30"/>
        </w:rPr>
      </w:pPr>
      <w:r w:rsidRPr="00AB1CC7">
        <w:rPr>
          <w:rFonts w:ascii="仿宋_GB2312" w:eastAsia="仿宋_GB2312" w:hint="eastAsia"/>
          <w:b/>
          <w:sz w:val="30"/>
          <w:szCs w:val="30"/>
        </w:rPr>
        <w:t>第</w:t>
      </w:r>
      <w:r>
        <w:rPr>
          <w:rFonts w:ascii="仿宋_GB2312" w:eastAsia="仿宋_GB2312" w:hint="eastAsia"/>
          <w:b/>
          <w:sz w:val="30"/>
          <w:szCs w:val="30"/>
        </w:rPr>
        <w:t>七</w:t>
      </w:r>
      <w:r w:rsidRPr="00AB1CC7">
        <w:rPr>
          <w:rFonts w:ascii="仿宋_GB2312" w:eastAsia="仿宋_GB2312" w:hint="eastAsia"/>
          <w:b/>
          <w:sz w:val="30"/>
          <w:szCs w:val="30"/>
        </w:rPr>
        <w:t>条</w:t>
      </w:r>
      <w:r w:rsidRPr="00AB1CC7">
        <w:rPr>
          <w:rFonts w:ascii="仿宋_GB2312" w:eastAsia="仿宋_GB2312" w:hint="eastAsia"/>
          <w:sz w:val="30"/>
          <w:szCs w:val="30"/>
        </w:rPr>
        <w:t xml:space="preserve">  </w:t>
      </w:r>
      <w:r>
        <w:rPr>
          <w:rFonts w:ascii="仿宋_GB2312" w:eastAsia="仿宋_GB2312" w:hint="eastAsia"/>
          <w:sz w:val="30"/>
          <w:szCs w:val="30"/>
        </w:rPr>
        <w:t>严格按照学校转专业条件及规定，</w:t>
      </w:r>
      <w:r w:rsidRPr="00AB1CC7">
        <w:rPr>
          <w:rFonts w:ascii="仿宋_GB2312" w:eastAsia="仿宋_GB2312" w:hint="eastAsia"/>
          <w:sz w:val="30"/>
          <w:szCs w:val="30"/>
        </w:rPr>
        <w:t>学院现有五个专业均为合作办学类专业，</w:t>
      </w:r>
      <w:r>
        <w:rPr>
          <w:rFonts w:ascii="仿宋_GB2312" w:eastAsia="仿宋_GB2312" w:hint="eastAsia"/>
          <w:sz w:val="30"/>
          <w:szCs w:val="30"/>
        </w:rPr>
        <w:t>所有专业</w:t>
      </w:r>
      <w:r w:rsidRPr="00AB1CC7">
        <w:rPr>
          <w:rFonts w:ascii="仿宋_GB2312" w:eastAsia="仿宋_GB2312" w:hint="eastAsia"/>
          <w:sz w:val="30"/>
          <w:szCs w:val="30"/>
        </w:rPr>
        <w:t>不得申请转入其它普通专业</w:t>
      </w:r>
      <w:r>
        <w:rPr>
          <w:rFonts w:ascii="仿宋_GB2312" w:eastAsia="仿宋_GB2312" w:hint="eastAsia"/>
          <w:sz w:val="30"/>
          <w:szCs w:val="30"/>
        </w:rPr>
        <w:t>。</w:t>
      </w:r>
    </w:p>
    <w:p w14:paraId="49EDFEE8" w14:textId="77777777" w:rsidR="008807A2" w:rsidRPr="00AB1CC7" w:rsidRDefault="008807A2" w:rsidP="008807A2">
      <w:pPr>
        <w:spacing w:line="560" w:lineRule="exact"/>
        <w:ind w:firstLineChars="200" w:firstLine="602"/>
        <w:rPr>
          <w:rFonts w:ascii="仿宋_GB2312" w:eastAsia="仿宋_GB2312"/>
          <w:sz w:val="30"/>
          <w:szCs w:val="30"/>
        </w:rPr>
      </w:pPr>
      <w:r w:rsidRPr="008A4044">
        <w:rPr>
          <w:rFonts w:ascii="仿宋_GB2312" w:eastAsia="仿宋_GB2312" w:hint="eastAsia"/>
          <w:b/>
          <w:sz w:val="30"/>
          <w:szCs w:val="30"/>
        </w:rPr>
        <w:t>第八条</w:t>
      </w:r>
      <w:r>
        <w:rPr>
          <w:rFonts w:ascii="仿宋_GB2312" w:eastAsia="仿宋_GB2312" w:hint="eastAsia"/>
          <w:sz w:val="30"/>
          <w:szCs w:val="30"/>
        </w:rPr>
        <w:t xml:space="preserve"> 合作办学</w:t>
      </w:r>
      <w:r w:rsidRPr="008B03BC">
        <w:rPr>
          <w:rFonts w:ascii="仿宋_GB2312" w:eastAsia="仿宋_GB2312" w:hint="eastAsia"/>
          <w:b/>
          <w:sz w:val="30"/>
          <w:szCs w:val="30"/>
        </w:rPr>
        <w:t>机构</w:t>
      </w:r>
      <w:r>
        <w:rPr>
          <w:rFonts w:ascii="仿宋_GB2312" w:eastAsia="仿宋_GB2312" w:hint="eastAsia"/>
          <w:sz w:val="30"/>
          <w:szCs w:val="30"/>
        </w:rPr>
        <w:t>专业和合作办学</w:t>
      </w:r>
      <w:r w:rsidRPr="008B03BC">
        <w:rPr>
          <w:rFonts w:ascii="仿宋_GB2312" w:eastAsia="仿宋_GB2312" w:hint="eastAsia"/>
          <w:b/>
          <w:sz w:val="30"/>
          <w:szCs w:val="30"/>
        </w:rPr>
        <w:t>项目</w:t>
      </w:r>
      <w:r>
        <w:rPr>
          <w:rFonts w:ascii="仿宋_GB2312" w:eastAsia="仿宋_GB2312" w:hint="eastAsia"/>
          <w:sz w:val="30"/>
          <w:szCs w:val="30"/>
        </w:rPr>
        <w:t>专业不允许互转，</w:t>
      </w:r>
      <w:r w:rsidRPr="007C6A2C">
        <w:rPr>
          <w:rFonts w:ascii="仿宋_GB2312" w:eastAsia="仿宋_GB2312" w:hint="eastAsia"/>
          <w:sz w:val="30"/>
          <w:szCs w:val="30"/>
        </w:rPr>
        <w:t>土木类（土木工程）（中外合作办学）</w:t>
      </w:r>
      <w:r>
        <w:rPr>
          <w:rFonts w:ascii="仿宋_GB2312" w:eastAsia="仿宋_GB2312" w:hint="eastAsia"/>
          <w:sz w:val="30"/>
          <w:szCs w:val="30"/>
        </w:rPr>
        <w:t>为合作办学项目专业，不允许转入合作办学机构专业。</w:t>
      </w:r>
      <w:r w:rsidRPr="007C6A2C">
        <w:rPr>
          <w:rFonts w:ascii="仿宋_GB2312" w:eastAsia="仿宋_GB2312" w:hint="eastAsia"/>
          <w:sz w:val="30"/>
          <w:szCs w:val="30"/>
        </w:rPr>
        <w:t>测绘类（测绘工程）（中外合作办学）</w:t>
      </w:r>
      <w:r>
        <w:rPr>
          <w:rFonts w:ascii="仿宋_GB2312" w:eastAsia="仿宋_GB2312" w:hint="eastAsia"/>
          <w:sz w:val="30"/>
          <w:szCs w:val="30"/>
        </w:rPr>
        <w:t>、</w:t>
      </w:r>
      <w:r w:rsidRPr="007C6A2C">
        <w:rPr>
          <w:rFonts w:ascii="仿宋_GB2312" w:eastAsia="仿宋_GB2312" w:hint="eastAsia"/>
          <w:sz w:val="30"/>
          <w:szCs w:val="30"/>
        </w:rPr>
        <w:t>能源动力类（能源与动力工程-热动）（中外合作办学）</w:t>
      </w:r>
      <w:r>
        <w:rPr>
          <w:rFonts w:ascii="仿宋_GB2312" w:eastAsia="仿宋_GB2312" w:hint="eastAsia"/>
          <w:sz w:val="30"/>
          <w:szCs w:val="30"/>
        </w:rPr>
        <w:t>、</w:t>
      </w:r>
      <w:r w:rsidRPr="007C6A2C">
        <w:rPr>
          <w:rFonts w:ascii="仿宋_GB2312" w:eastAsia="仿宋_GB2312" w:hint="eastAsia"/>
          <w:sz w:val="30"/>
          <w:szCs w:val="30"/>
        </w:rPr>
        <w:t>土木类（给排水科学与工程）（中外合作办学）</w:t>
      </w:r>
      <w:r>
        <w:rPr>
          <w:rFonts w:ascii="仿宋_GB2312" w:eastAsia="仿宋_GB2312" w:hint="eastAsia"/>
          <w:sz w:val="30"/>
          <w:szCs w:val="30"/>
        </w:rPr>
        <w:t>、</w:t>
      </w:r>
      <w:r w:rsidRPr="007C6A2C">
        <w:rPr>
          <w:rFonts w:ascii="仿宋_GB2312" w:eastAsia="仿宋_GB2312" w:hint="eastAsia"/>
          <w:sz w:val="30"/>
          <w:szCs w:val="30"/>
        </w:rPr>
        <w:t>建筑类（建筑学）（中外合作办学）</w:t>
      </w:r>
      <w:r>
        <w:rPr>
          <w:rFonts w:ascii="仿宋_GB2312" w:eastAsia="仿宋_GB2312" w:hint="eastAsia"/>
          <w:sz w:val="30"/>
          <w:szCs w:val="30"/>
        </w:rPr>
        <w:t>为合作办学机构专业，该四个专业允许互转</w:t>
      </w:r>
      <w:r w:rsidRPr="00AB1CC7">
        <w:rPr>
          <w:rFonts w:ascii="仿宋_GB2312" w:eastAsia="仿宋_GB2312" w:hint="eastAsia"/>
          <w:sz w:val="30"/>
          <w:szCs w:val="30"/>
        </w:rPr>
        <w:t>。</w:t>
      </w:r>
    </w:p>
    <w:p w14:paraId="4A58EF82" w14:textId="77777777" w:rsidR="008807A2" w:rsidRDefault="008807A2" w:rsidP="008807A2">
      <w:pPr>
        <w:spacing w:line="560" w:lineRule="exact"/>
        <w:ind w:firstLineChars="200" w:firstLine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第九条  </w:t>
      </w:r>
      <w:r w:rsidRPr="007C6A2C">
        <w:rPr>
          <w:rFonts w:ascii="仿宋_GB2312" w:eastAsia="仿宋_GB2312" w:hint="eastAsia"/>
          <w:sz w:val="30"/>
          <w:szCs w:val="30"/>
        </w:rPr>
        <w:t>测绘类（测绘工程）（中外合作办学）</w:t>
      </w:r>
      <w:r>
        <w:rPr>
          <w:rFonts w:ascii="仿宋_GB2312" w:eastAsia="仿宋_GB2312" w:hint="eastAsia"/>
          <w:sz w:val="30"/>
          <w:szCs w:val="30"/>
        </w:rPr>
        <w:t>专业人数上限60人，</w:t>
      </w:r>
      <w:r w:rsidRPr="007C6A2C">
        <w:rPr>
          <w:rFonts w:ascii="仿宋_GB2312" w:eastAsia="仿宋_GB2312" w:hint="eastAsia"/>
          <w:sz w:val="30"/>
          <w:szCs w:val="30"/>
        </w:rPr>
        <w:t>能源动力类（能源与动力工程-热动）（中外合作办学）</w:t>
      </w:r>
      <w:r>
        <w:rPr>
          <w:rFonts w:ascii="仿宋_GB2312" w:eastAsia="仿宋_GB2312" w:hint="eastAsia"/>
          <w:sz w:val="30"/>
          <w:szCs w:val="30"/>
        </w:rPr>
        <w:t>专业人数上限60人，</w:t>
      </w:r>
      <w:r w:rsidRPr="007C6A2C">
        <w:rPr>
          <w:rFonts w:ascii="仿宋_GB2312" w:eastAsia="仿宋_GB2312" w:hint="eastAsia"/>
          <w:sz w:val="30"/>
          <w:szCs w:val="30"/>
        </w:rPr>
        <w:t>土木类（给排水科学与工程）（中外合作办学）</w:t>
      </w:r>
      <w:r>
        <w:rPr>
          <w:rFonts w:ascii="仿宋_GB2312" w:eastAsia="仿宋_GB2312" w:hint="eastAsia"/>
          <w:sz w:val="30"/>
          <w:szCs w:val="30"/>
        </w:rPr>
        <w:t>专业人数上限60人，</w:t>
      </w:r>
      <w:r w:rsidRPr="007C6A2C">
        <w:rPr>
          <w:rFonts w:ascii="仿宋_GB2312" w:eastAsia="仿宋_GB2312" w:hint="eastAsia"/>
          <w:sz w:val="30"/>
          <w:szCs w:val="30"/>
        </w:rPr>
        <w:t>建筑类（建筑学）（中外合作办学）</w:t>
      </w:r>
      <w:r>
        <w:rPr>
          <w:rFonts w:ascii="仿宋_GB2312" w:eastAsia="仿宋_GB2312" w:hint="eastAsia"/>
          <w:sz w:val="30"/>
          <w:szCs w:val="30"/>
        </w:rPr>
        <w:t>专业人数上限60人，</w:t>
      </w:r>
      <w:r w:rsidRPr="007C6A2C">
        <w:rPr>
          <w:rFonts w:ascii="仿宋_GB2312" w:eastAsia="仿宋_GB2312" w:hint="eastAsia"/>
          <w:sz w:val="30"/>
          <w:szCs w:val="30"/>
        </w:rPr>
        <w:t>土木类（土木工程）（中外合作办学）</w:t>
      </w:r>
      <w:r>
        <w:rPr>
          <w:rFonts w:ascii="仿宋_GB2312" w:eastAsia="仿宋_GB2312" w:hint="eastAsia"/>
          <w:sz w:val="30"/>
          <w:szCs w:val="30"/>
        </w:rPr>
        <w:t>专业人数上限120人。只有专业未达到上限人数时，才能转入该专业。</w:t>
      </w:r>
    </w:p>
    <w:p w14:paraId="50E93746" w14:textId="77777777" w:rsidR="008807A2" w:rsidRPr="00CA36F9" w:rsidRDefault="008807A2" w:rsidP="008807A2">
      <w:pPr>
        <w:spacing w:line="560" w:lineRule="exact"/>
        <w:ind w:firstLineChars="200" w:firstLine="602"/>
        <w:rPr>
          <w:rFonts w:ascii="仿宋_GB2312" w:eastAsia="仿宋_GB2312"/>
          <w:sz w:val="30"/>
          <w:szCs w:val="30"/>
        </w:rPr>
      </w:pPr>
      <w:r w:rsidRPr="00D03731">
        <w:rPr>
          <w:rFonts w:ascii="仿宋_GB2312" w:eastAsia="仿宋_GB2312" w:hint="eastAsia"/>
          <w:b/>
          <w:sz w:val="30"/>
          <w:szCs w:val="30"/>
        </w:rPr>
        <w:t>第</w:t>
      </w:r>
      <w:r>
        <w:rPr>
          <w:rFonts w:ascii="仿宋_GB2312" w:eastAsia="仿宋_GB2312" w:hint="eastAsia"/>
          <w:b/>
          <w:sz w:val="30"/>
          <w:szCs w:val="30"/>
        </w:rPr>
        <w:t>十</w:t>
      </w:r>
      <w:r w:rsidRPr="00D03731">
        <w:rPr>
          <w:rFonts w:ascii="仿宋_GB2312" w:eastAsia="仿宋_GB2312" w:hint="eastAsia"/>
          <w:b/>
          <w:sz w:val="30"/>
          <w:szCs w:val="30"/>
        </w:rPr>
        <w:t xml:space="preserve">条  </w:t>
      </w:r>
      <w:r w:rsidRPr="00CA36F9">
        <w:rPr>
          <w:rFonts w:ascii="仿宋_GB2312" w:eastAsia="仿宋_GB2312" w:hint="eastAsia"/>
          <w:sz w:val="30"/>
          <w:szCs w:val="30"/>
        </w:rPr>
        <w:t>学院于每学年的第2学期初集中办理转专业事宜，除第</w:t>
      </w:r>
      <w:r w:rsidRPr="003C48F1">
        <w:rPr>
          <w:rFonts w:ascii="仿宋_GB2312" w:eastAsia="仿宋_GB2312" w:hint="eastAsia"/>
          <w:color w:val="000000" w:themeColor="text1"/>
          <w:sz w:val="30"/>
          <w:szCs w:val="30"/>
        </w:rPr>
        <w:t>五条</w:t>
      </w:r>
      <w:r w:rsidRPr="00CA36F9">
        <w:rPr>
          <w:rFonts w:ascii="仿宋_GB2312" w:eastAsia="仿宋_GB2312" w:hint="eastAsia"/>
          <w:sz w:val="30"/>
          <w:szCs w:val="30"/>
        </w:rPr>
        <w:t>（</w:t>
      </w:r>
      <w:r>
        <w:rPr>
          <w:rFonts w:ascii="仿宋_GB2312" w:eastAsia="仿宋_GB2312" w:hint="eastAsia"/>
          <w:sz w:val="30"/>
          <w:szCs w:val="30"/>
        </w:rPr>
        <w:t>四</w:t>
      </w:r>
      <w:r w:rsidRPr="00CA36F9">
        <w:rPr>
          <w:rFonts w:ascii="仿宋_GB2312" w:eastAsia="仿宋_GB2312" w:hint="eastAsia"/>
          <w:sz w:val="30"/>
          <w:szCs w:val="30"/>
        </w:rPr>
        <w:t>）情形外，其它学年和学期不予办理。转专业工作流程如下：</w:t>
      </w:r>
    </w:p>
    <w:p w14:paraId="1DFA6B99" w14:textId="77777777" w:rsidR="008807A2" w:rsidRPr="00CA36F9" w:rsidRDefault="008807A2" w:rsidP="008807A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A36F9">
        <w:rPr>
          <w:rFonts w:ascii="仿宋_GB2312" w:eastAsia="仿宋_GB2312" w:hint="eastAsia"/>
          <w:sz w:val="30"/>
          <w:szCs w:val="30"/>
        </w:rPr>
        <w:t>（一）学生提出转专业申请，填写《华北水利水电大学全日制本科学生转专业申请表》，并提交相应证明材料</w:t>
      </w:r>
      <w:r>
        <w:rPr>
          <w:rFonts w:ascii="仿宋_GB2312" w:eastAsia="仿宋_GB2312" w:hint="eastAsia"/>
          <w:sz w:val="30"/>
          <w:szCs w:val="30"/>
        </w:rPr>
        <w:t>；</w:t>
      </w:r>
    </w:p>
    <w:p w14:paraId="2AFE8707" w14:textId="77777777" w:rsidR="008807A2" w:rsidRDefault="008807A2" w:rsidP="008807A2">
      <w:pPr>
        <w:pStyle w:val="a7"/>
        <w:shd w:val="clear" w:color="auto" w:fill="FFFFFF"/>
        <w:spacing w:before="0" w:beforeAutospacing="0" w:after="0" w:afterAutospacing="0" w:line="360" w:lineRule="atLeast"/>
        <w:ind w:firstLine="525"/>
        <w:jc w:val="both"/>
        <w:rPr>
          <w:rFonts w:ascii="仿宋_GB2312" w:eastAsia="仿宋_GB2312"/>
          <w:sz w:val="30"/>
          <w:szCs w:val="30"/>
        </w:rPr>
      </w:pPr>
      <w:r w:rsidRPr="00CA36F9">
        <w:rPr>
          <w:rFonts w:ascii="仿宋_GB2312" w:eastAsia="仿宋_GB2312" w:hint="eastAsia"/>
          <w:sz w:val="30"/>
          <w:szCs w:val="30"/>
        </w:rPr>
        <w:t>（二）学院</w:t>
      </w:r>
      <w:r>
        <w:rPr>
          <w:rFonts w:ascii="仿宋_GB2312" w:eastAsia="仿宋_GB2312" w:hint="eastAsia"/>
          <w:sz w:val="30"/>
          <w:szCs w:val="30"/>
        </w:rPr>
        <w:t>教学办公室</w:t>
      </w:r>
      <w:r w:rsidRPr="00CA36F9">
        <w:rPr>
          <w:rFonts w:ascii="仿宋_GB2312" w:eastAsia="仿宋_GB2312" w:hint="eastAsia"/>
          <w:sz w:val="30"/>
          <w:szCs w:val="30"/>
        </w:rPr>
        <w:t>初审申请转专业学生资格，组织转专业学生综合测评，综合测评成绩</w:t>
      </w:r>
      <w:r>
        <w:rPr>
          <w:rFonts w:ascii="仿宋_GB2312" w:eastAsia="仿宋_GB2312" w:hint="eastAsia"/>
          <w:sz w:val="30"/>
          <w:szCs w:val="30"/>
        </w:rPr>
        <w:t>由学习成绩、面试成绩等指标要</w:t>
      </w:r>
      <w:r>
        <w:rPr>
          <w:rFonts w:ascii="仿宋_GB2312" w:eastAsia="仿宋_GB2312" w:hint="eastAsia"/>
          <w:sz w:val="30"/>
          <w:szCs w:val="30"/>
        </w:rPr>
        <w:lastRenderedPageBreak/>
        <w:t>素组成（</w:t>
      </w:r>
      <w:r w:rsidRPr="00C65921">
        <w:rPr>
          <w:rFonts w:ascii="仿宋_GB2312" w:eastAsia="仿宋_GB2312" w:hint="eastAsia"/>
          <w:sz w:val="30"/>
          <w:szCs w:val="30"/>
        </w:rPr>
        <w:t>其中学习成绩占</w:t>
      </w:r>
      <w:r>
        <w:rPr>
          <w:rFonts w:ascii="仿宋_GB2312" w:eastAsia="仿宋_GB2312" w:hint="eastAsia"/>
          <w:sz w:val="30"/>
          <w:szCs w:val="30"/>
        </w:rPr>
        <w:t>6</w:t>
      </w:r>
      <w:r w:rsidRPr="00C65921">
        <w:rPr>
          <w:rFonts w:ascii="仿宋_GB2312" w:eastAsia="仿宋_GB2312" w:hint="eastAsia"/>
          <w:sz w:val="30"/>
          <w:szCs w:val="30"/>
        </w:rPr>
        <w:t>0%，面试成绩</w:t>
      </w:r>
      <w:r w:rsidRPr="003C48F1">
        <w:rPr>
          <w:rFonts w:ascii="仿宋_GB2312" w:eastAsia="仿宋_GB2312" w:hint="eastAsia"/>
          <w:color w:val="000000" w:themeColor="text1"/>
          <w:sz w:val="30"/>
          <w:szCs w:val="30"/>
        </w:rPr>
        <w:t>占</w:t>
      </w:r>
      <w:r>
        <w:rPr>
          <w:rFonts w:ascii="仿宋_GB2312" w:eastAsia="仿宋_GB2312" w:hint="eastAsia"/>
          <w:sz w:val="30"/>
          <w:szCs w:val="30"/>
        </w:rPr>
        <w:t>4</w:t>
      </w:r>
      <w:r w:rsidRPr="00C65921">
        <w:rPr>
          <w:rFonts w:ascii="仿宋_GB2312" w:eastAsia="仿宋_GB2312" w:hint="eastAsia"/>
          <w:sz w:val="30"/>
          <w:szCs w:val="30"/>
        </w:rPr>
        <w:t>0%</w:t>
      </w:r>
      <w:r>
        <w:rPr>
          <w:rFonts w:ascii="仿宋_GB2312" w:eastAsia="仿宋_GB2312" w:hint="eastAsia"/>
          <w:sz w:val="30"/>
          <w:szCs w:val="30"/>
        </w:rPr>
        <w:t>）</w:t>
      </w:r>
      <w:r w:rsidRPr="00CA36F9"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 w:hint="eastAsia"/>
          <w:sz w:val="30"/>
          <w:szCs w:val="30"/>
        </w:rPr>
        <w:t>学院</w:t>
      </w:r>
      <w:r w:rsidRPr="00CA36F9">
        <w:rPr>
          <w:rFonts w:ascii="仿宋_GB2312" w:eastAsia="仿宋_GB2312" w:hint="eastAsia"/>
          <w:sz w:val="30"/>
          <w:szCs w:val="30"/>
        </w:rPr>
        <w:t>按综合测评成绩由高到低排序确定转出学生名单并上报教务处</w:t>
      </w:r>
      <w:r>
        <w:rPr>
          <w:rFonts w:ascii="仿宋_GB2312" w:eastAsia="仿宋_GB2312" w:hint="eastAsia"/>
          <w:sz w:val="30"/>
          <w:szCs w:val="30"/>
        </w:rPr>
        <w:t>；</w:t>
      </w:r>
    </w:p>
    <w:p w14:paraId="018EE519" w14:textId="723BE694" w:rsidR="008807A2" w:rsidRPr="00C65921" w:rsidRDefault="008807A2" w:rsidP="008807A2">
      <w:pPr>
        <w:pStyle w:val="a7"/>
        <w:shd w:val="clear" w:color="auto" w:fill="FFFFFF"/>
        <w:spacing w:before="0" w:beforeAutospacing="0" w:after="0" w:afterAutospacing="0" w:line="360" w:lineRule="atLeast"/>
        <w:ind w:firstLineChars="225" w:firstLine="675"/>
        <w:jc w:val="both"/>
        <w:rPr>
          <w:rFonts w:ascii="仿宋_GB2312" w:eastAsia="仿宋_GB2312"/>
          <w:sz w:val="30"/>
          <w:szCs w:val="30"/>
        </w:rPr>
      </w:pPr>
      <w:r w:rsidRPr="00C65921">
        <w:rPr>
          <w:rFonts w:ascii="仿宋_GB2312" w:eastAsia="仿宋_GB2312" w:hint="eastAsia"/>
          <w:sz w:val="30"/>
          <w:szCs w:val="30"/>
        </w:rPr>
        <w:t>学习成绩计算方法：按学生</w:t>
      </w:r>
      <w:r w:rsidRPr="00CA36F9">
        <w:rPr>
          <w:rFonts w:ascii="仿宋_GB2312" w:eastAsia="仿宋_GB2312" w:hint="eastAsia"/>
          <w:sz w:val="30"/>
          <w:szCs w:val="30"/>
        </w:rPr>
        <w:t>第1学年第1学期</w:t>
      </w:r>
      <w:r w:rsidRPr="00C65921">
        <w:rPr>
          <w:rFonts w:ascii="仿宋_GB2312" w:eastAsia="仿宋_GB2312" w:hint="eastAsia"/>
          <w:sz w:val="30"/>
          <w:szCs w:val="30"/>
        </w:rPr>
        <w:t>平均学分绩点进行排序，</w:t>
      </w:r>
      <w:r w:rsidR="00627723" w:rsidRPr="00627723">
        <w:rPr>
          <w:rFonts w:ascii="仿宋_GB2312" w:eastAsia="仿宋_GB2312" w:hint="eastAsia"/>
          <w:sz w:val="30"/>
          <w:szCs w:val="30"/>
        </w:rPr>
        <w:t>并转换成相应成绩进行归一化处理</w:t>
      </w:r>
      <w:r w:rsidRPr="00C65921">
        <w:rPr>
          <w:rFonts w:ascii="仿宋_GB2312" w:eastAsia="仿宋_GB2312" w:hint="eastAsia"/>
          <w:sz w:val="30"/>
          <w:szCs w:val="30"/>
        </w:rPr>
        <w:t>，第一名</w:t>
      </w:r>
      <w:r>
        <w:rPr>
          <w:rFonts w:ascii="仿宋_GB2312" w:eastAsia="仿宋_GB2312" w:hint="eastAsia"/>
          <w:sz w:val="30"/>
          <w:szCs w:val="30"/>
        </w:rPr>
        <w:t>6</w:t>
      </w:r>
      <w:r w:rsidRPr="00C65921">
        <w:rPr>
          <w:rFonts w:ascii="仿宋_GB2312" w:eastAsia="仿宋_GB2312" w:hint="eastAsia"/>
          <w:sz w:val="30"/>
          <w:szCs w:val="30"/>
        </w:rPr>
        <w:t>0分，第二名及其以后得分计算办法为：第二名及其以后学分绩点/第一名学分绩点×</w:t>
      </w:r>
      <w:r>
        <w:rPr>
          <w:rFonts w:ascii="仿宋_GB2312" w:eastAsia="仿宋_GB2312" w:hint="eastAsia"/>
          <w:sz w:val="30"/>
          <w:szCs w:val="30"/>
        </w:rPr>
        <w:t>6</w:t>
      </w:r>
      <w:r w:rsidRPr="00C65921">
        <w:rPr>
          <w:rFonts w:ascii="仿宋_GB2312" w:eastAsia="仿宋_GB2312" w:hint="eastAsia"/>
          <w:sz w:val="30"/>
          <w:szCs w:val="30"/>
        </w:rPr>
        <w:t>0。</w:t>
      </w:r>
    </w:p>
    <w:p w14:paraId="61F7A37B" w14:textId="7F09A4BD" w:rsidR="008807A2" w:rsidRPr="00C65921" w:rsidRDefault="008807A2" w:rsidP="008807A2">
      <w:pPr>
        <w:pStyle w:val="a7"/>
        <w:shd w:val="clear" w:color="auto" w:fill="FFFFFF"/>
        <w:spacing w:before="0" w:beforeAutospacing="0" w:after="0" w:afterAutospacing="0" w:line="360" w:lineRule="atLeast"/>
        <w:ind w:firstLineChars="225" w:firstLine="675"/>
        <w:jc w:val="both"/>
        <w:rPr>
          <w:rFonts w:ascii="仿宋_GB2312" w:eastAsia="仿宋_GB2312"/>
          <w:sz w:val="30"/>
          <w:szCs w:val="30"/>
        </w:rPr>
      </w:pPr>
      <w:r w:rsidRPr="00C65921">
        <w:rPr>
          <w:rFonts w:ascii="仿宋_GB2312" w:eastAsia="仿宋_GB2312" w:hint="eastAsia"/>
          <w:sz w:val="30"/>
          <w:szCs w:val="30"/>
        </w:rPr>
        <w:t>面试成绩计算办法：</w:t>
      </w:r>
      <w:r>
        <w:rPr>
          <w:rFonts w:ascii="仿宋_GB2312" w:eastAsia="仿宋_GB2312" w:hint="eastAsia"/>
          <w:sz w:val="30"/>
          <w:szCs w:val="30"/>
        </w:rPr>
        <w:t>面试主要考察学生的专业爱好、特长及其是否具备拟转入专业基本素质要求等方面。</w:t>
      </w:r>
      <w:r w:rsidRPr="00C65921">
        <w:rPr>
          <w:rFonts w:ascii="仿宋_GB2312" w:eastAsia="仿宋_GB2312" w:hint="eastAsia"/>
          <w:sz w:val="30"/>
          <w:szCs w:val="30"/>
        </w:rPr>
        <w:t>采取</w:t>
      </w:r>
      <w:r w:rsidRPr="003C48F1">
        <w:rPr>
          <w:rFonts w:ascii="仿宋_GB2312" w:eastAsia="仿宋_GB2312" w:hint="eastAsia"/>
          <w:color w:val="000000" w:themeColor="text1"/>
          <w:sz w:val="30"/>
          <w:szCs w:val="30"/>
        </w:rPr>
        <w:t>评委现</w:t>
      </w:r>
      <w:r w:rsidRPr="00C65921">
        <w:rPr>
          <w:rFonts w:ascii="仿宋_GB2312" w:eastAsia="仿宋_GB2312" w:hint="eastAsia"/>
          <w:sz w:val="30"/>
          <w:szCs w:val="30"/>
        </w:rPr>
        <w:t>场打分，去掉一个最低分，去掉一个最高分，取平均值进行排序，</w:t>
      </w:r>
      <w:bookmarkStart w:id="0" w:name="_GoBack"/>
      <w:bookmarkEnd w:id="0"/>
      <w:r w:rsidRPr="00C65921">
        <w:rPr>
          <w:rFonts w:ascii="仿宋_GB2312" w:eastAsia="仿宋_GB2312" w:hint="eastAsia"/>
          <w:sz w:val="30"/>
          <w:szCs w:val="30"/>
        </w:rPr>
        <w:t>进行归一化处理，第一名</w:t>
      </w:r>
      <w:r>
        <w:rPr>
          <w:rFonts w:ascii="仿宋_GB2312" w:eastAsia="仿宋_GB2312" w:hint="eastAsia"/>
          <w:sz w:val="30"/>
          <w:szCs w:val="30"/>
        </w:rPr>
        <w:t>4</w:t>
      </w:r>
      <w:r w:rsidRPr="00C65921">
        <w:rPr>
          <w:rFonts w:ascii="仿宋_GB2312" w:eastAsia="仿宋_GB2312" w:hint="eastAsia"/>
          <w:sz w:val="30"/>
          <w:szCs w:val="30"/>
        </w:rPr>
        <w:t>0分，第二名及其以后得分计算办法为：第二名及其以后面试成绩/第一名面试成绩×</w:t>
      </w:r>
      <w:r>
        <w:rPr>
          <w:rFonts w:ascii="仿宋_GB2312" w:eastAsia="仿宋_GB2312" w:hint="eastAsia"/>
          <w:sz w:val="30"/>
          <w:szCs w:val="30"/>
        </w:rPr>
        <w:t>4</w:t>
      </w:r>
      <w:r w:rsidRPr="00C65921">
        <w:rPr>
          <w:rFonts w:ascii="仿宋_GB2312" w:eastAsia="仿宋_GB2312" w:hint="eastAsia"/>
          <w:sz w:val="30"/>
          <w:szCs w:val="30"/>
        </w:rPr>
        <w:t>0。</w:t>
      </w:r>
    </w:p>
    <w:p w14:paraId="744796C0" w14:textId="77777777" w:rsidR="008807A2" w:rsidRPr="00CA36F9" w:rsidRDefault="008807A2" w:rsidP="008807A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A36F9">
        <w:rPr>
          <w:rFonts w:ascii="仿宋_GB2312" w:eastAsia="仿宋_GB2312" w:hint="eastAsia"/>
          <w:sz w:val="30"/>
          <w:szCs w:val="30"/>
        </w:rPr>
        <w:t>（三）教务处对转出学生进行资格复核</w:t>
      </w:r>
      <w:r>
        <w:rPr>
          <w:rFonts w:ascii="仿宋_GB2312" w:eastAsia="仿宋_GB2312" w:hint="eastAsia"/>
          <w:sz w:val="30"/>
          <w:szCs w:val="30"/>
        </w:rPr>
        <w:t>；</w:t>
      </w:r>
    </w:p>
    <w:p w14:paraId="796F2CB9" w14:textId="77777777" w:rsidR="008807A2" w:rsidRPr="00CA36F9" w:rsidRDefault="008807A2" w:rsidP="008807A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A36F9">
        <w:rPr>
          <w:rFonts w:ascii="仿宋_GB2312" w:eastAsia="仿宋_GB2312" w:hint="eastAsia"/>
          <w:sz w:val="30"/>
          <w:szCs w:val="30"/>
        </w:rPr>
        <w:t>（四）学院审核确认拟接收的转专业学生名单，并提交教务处</w:t>
      </w:r>
      <w:r>
        <w:rPr>
          <w:rFonts w:ascii="仿宋_GB2312" w:eastAsia="仿宋_GB2312" w:hint="eastAsia"/>
          <w:sz w:val="30"/>
          <w:szCs w:val="30"/>
        </w:rPr>
        <w:t>；</w:t>
      </w:r>
    </w:p>
    <w:p w14:paraId="3913A17B" w14:textId="77777777" w:rsidR="008807A2" w:rsidRPr="00CA36F9" w:rsidRDefault="008807A2" w:rsidP="008807A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A36F9">
        <w:rPr>
          <w:rFonts w:ascii="仿宋_GB2312" w:eastAsia="仿宋_GB2312" w:hint="eastAsia"/>
          <w:sz w:val="30"/>
          <w:szCs w:val="30"/>
        </w:rPr>
        <w:t>（五）教务处对拟转专业学生名单进行审核，并在学校公示无异议后，报请主管校长审批，将审批后的学生名单转送学生处</w:t>
      </w:r>
      <w:r>
        <w:rPr>
          <w:rFonts w:ascii="仿宋_GB2312" w:eastAsia="仿宋_GB2312" w:hint="eastAsia"/>
          <w:sz w:val="30"/>
          <w:szCs w:val="30"/>
        </w:rPr>
        <w:t>；</w:t>
      </w:r>
    </w:p>
    <w:p w14:paraId="4126B14B" w14:textId="77777777" w:rsidR="008807A2" w:rsidRPr="00CA36F9" w:rsidRDefault="008807A2" w:rsidP="008807A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A36F9">
        <w:rPr>
          <w:rFonts w:ascii="仿宋_GB2312" w:eastAsia="仿宋_GB2312" w:hint="eastAsia"/>
          <w:sz w:val="30"/>
          <w:szCs w:val="30"/>
        </w:rPr>
        <w:t>（六）学校学生工作委员会审议和批准学生转专业学籍异动处理。学生按照学生处、教务处相关规定要求办理转专业手续</w:t>
      </w:r>
      <w:r>
        <w:rPr>
          <w:rFonts w:ascii="仿宋_GB2312" w:eastAsia="仿宋_GB2312" w:hint="eastAsia"/>
          <w:sz w:val="30"/>
          <w:szCs w:val="30"/>
        </w:rPr>
        <w:t>；</w:t>
      </w:r>
    </w:p>
    <w:p w14:paraId="046C5A46" w14:textId="77777777" w:rsidR="008807A2" w:rsidRPr="00CA36F9" w:rsidRDefault="008807A2" w:rsidP="008807A2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CA36F9">
        <w:rPr>
          <w:rFonts w:ascii="仿宋_GB2312" w:eastAsia="仿宋_GB2312" w:hint="eastAsia"/>
          <w:sz w:val="30"/>
          <w:szCs w:val="30"/>
        </w:rPr>
        <w:t>（七）学院按照专业人才培养方案的要求对新转入学生进行指导和培养，转专业的学生按转入专业培养方案补修相关课程，补修与成绩认定按学校相关规定办理。</w:t>
      </w:r>
    </w:p>
    <w:p w14:paraId="4BCFE29B" w14:textId="77777777" w:rsidR="008D6900" w:rsidRDefault="008807A2" w:rsidP="008807A2">
      <w:pPr>
        <w:spacing w:line="560" w:lineRule="exact"/>
        <w:ind w:firstLineChars="200" w:firstLine="602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b/>
          <w:sz w:val="30"/>
          <w:szCs w:val="30"/>
        </w:rPr>
        <w:t xml:space="preserve">第十一条  </w:t>
      </w:r>
      <w:r w:rsidRPr="00CA36F9">
        <w:rPr>
          <w:rFonts w:ascii="仿宋_GB2312" w:eastAsia="仿宋_GB2312" w:hint="eastAsia"/>
          <w:sz w:val="30"/>
          <w:szCs w:val="30"/>
        </w:rPr>
        <w:t>本细则由乌拉尔学院</w:t>
      </w:r>
      <w:r>
        <w:rPr>
          <w:rFonts w:ascii="仿宋_GB2312" w:eastAsia="仿宋_GB2312" w:hint="eastAsia"/>
          <w:sz w:val="30"/>
          <w:szCs w:val="30"/>
        </w:rPr>
        <w:t>学生工作委员会</w:t>
      </w:r>
      <w:r w:rsidRPr="00CA36F9">
        <w:rPr>
          <w:rFonts w:ascii="仿宋_GB2312" w:eastAsia="仿宋_GB2312" w:hint="eastAsia"/>
          <w:sz w:val="30"/>
          <w:szCs w:val="30"/>
        </w:rPr>
        <w:t>负责解释。</w:t>
      </w:r>
    </w:p>
    <w:p w14:paraId="01353079" w14:textId="77777777" w:rsidR="00FE0A51" w:rsidRPr="008807A2" w:rsidRDefault="00FE0A51" w:rsidP="00FE0A51">
      <w:pPr>
        <w:spacing w:line="560" w:lineRule="exact"/>
        <w:ind w:firstLineChars="200" w:firstLine="600"/>
        <w:jc w:val="right"/>
      </w:pPr>
      <w:r>
        <w:rPr>
          <w:rFonts w:ascii="仿宋_GB2312" w:eastAsia="仿宋_GB2312" w:hint="eastAsia"/>
          <w:sz w:val="30"/>
          <w:szCs w:val="30"/>
        </w:rPr>
        <w:t>2</w:t>
      </w:r>
      <w:r>
        <w:rPr>
          <w:rFonts w:ascii="仿宋_GB2312" w:eastAsia="仿宋_GB2312"/>
          <w:sz w:val="30"/>
          <w:szCs w:val="30"/>
        </w:rPr>
        <w:t>020年</w:t>
      </w:r>
      <w:r>
        <w:rPr>
          <w:rFonts w:ascii="仿宋_GB2312" w:eastAsia="仿宋_GB2312" w:hint="eastAsia"/>
          <w:sz w:val="30"/>
          <w:szCs w:val="30"/>
        </w:rPr>
        <w:t>1月2日</w:t>
      </w:r>
    </w:p>
    <w:sectPr w:rsidR="00FE0A51" w:rsidRPr="008807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D90C2" w14:textId="77777777" w:rsidR="00666280" w:rsidRDefault="00666280" w:rsidP="008807A2">
      <w:r>
        <w:separator/>
      </w:r>
    </w:p>
  </w:endnote>
  <w:endnote w:type="continuationSeparator" w:id="0">
    <w:p w14:paraId="2B3B27F5" w14:textId="77777777" w:rsidR="00666280" w:rsidRDefault="00666280" w:rsidP="0088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77576" w14:textId="77777777" w:rsidR="00666280" w:rsidRDefault="00666280" w:rsidP="008807A2">
      <w:r>
        <w:separator/>
      </w:r>
    </w:p>
  </w:footnote>
  <w:footnote w:type="continuationSeparator" w:id="0">
    <w:p w14:paraId="12F7A004" w14:textId="77777777" w:rsidR="00666280" w:rsidRDefault="00666280" w:rsidP="008807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838"/>
    <w:rsid w:val="00153E71"/>
    <w:rsid w:val="001E0B51"/>
    <w:rsid w:val="00627723"/>
    <w:rsid w:val="00666280"/>
    <w:rsid w:val="008807A2"/>
    <w:rsid w:val="008D6900"/>
    <w:rsid w:val="00991148"/>
    <w:rsid w:val="00A56838"/>
    <w:rsid w:val="00B438A6"/>
    <w:rsid w:val="00FE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D7C68B"/>
  <w15:chartTrackingRefBased/>
  <w15:docId w15:val="{B4967BEE-8F4B-453E-8B61-72E7F7C4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7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7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807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807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807A2"/>
    <w:rPr>
      <w:sz w:val="18"/>
      <w:szCs w:val="18"/>
    </w:rPr>
  </w:style>
  <w:style w:type="paragraph" w:styleId="a7">
    <w:name w:val="Normal (Web)"/>
    <w:basedOn w:val="a"/>
    <w:uiPriority w:val="99"/>
    <w:unhideWhenUsed/>
    <w:rsid w:val="008807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lingjie</dc:creator>
  <cp:keywords/>
  <dc:description/>
  <cp:lastModifiedBy>the ocean</cp:lastModifiedBy>
  <cp:revision>6</cp:revision>
  <dcterms:created xsi:type="dcterms:W3CDTF">2020-01-02T12:22:00Z</dcterms:created>
  <dcterms:modified xsi:type="dcterms:W3CDTF">2020-01-02T13:51:00Z</dcterms:modified>
</cp:coreProperties>
</file>