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47B" w:rsidRPr="007F50ED" w:rsidRDefault="0064047B" w:rsidP="0064047B">
      <w:pPr>
        <w:pStyle w:val="a3"/>
        <w:shd w:val="clear" w:color="auto" w:fill="FFFFFF"/>
        <w:spacing w:before="0" w:beforeAutospacing="0" w:after="0" w:afterAutospacing="0" w:line="525" w:lineRule="atLeast"/>
        <w:jc w:val="center"/>
        <w:rPr>
          <w:color w:val="000000" w:themeColor="text1"/>
        </w:rPr>
      </w:pPr>
      <w:r w:rsidRPr="007F50ED">
        <w:rPr>
          <w:rFonts w:ascii="方正小标宋简体" w:eastAsia="方正小标宋简体" w:hint="eastAsia"/>
          <w:color w:val="000000" w:themeColor="text1"/>
          <w:spacing w:val="15"/>
          <w:sz w:val="36"/>
          <w:szCs w:val="36"/>
        </w:rPr>
        <w:t>教育部等七部门印发</w:t>
      </w:r>
    </w:p>
    <w:p w:rsidR="0064047B" w:rsidRPr="007F50ED" w:rsidRDefault="0064047B" w:rsidP="0064047B">
      <w:pPr>
        <w:pStyle w:val="a3"/>
        <w:shd w:val="clear" w:color="auto" w:fill="FFFFFF"/>
        <w:spacing w:before="0" w:beforeAutospacing="0" w:after="0" w:afterAutospacing="0" w:line="525" w:lineRule="atLeast"/>
        <w:jc w:val="center"/>
        <w:rPr>
          <w:color w:val="000000" w:themeColor="text1"/>
        </w:rPr>
      </w:pPr>
      <w:r w:rsidRPr="007F50ED">
        <w:rPr>
          <w:rFonts w:ascii="方正小标宋简体" w:eastAsia="方正小标宋简体" w:hint="eastAsia"/>
          <w:color w:val="000000" w:themeColor="text1"/>
          <w:spacing w:val="15"/>
          <w:sz w:val="36"/>
          <w:szCs w:val="36"/>
        </w:rPr>
        <w:t>《关于加强和改进新时代师德师风建设的意见》的通知</w:t>
      </w:r>
    </w:p>
    <w:p w:rsidR="0064047B" w:rsidRPr="007F50ED" w:rsidRDefault="0064047B" w:rsidP="0064047B">
      <w:pPr>
        <w:pStyle w:val="a3"/>
        <w:shd w:val="clear" w:color="auto" w:fill="FFFFFF"/>
        <w:spacing w:before="0" w:beforeAutospacing="0" w:after="0" w:afterAutospacing="0" w:line="525" w:lineRule="atLeast"/>
        <w:jc w:val="center"/>
        <w:rPr>
          <w:color w:val="000000" w:themeColor="text1"/>
        </w:rPr>
      </w:pPr>
      <w:r w:rsidRPr="007F50ED">
        <w:rPr>
          <w:rFonts w:ascii="仿宋_GB2312" w:eastAsia="仿宋_GB2312" w:hint="eastAsia"/>
          <w:color w:val="000000" w:themeColor="text1"/>
          <w:spacing w:val="15"/>
          <w:sz w:val="30"/>
          <w:szCs w:val="30"/>
        </w:rPr>
        <w:t>教师〔2019〕10号</w:t>
      </w:r>
    </w:p>
    <w:p w:rsidR="0064047B" w:rsidRPr="007F50ED" w:rsidRDefault="0064047B" w:rsidP="0064047B">
      <w:pPr>
        <w:pStyle w:val="a3"/>
        <w:shd w:val="clear" w:color="auto" w:fill="FFFFFF"/>
        <w:spacing w:before="0" w:beforeAutospacing="0" w:after="0" w:afterAutospacing="0" w:line="525" w:lineRule="atLeast"/>
        <w:ind w:firstLine="630"/>
        <w:jc w:val="center"/>
        <w:rPr>
          <w:color w:val="000000" w:themeColor="text1"/>
        </w:rPr>
      </w:pPr>
      <w:r w:rsidRPr="007F50ED">
        <w:rPr>
          <w:rFonts w:ascii="仿宋_GB2312" w:eastAsia="仿宋_GB2312" w:hint="eastAsia"/>
          <w:color w:val="000000" w:themeColor="text1"/>
          <w:spacing w:val="15"/>
          <w:sz w:val="30"/>
          <w:szCs w:val="30"/>
        </w:rPr>
        <w:t> </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为深入贯彻落实习近平总书记关于教育的重要论述和全国教育大会精神，落实《新时代公民道德建设实施纲要》和《中共中央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 </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 </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lastRenderedPageBreak/>
        <w:t>教育部</w:t>
      </w:r>
      <w:r w:rsidRPr="007F50ED">
        <w:rPr>
          <w:rFonts w:ascii="仿宋_GB2312" w:eastAsia="仿宋_GB2312" w:hint="eastAsia"/>
          <w:color w:val="000000" w:themeColor="text1"/>
          <w:spacing w:val="15"/>
          <w:sz w:val="30"/>
          <w:szCs w:val="30"/>
        </w:rPr>
        <w:t>  </w:t>
      </w:r>
      <w:r w:rsidRPr="007F50ED">
        <w:rPr>
          <w:rFonts w:ascii="仿宋_GB2312" w:eastAsia="仿宋_GB2312" w:hint="eastAsia"/>
          <w:color w:val="000000" w:themeColor="text1"/>
          <w:spacing w:val="15"/>
          <w:sz w:val="30"/>
          <w:szCs w:val="30"/>
        </w:rPr>
        <w:t>中央组织部</w:t>
      </w:r>
      <w:r w:rsidRPr="007F50ED">
        <w:rPr>
          <w:rFonts w:ascii="仿宋_GB2312" w:eastAsia="仿宋_GB2312" w:hint="eastAsia"/>
          <w:color w:val="000000" w:themeColor="text1"/>
          <w:spacing w:val="15"/>
          <w:sz w:val="30"/>
          <w:szCs w:val="30"/>
        </w:rPr>
        <w:t>  </w:t>
      </w:r>
      <w:r w:rsidRPr="007F50ED">
        <w:rPr>
          <w:rFonts w:ascii="仿宋_GB2312" w:eastAsia="仿宋_GB2312" w:hint="eastAsia"/>
          <w:color w:val="000000" w:themeColor="text1"/>
          <w:spacing w:val="15"/>
          <w:sz w:val="30"/>
          <w:szCs w:val="30"/>
        </w:rPr>
        <w:t>中央宣传部</w:t>
      </w:r>
      <w:r w:rsidRPr="007F50ED">
        <w:rPr>
          <w:rFonts w:ascii="仿宋_GB2312" w:eastAsia="仿宋_GB2312" w:hint="eastAsia"/>
          <w:color w:val="000000" w:themeColor="text1"/>
          <w:spacing w:val="15"/>
          <w:sz w:val="30"/>
          <w:szCs w:val="30"/>
        </w:rPr>
        <w:t>  </w:t>
      </w:r>
      <w:r w:rsidRPr="007F50ED">
        <w:rPr>
          <w:rFonts w:ascii="仿宋_GB2312" w:eastAsia="仿宋_GB2312" w:hint="eastAsia"/>
          <w:color w:val="000000" w:themeColor="text1"/>
          <w:spacing w:val="15"/>
          <w:sz w:val="30"/>
          <w:szCs w:val="30"/>
        </w:rPr>
        <w:t>国家发展改革委</w:t>
      </w:r>
      <w:r w:rsidRPr="007F50ED">
        <w:rPr>
          <w:rFonts w:ascii="仿宋_GB2312" w:eastAsia="仿宋_GB2312" w:hint="eastAsia"/>
          <w:color w:val="000000" w:themeColor="text1"/>
          <w:spacing w:val="15"/>
          <w:sz w:val="30"/>
          <w:szCs w:val="30"/>
        </w:rPr>
        <w:t>  </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财政部</w:t>
      </w:r>
      <w:r w:rsidRPr="007F50ED">
        <w:rPr>
          <w:rFonts w:ascii="仿宋_GB2312" w:eastAsia="仿宋_GB2312" w:hint="eastAsia"/>
          <w:color w:val="000000" w:themeColor="text1"/>
          <w:spacing w:val="15"/>
          <w:sz w:val="30"/>
          <w:szCs w:val="30"/>
        </w:rPr>
        <w:t>  </w:t>
      </w:r>
      <w:r w:rsidRPr="007F50ED">
        <w:rPr>
          <w:rFonts w:ascii="仿宋_GB2312" w:eastAsia="仿宋_GB2312" w:hint="eastAsia"/>
          <w:color w:val="000000" w:themeColor="text1"/>
          <w:spacing w:val="15"/>
          <w:sz w:val="30"/>
          <w:szCs w:val="30"/>
        </w:rPr>
        <w:t>人力资源社会保障部</w:t>
      </w:r>
      <w:r w:rsidRPr="007F50ED">
        <w:rPr>
          <w:rFonts w:ascii="仿宋_GB2312" w:eastAsia="仿宋_GB2312" w:hint="eastAsia"/>
          <w:color w:val="000000" w:themeColor="text1"/>
          <w:spacing w:val="15"/>
          <w:sz w:val="30"/>
          <w:szCs w:val="30"/>
        </w:rPr>
        <w:t> </w:t>
      </w:r>
      <w:r w:rsidRPr="007F50ED">
        <w:rPr>
          <w:rFonts w:ascii="仿宋_GB2312" w:eastAsia="仿宋_GB2312" w:hint="eastAsia"/>
          <w:color w:val="000000" w:themeColor="text1"/>
          <w:spacing w:val="15"/>
          <w:sz w:val="30"/>
          <w:szCs w:val="30"/>
        </w:rPr>
        <w:t>文化和旅游部</w:t>
      </w:r>
    </w:p>
    <w:p w:rsidR="0064047B" w:rsidRPr="007F50ED" w:rsidRDefault="0064047B" w:rsidP="0064047B">
      <w:pPr>
        <w:pStyle w:val="a3"/>
        <w:shd w:val="clear" w:color="auto" w:fill="FFFFFF"/>
        <w:spacing w:before="0" w:beforeAutospacing="0" w:after="0" w:afterAutospacing="0" w:line="525" w:lineRule="atLeast"/>
        <w:ind w:firstLine="630"/>
        <w:jc w:val="center"/>
        <w:rPr>
          <w:color w:val="000000" w:themeColor="text1"/>
        </w:rPr>
      </w:pPr>
      <w:r w:rsidRPr="007F50ED">
        <w:rPr>
          <w:rFonts w:ascii="仿宋_GB2312" w:eastAsia="仿宋_GB2312" w:hint="eastAsia"/>
          <w:color w:val="000000" w:themeColor="text1"/>
          <w:spacing w:val="15"/>
          <w:sz w:val="30"/>
          <w:szCs w:val="30"/>
        </w:rPr>
        <w:t>                       </w:t>
      </w:r>
      <w:r w:rsidRPr="007F50ED">
        <w:rPr>
          <w:rFonts w:ascii="仿宋_GB2312" w:eastAsia="仿宋_GB2312" w:hint="eastAsia"/>
          <w:color w:val="000000" w:themeColor="text1"/>
          <w:spacing w:val="15"/>
          <w:sz w:val="30"/>
          <w:szCs w:val="30"/>
        </w:rPr>
        <w:t>2019年11月15日</w:t>
      </w:r>
    </w:p>
    <w:p w:rsidR="0064047B" w:rsidRPr="007F50ED" w:rsidRDefault="0064047B" w:rsidP="0064047B">
      <w:pPr>
        <w:pStyle w:val="a3"/>
        <w:shd w:val="clear" w:color="auto" w:fill="FFFFFF"/>
        <w:spacing w:before="0" w:beforeAutospacing="0" w:after="0" w:afterAutospacing="0" w:line="525" w:lineRule="atLeast"/>
        <w:ind w:firstLine="630"/>
        <w:jc w:val="right"/>
        <w:rPr>
          <w:color w:val="000000" w:themeColor="text1"/>
        </w:rPr>
      </w:pPr>
      <w:r w:rsidRPr="007F50ED">
        <w:rPr>
          <w:rFonts w:ascii="仿宋_GB2312" w:eastAsia="仿宋_GB2312" w:hint="eastAsia"/>
          <w:color w:val="000000" w:themeColor="text1"/>
          <w:spacing w:val="15"/>
          <w:sz w:val="30"/>
          <w:szCs w:val="30"/>
        </w:rPr>
        <w:t> </w:t>
      </w:r>
    </w:p>
    <w:p w:rsidR="0064047B" w:rsidRPr="007F50ED" w:rsidRDefault="0064047B" w:rsidP="0064047B">
      <w:pPr>
        <w:pStyle w:val="a3"/>
        <w:spacing w:before="0" w:beforeAutospacing="0" w:after="0" w:afterAutospacing="0" w:line="450" w:lineRule="atLeast"/>
        <w:ind w:firstLine="480"/>
        <w:rPr>
          <w:color w:val="000000" w:themeColor="text1"/>
        </w:rPr>
      </w:pPr>
      <w:r w:rsidRPr="007F50ED">
        <w:rPr>
          <w:rFonts w:ascii="仿宋_GB2312" w:eastAsia="仿宋_GB2312" w:hint="eastAsia"/>
          <w:color w:val="000000" w:themeColor="text1"/>
          <w:spacing w:val="15"/>
          <w:sz w:val="30"/>
          <w:szCs w:val="30"/>
        </w:rPr>
        <w:br w:type="textWrapping" w:clear="all"/>
      </w:r>
    </w:p>
    <w:p w:rsidR="0064047B" w:rsidRPr="007F50ED" w:rsidRDefault="0064047B" w:rsidP="0064047B">
      <w:pPr>
        <w:pStyle w:val="a3"/>
        <w:shd w:val="clear" w:color="auto" w:fill="FFFFFF"/>
        <w:spacing w:before="0" w:beforeAutospacing="0" w:after="0" w:afterAutospacing="0" w:line="525" w:lineRule="atLeast"/>
        <w:jc w:val="center"/>
        <w:rPr>
          <w:color w:val="000000" w:themeColor="text1"/>
        </w:rPr>
      </w:pPr>
      <w:r w:rsidRPr="007F50ED">
        <w:rPr>
          <w:rFonts w:ascii="方正小标宋简体" w:eastAsia="方正小标宋简体" w:hint="eastAsia"/>
          <w:color w:val="000000" w:themeColor="text1"/>
          <w:spacing w:val="15"/>
          <w:sz w:val="36"/>
          <w:szCs w:val="36"/>
        </w:rPr>
        <w:t>关于加强和改进新时代师德师风建设的意见</w:t>
      </w:r>
    </w:p>
    <w:p w:rsidR="0064047B" w:rsidRPr="007F50ED" w:rsidRDefault="0064047B" w:rsidP="0064047B">
      <w:pPr>
        <w:pStyle w:val="a3"/>
        <w:shd w:val="clear" w:color="auto" w:fill="FFFFFF"/>
        <w:spacing w:before="0" w:beforeAutospacing="0" w:after="0" w:afterAutospacing="0" w:line="525" w:lineRule="atLeast"/>
        <w:ind w:firstLine="630"/>
        <w:jc w:val="center"/>
        <w:rPr>
          <w:color w:val="000000" w:themeColor="text1"/>
        </w:rPr>
      </w:pPr>
      <w:r w:rsidRPr="007F50ED">
        <w:rPr>
          <w:rStyle w:val="a4"/>
          <w:rFonts w:ascii="仿宋_GB2312" w:eastAsia="仿宋_GB2312" w:hint="eastAsia"/>
          <w:color w:val="000000" w:themeColor="text1"/>
          <w:spacing w:val="15"/>
          <w:sz w:val="30"/>
          <w:szCs w:val="30"/>
        </w:rPr>
        <w:t> </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为认真贯彻落实《新时代公民道德建设实施纲要》，深入推进实施《中共中央国务院关于全面深化新时代教师队伍建设改革的意见》，全面提升教师思想政治素质和职业道德水平，现就加强和改进新时代师德师风建设提出如下意见。</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Style w:val="a4"/>
          <w:rFonts w:ascii="黑体" w:eastAsia="黑体" w:hAnsi="黑体" w:hint="eastAsia"/>
          <w:color w:val="000000" w:themeColor="text1"/>
          <w:spacing w:val="15"/>
          <w:sz w:val="30"/>
          <w:szCs w:val="30"/>
        </w:rPr>
        <w:t>一、加强师德师风建设的总体要求</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w:t>
      </w:r>
      <w:r w:rsidRPr="007F50ED">
        <w:rPr>
          <w:rFonts w:ascii="仿宋_GB2312" w:eastAsia="仿宋_GB2312" w:hint="eastAsia"/>
          <w:color w:val="000000" w:themeColor="text1"/>
          <w:spacing w:val="15"/>
          <w:sz w:val="30"/>
          <w:szCs w:val="30"/>
        </w:rPr>
        <w:lastRenderedPageBreak/>
        <w:t>护力度，倡导全社会尊师重教，激励广大教师努力成为“四有”好老师，着力培养德智体美劳全面发展的社会主义建设者和接班人。</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2.基本原则</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——坚持正确方向。加强党对教育工作的全面领导，坚持社会主义办学方向，确保教师在落实立德树人根本任务中的主体作用得到全面发挥。</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——坚持尊重规律。遵循教育规律、教师成长发展规律和师德师风建设规律，注重高位引领与底线要求结合、严管与厚爱并重，不断激发教师内生动力。</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——坚持聚焦重点。围绕重点内容，针对突出问题，强化各地各部门的领导责任，压实学校主体责任，引导家庭、社会协同配合，推进师德师风建设工作制度化、常态化。</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——坚持继承创新。传承中华优秀师道传统，全面总结改革开放特别是党的十八大以来师德师风建设经验，适应新时代变化，加强创新，推动师德师风建设工作不断深化。</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3.总体目标。经过5年左右努力，基本建立起完备的师德师风建设制度体系和有效的师德师风建设长效机制。教师思想政治素质和职业道德水平全面提升，教师敬业立学、崇德尚美呈现新风貌。教师权益保障体系基本建立，</w:t>
      </w:r>
      <w:r w:rsidRPr="007F50ED">
        <w:rPr>
          <w:rFonts w:ascii="仿宋_GB2312" w:eastAsia="仿宋_GB2312" w:hint="eastAsia"/>
          <w:color w:val="000000" w:themeColor="text1"/>
          <w:spacing w:val="15"/>
          <w:sz w:val="30"/>
          <w:szCs w:val="30"/>
        </w:rPr>
        <w:lastRenderedPageBreak/>
        <w:t>教师安心、热心、舒心、静心从教的良好环境基本形成，师道尊严进一步提振。全社会对教师职业认同度加深，教师政治地位、社会地位、职业地位显著提高，尊师重教蔚然成风。</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Style w:val="a4"/>
          <w:rFonts w:ascii="黑体" w:eastAsia="黑体" w:hAnsi="黑体" w:hint="eastAsia"/>
          <w:color w:val="000000" w:themeColor="text1"/>
          <w:spacing w:val="15"/>
          <w:sz w:val="30"/>
          <w:szCs w:val="30"/>
        </w:rPr>
        <w:t>二、全面加强教师队伍思想政治工作</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中国和世界发展大势，增进对中国特色社会主义的政治认同、思想认同、理论认同、情感认同。</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5.坚持价值导向，引导教师带头践行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w:t>
      </w:r>
      <w:r w:rsidRPr="007F50ED">
        <w:rPr>
          <w:rFonts w:ascii="仿宋_GB2312" w:eastAsia="仿宋_GB2312" w:hint="eastAsia"/>
          <w:color w:val="000000" w:themeColor="text1"/>
          <w:spacing w:val="15"/>
          <w:sz w:val="30"/>
          <w:szCs w:val="30"/>
        </w:rPr>
        <w:lastRenderedPageBreak/>
        <w:t>情，强化教育强国、教育为民的责任担当。健全教师志愿服务制度，鼓励支持广大教师参加志愿服务活动，在服务社会的实践中厚植教育情怀。重视高层次人才、海外归国教师、青年教师的教育引导，增强工作针对性。</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6.坚持党建引领，充分发挥教师党支部和党员教师作用。建强教师党支部，使教师党支部成为涵养师德师风的重要平台。建好党员教师队伍，使党员教师成为践行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求教师党支部意见。</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Style w:val="a4"/>
          <w:rFonts w:ascii="黑体" w:eastAsia="黑体" w:hAnsi="黑体" w:hint="eastAsia"/>
          <w:color w:val="000000" w:themeColor="text1"/>
          <w:spacing w:val="15"/>
          <w:sz w:val="30"/>
          <w:szCs w:val="30"/>
        </w:rPr>
        <w:t>三、大力提升教师职业道德素养</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w:t>
      </w:r>
      <w:r w:rsidRPr="007F50ED">
        <w:rPr>
          <w:rFonts w:ascii="仿宋_GB2312" w:eastAsia="仿宋_GB2312" w:hint="eastAsia"/>
          <w:color w:val="000000" w:themeColor="text1"/>
          <w:spacing w:val="15"/>
          <w:sz w:val="30"/>
          <w:szCs w:val="30"/>
        </w:rPr>
        <w:lastRenderedPageBreak/>
        <w:t>师、青年教师的指导，通过老带新等机制，发挥传帮带作用，使其尽快熟悉教育规律、掌握教育方法，在育人实践中锤炼高尚道德情操。将师德师风教育贯穿师范生培养及教师生涯全过程，师范生必须修学师德教育课程，在职教师培训中要确保每学年有师德师风专题教育。</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校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w:t>
      </w:r>
      <w:r w:rsidRPr="007F50ED">
        <w:rPr>
          <w:rFonts w:ascii="仿宋_GB2312" w:eastAsia="仿宋_GB2312" w:hint="eastAsia"/>
          <w:color w:val="000000" w:themeColor="text1"/>
          <w:spacing w:val="15"/>
          <w:sz w:val="30"/>
          <w:szCs w:val="30"/>
        </w:rPr>
        <w:lastRenderedPageBreak/>
        <w:t>范体系，开展系统化、常态化宣传教育。加强警示教育，引导广大教师时刻自重、自省、自警、自励，坚守师德底线。</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Style w:val="a4"/>
          <w:rFonts w:ascii="黑体" w:eastAsia="黑体" w:hAnsi="黑体" w:hint="eastAsia"/>
          <w:color w:val="000000" w:themeColor="text1"/>
          <w:spacing w:val="15"/>
          <w:sz w:val="30"/>
          <w:szCs w:val="30"/>
        </w:rPr>
        <w:t>四、将师德师风建设要求贯穿教师管理全过程</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w:t>
      </w:r>
      <w:r w:rsidRPr="007F50ED">
        <w:rPr>
          <w:rFonts w:ascii="仿宋_GB2312" w:eastAsia="仿宋_GB2312" w:hint="eastAsia"/>
          <w:color w:val="000000" w:themeColor="text1"/>
          <w:spacing w:val="15"/>
          <w:sz w:val="30"/>
          <w:szCs w:val="30"/>
        </w:rPr>
        <w:lastRenderedPageBreak/>
        <w:t>不合格，并取消在教师职称评聘、推优评先、表彰奖励、科研和人才项目申请等方面的资格。</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12.严格师德督导，建立多元监督体系。完善多方广泛参与、客观公正科学合理的师德师风监督机制。加强政府督导，将各级各类学校师德师风建设长效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纪给予组织处理或处分，严重的依法撤销教师资格、清除出教师队伍。建立师德失范曝光平台，健全师德违规通</w:t>
      </w:r>
      <w:r w:rsidRPr="007F50ED">
        <w:rPr>
          <w:rFonts w:ascii="仿宋_GB2312" w:eastAsia="仿宋_GB2312" w:hint="eastAsia"/>
          <w:color w:val="000000" w:themeColor="text1"/>
          <w:spacing w:val="15"/>
          <w:sz w:val="30"/>
          <w:szCs w:val="30"/>
        </w:rPr>
        <w:lastRenderedPageBreak/>
        <w:t>报制度，起到警示震慑作用。建立并共享有关违法信息库，健全教师入职查询制度和有关违法犯罪人员从教限制制度。</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Style w:val="a4"/>
          <w:rFonts w:ascii="黑体" w:eastAsia="黑体" w:hAnsi="黑体" w:hint="eastAsia"/>
          <w:color w:val="000000" w:themeColor="text1"/>
          <w:spacing w:val="15"/>
          <w:sz w:val="30"/>
          <w:szCs w:val="30"/>
        </w:rPr>
        <w:t>五、着力营造全社会尊师重教氛围</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14.强化地位提升，激发教师工作热情。制定教育改革发展和教师队伍建设重大决策、重要文件充分听取教师代表意见。各地重要节庆日活动，邀请优秀教师代表参加。做好优秀教师表彰奖励，依法依规在作出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lastRenderedPageBreak/>
        <w:t>16.强化尊师教育，厚植校园师道文化。从幼儿园开始加强尊师教育，加快形成接续我国优秀传统、符合时代精神的尊师重教文化。推进尊师文化进教材、进课堂、进校园，通过尊师第一课、9月尊师主题月等形式，将尊师重教观念渗透进学生的价值体系。有条件的地方和学校可结合实际统筹有关资源，因地制宜安排一线教师特别是长期从教教师进行疗休养，重点向符合条件的班主任和乡村教师倾斜。做好教师荣休工作，礼敬退休教师，弘扬尊师风尚。建立健全教职工代表大会制度，保障教师参与学校决策的民主权利。加强家庭教育，健全家校联系制度，引导家长尊重学校教育安排，尊敬教师创造发挥，配合学校做好学生的学习教育。</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t>17.强化各方联动，营造尊师重教氛围。加强展现新时代教师风貌的影视文学作品创作，善用微博、微信、微视频、微电影等新媒体形式，传递教师正能量，让全社会广泛了解教师工作的重要性和特殊性。支持鼓励行业企业在向社会公众提供服务时“教师优先”。鼓励图书馆、博物馆、科技馆、体育场馆以及历史文化古迹和革命纪念馆(地)等对教师实行优待。鼓励社会团体、企业、民间组织对教师出资奖励，或通过依法成立基金、设立项目等方式，支持教师提升能力素质、进行疗休养或予以奖励激励。</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Style w:val="a4"/>
          <w:rFonts w:ascii="黑体" w:eastAsia="黑体" w:hAnsi="黑体" w:hint="eastAsia"/>
          <w:color w:val="000000" w:themeColor="text1"/>
          <w:spacing w:val="15"/>
          <w:sz w:val="30"/>
          <w:szCs w:val="30"/>
        </w:rPr>
        <w:t>六、推进师德师风建设任务落到实处</w:t>
      </w:r>
    </w:p>
    <w:p w:rsidR="0064047B" w:rsidRPr="007F50ED" w:rsidRDefault="0064047B" w:rsidP="0064047B">
      <w:pPr>
        <w:pStyle w:val="a3"/>
        <w:shd w:val="clear" w:color="auto" w:fill="FFFFFF"/>
        <w:spacing w:before="0" w:beforeAutospacing="0" w:after="0" w:afterAutospacing="0" w:line="525" w:lineRule="atLeast"/>
        <w:ind w:firstLine="630"/>
        <w:rPr>
          <w:color w:val="000000" w:themeColor="text1"/>
        </w:rPr>
      </w:pPr>
      <w:r w:rsidRPr="007F50ED">
        <w:rPr>
          <w:rFonts w:ascii="仿宋_GB2312" w:eastAsia="仿宋_GB2312" w:hint="eastAsia"/>
          <w:color w:val="000000" w:themeColor="text1"/>
          <w:spacing w:val="15"/>
          <w:sz w:val="30"/>
          <w:szCs w:val="30"/>
        </w:rPr>
        <w:lastRenderedPageBreak/>
        <w:t>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rsidR="00C912D3" w:rsidRPr="007F50ED" w:rsidRDefault="001F1AEE">
      <w:pPr>
        <w:rPr>
          <w:color w:val="000000" w:themeColor="text1"/>
        </w:rPr>
      </w:pPr>
      <w:bookmarkStart w:id="0" w:name="_GoBack"/>
      <w:bookmarkEnd w:id="0"/>
    </w:p>
    <w:sectPr w:rsidR="00C912D3" w:rsidRPr="007F50ED" w:rsidSect="002128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AEE" w:rsidRDefault="001F1AEE" w:rsidP="007F50ED">
      <w:r>
        <w:separator/>
      </w:r>
    </w:p>
  </w:endnote>
  <w:endnote w:type="continuationSeparator" w:id="1">
    <w:p w:rsidR="001F1AEE" w:rsidRDefault="001F1AEE" w:rsidP="007F50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AEE" w:rsidRDefault="001F1AEE" w:rsidP="007F50ED">
      <w:r>
        <w:separator/>
      </w:r>
    </w:p>
  </w:footnote>
  <w:footnote w:type="continuationSeparator" w:id="1">
    <w:p w:rsidR="001F1AEE" w:rsidRDefault="001F1AEE" w:rsidP="007F50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2718"/>
    <w:rsid w:val="001F1AEE"/>
    <w:rsid w:val="002128EE"/>
    <w:rsid w:val="00212E77"/>
    <w:rsid w:val="005D6648"/>
    <w:rsid w:val="0064047B"/>
    <w:rsid w:val="007F50ED"/>
    <w:rsid w:val="008727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8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4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4047B"/>
    <w:rPr>
      <w:b/>
      <w:bCs/>
    </w:rPr>
  </w:style>
  <w:style w:type="paragraph" w:styleId="a5">
    <w:name w:val="header"/>
    <w:basedOn w:val="a"/>
    <w:link w:val="Char"/>
    <w:uiPriority w:val="99"/>
    <w:semiHidden/>
    <w:unhideWhenUsed/>
    <w:rsid w:val="007F50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F50ED"/>
    <w:rPr>
      <w:sz w:val="18"/>
      <w:szCs w:val="18"/>
    </w:rPr>
  </w:style>
  <w:style w:type="paragraph" w:styleId="a6">
    <w:name w:val="footer"/>
    <w:basedOn w:val="a"/>
    <w:link w:val="Char0"/>
    <w:uiPriority w:val="99"/>
    <w:semiHidden/>
    <w:unhideWhenUsed/>
    <w:rsid w:val="007F50E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F50E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4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4047B"/>
    <w:rPr>
      <w:b/>
      <w:bCs/>
    </w:rPr>
  </w:style>
</w:styles>
</file>

<file path=word/webSettings.xml><?xml version="1.0" encoding="utf-8"?>
<w:webSettings xmlns:r="http://schemas.openxmlformats.org/officeDocument/2006/relationships" xmlns:w="http://schemas.openxmlformats.org/wordprocessingml/2006/main">
  <w:divs>
    <w:div w:id="16889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Mr.PengPeng</dc:creator>
  <cp:keywords/>
  <dc:description/>
  <cp:lastModifiedBy>YOS</cp:lastModifiedBy>
  <cp:revision>4</cp:revision>
  <dcterms:created xsi:type="dcterms:W3CDTF">2021-06-22T03:26:00Z</dcterms:created>
  <dcterms:modified xsi:type="dcterms:W3CDTF">2021-06-22T03:42:00Z</dcterms:modified>
</cp:coreProperties>
</file>