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C6A" w:rsidRPr="00900D75" w:rsidRDefault="00C31C6A">
      <w:pPr>
        <w:spacing w:line="1000" w:lineRule="exact"/>
        <w:jc w:val="distribute"/>
        <w:rPr>
          <w:rFonts w:ascii="仿宋_GB2312" w:eastAsia="黑体" w:hAnsi="宋体"/>
          <w:b/>
          <w:bCs/>
          <w:color w:val="FF0000"/>
          <w:w w:val="75"/>
          <w:kern w:val="0"/>
          <w:sz w:val="72"/>
          <w:szCs w:val="72"/>
        </w:rPr>
      </w:pPr>
      <w:r w:rsidRPr="00900D75">
        <w:rPr>
          <w:rFonts w:ascii="仿宋_GB2312" w:eastAsia="黑体" w:hAnsi="宋体" w:hint="eastAsia"/>
          <w:b/>
          <w:bCs/>
          <w:color w:val="FF0000"/>
          <w:spacing w:val="-20"/>
          <w:sz w:val="96"/>
          <w:szCs w:val="96"/>
        </w:rPr>
        <w:t>中国教师教育服务中心</w:t>
      </w:r>
    </w:p>
    <w:p w:rsidR="00C31C6A" w:rsidRPr="00900D75" w:rsidRDefault="00645EEB">
      <w:pPr>
        <w:spacing w:line="440" w:lineRule="exact"/>
        <w:jc w:val="center"/>
        <w:rPr>
          <w:rFonts w:ascii="仿宋_GB2312" w:eastAsia="黑体" w:hAnsi="宋体"/>
          <w:b/>
          <w:bCs/>
          <w:sz w:val="36"/>
          <w:szCs w:val="36"/>
        </w:rPr>
      </w:pPr>
      <w:r>
        <w:rPr>
          <w:noProof/>
        </w:rPr>
        <w:pict>
          <v:line id="Line 2" o:spid="_x0000_s1026" style="position:absolute;left:0;text-align:left;flip:x;z-index:251658240" from="8.25pt,14.05pt" to="470.6pt,14.05pt" strokecolor="red" strokeweight="4.5pt">
            <v:stroke linestyle="thickThin"/>
          </v:line>
        </w:pict>
      </w:r>
    </w:p>
    <w:p w:rsidR="00C31C6A" w:rsidRPr="00900D75" w:rsidRDefault="00C31C6A">
      <w:pPr>
        <w:spacing w:line="440" w:lineRule="exact"/>
        <w:jc w:val="center"/>
        <w:rPr>
          <w:rFonts w:ascii="仿宋_GB2312" w:eastAsia="黑体" w:hAnsi="宋体"/>
          <w:b/>
          <w:bCs/>
          <w:sz w:val="36"/>
          <w:szCs w:val="36"/>
        </w:rPr>
      </w:pPr>
      <w:r w:rsidRPr="00900D75">
        <w:rPr>
          <w:rFonts w:ascii="仿宋_GB2312" w:eastAsia="黑体" w:hAnsi="宋体" w:hint="eastAsia"/>
          <w:b/>
          <w:bCs/>
          <w:sz w:val="36"/>
          <w:szCs w:val="36"/>
        </w:rPr>
        <w:t>关于举办高等院校“新概念微课快捷技术及翻转课堂培训班”</w:t>
      </w:r>
    </w:p>
    <w:p w:rsidR="00C31C6A" w:rsidRPr="00900D75" w:rsidRDefault="00C31C6A">
      <w:pPr>
        <w:spacing w:line="440" w:lineRule="exact"/>
        <w:jc w:val="center"/>
        <w:rPr>
          <w:rFonts w:ascii="仿宋_GB2312" w:eastAsia="黑体" w:hAnsi="宋体"/>
          <w:b/>
          <w:bCs/>
          <w:sz w:val="24"/>
          <w:szCs w:val="24"/>
        </w:rPr>
      </w:pPr>
      <w:r w:rsidRPr="00900D75">
        <w:rPr>
          <w:rFonts w:ascii="仿宋_GB2312" w:eastAsia="黑体" w:hAnsi="宋体"/>
          <w:b/>
          <w:bCs/>
          <w:sz w:val="36"/>
          <w:szCs w:val="36"/>
        </w:rPr>
        <w:t xml:space="preserve"> </w:t>
      </w:r>
      <w:r w:rsidRPr="00900D75">
        <w:rPr>
          <w:rFonts w:ascii="仿宋_GB2312" w:eastAsia="黑体" w:hAnsi="宋体" w:hint="eastAsia"/>
          <w:b/>
          <w:bCs/>
          <w:sz w:val="36"/>
          <w:szCs w:val="36"/>
        </w:rPr>
        <w:t>通</w:t>
      </w:r>
      <w:r w:rsidRPr="00900D75">
        <w:rPr>
          <w:rFonts w:ascii="仿宋_GB2312" w:eastAsia="黑体" w:hAnsi="宋体"/>
          <w:b/>
          <w:bCs/>
          <w:sz w:val="36"/>
          <w:szCs w:val="36"/>
        </w:rPr>
        <w:t xml:space="preserve">  </w:t>
      </w:r>
      <w:r w:rsidRPr="00900D75">
        <w:rPr>
          <w:rFonts w:ascii="仿宋_GB2312" w:eastAsia="黑体" w:hAnsi="宋体" w:hint="eastAsia"/>
          <w:b/>
          <w:bCs/>
          <w:sz w:val="36"/>
          <w:szCs w:val="36"/>
        </w:rPr>
        <w:t>知</w:t>
      </w:r>
    </w:p>
    <w:p w:rsidR="00C31C6A" w:rsidRPr="00900D75" w:rsidRDefault="00C31C6A">
      <w:pPr>
        <w:tabs>
          <w:tab w:val="left" w:pos="2250"/>
          <w:tab w:val="left" w:pos="6116"/>
        </w:tabs>
        <w:spacing w:beforeLines="50" w:afterLines="50" w:line="440" w:lineRule="exact"/>
        <w:rPr>
          <w:rFonts w:ascii="仿宋_GB2312" w:eastAsia="黑体" w:hAnsi="宋体"/>
          <w:b/>
          <w:bCs/>
          <w:sz w:val="28"/>
          <w:szCs w:val="28"/>
        </w:rPr>
      </w:pPr>
      <w:r w:rsidRPr="00900D75">
        <w:rPr>
          <w:rFonts w:ascii="仿宋_GB2312" w:eastAsia="黑体" w:hAnsi="宋体" w:hint="eastAsia"/>
          <w:b/>
          <w:bCs/>
          <w:sz w:val="28"/>
          <w:szCs w:val="28"/>
        </w:rPr>
        <w:t>各有关高校：</w:t>
      </w:r>
      <w:r w:rsidRPr="00900D75">
        <w:rPr>
          <w:rFonts w:ascii="仿宋_GB2312" w:eastAsia="黑体" w:hAnsi="宋体"/>
          <w:b/>
          <w:bCs/>
          <w:sz w:val="28"/>
          <w:szCs w:val="28"/>
        </w:rPr>
        <w:tab/>
      </w:r>
      <w:r w:rsidRPr="00900D75">
        <w:rPr>
          <w:rFonts w:ascii="仿宋_GB2312" w:eastAsia="黑体" w:hAnsi="宋体"/>
          <w:b/>
          <w:bCs/>
          <w:sz w:val="28"/>
          <w:szCs w:val="28"/>
        </w:rPr>
        <w:tab/>
      </w:r>
    </w:p>
    <w:p w:rsidR="00C31C6A" w:rsidRPr="00900D75" w:rsidRDefault="00C31C6A">
      <w:pPr>
        <w:pStyle w:val="aa"/>
        <w:spacing w:before="0" w:after="0" w:line="440" w:lineRule="exact"/>
        <w:ind w:firstLine="570"/>
        <w:rPr>
          <w:rFonts w:ascii="仿宋_GB2312" w:eastAsia="黑体"/>
          <w:sz w:val="28"/>
          <w:szCs w:val="28"/>
        </w:rPr>
      </w:pPr>
      <w:r w:rsidRPr="00900D75">
        <w:rPr>
          <w:rFonts w:ascii="仿宋_GB2312" w:eastAsia="黑体" w:hint="eastAsia"/>
          <w:sz w:val="28"/>
          <w:szCs w:val="28"/>
        </w:rPr>
        <w:t>近年来，越来越多的教育部门、高校和教育研究机构认识到微课在教育教学中的重要性，形成了一股设计开发和应用研究微课的热潮。如何让一线的教师快速制作好以“学生为中心”适合学生自主学习的微课是广大教师最为急需掌握的技术。为提高教师们在课堂教学中应用新技术教学工具的能力，达到激发学生学习动机以提升教学质量为目标。我中心分期举办</w:t>
      </w:r>
      <w:r w:rsidRPr="00900D75">
        <w:rPr>
          <w:rFonts w:ascii="仿宋_GB2312" w:eastAsia="黑体" w:hint="eastAsia"/>
          <w:b/>
          <w:bCs/>
          <w:sz w:val="28"/>
          <w:szCs w:val="28"/>
        </w:rPr>
        <w:t>“高等院校新概念微课快捷技术及翻转课堂培训班”</w:t>
      </w:r>
      <w:r w:rsidRPr="00900D75">
        <w:rPr>
          <w:rFonts w:ascii="仿宋_GB2312" w:eastAsia="黑体" w:hint="eastAsia"/>
          <w:sz w:val="28"/>
          <w:szCs w:val="28"/>
        </w:rPr>
        <w:t>，通过专家讲解思维理念及技术方法之后，最终每位参培人员均能学会快速制作交互式微课程的实用技术，并能顺利完成一部适合学生自主学习的微课程并实现翻转课堂。现将具体事宜函告如下：</w:t>
      </w:r>
    </w:p>
    <w:p w:rsidR="00C31C6A" w:rsidRPr="00900D75" w:rsidRDefault="00C31C6A">
      <w:pPr>
        <w:pStyle w:val="aa"/>
        <w:spacing w:before="0" w:after="0" w:line="440" w:lineRule="exact"/>
        <w:ind w:firstLineChars="196" w:firstLine="551"/>
        <w:rPr>
          <w:rFonts w:ascii="仿宋_GB2312" w:eastAsia="黑体"/>
          <w:b/>
          <w:bCs/>
          <w:sz w:val="28"/>
          <w:szCs w:val="28"/>
        </w:rPr>
      </w:pPr>
      <w:r w:rsidRPr="00900D75">
        <w:rPr>
          <w:rFonts w:ascii="仿宋_GB2312" w:eastAsia="黑体" w:hint="eastAsia"/>
          <w:b/>
          <w:bCs/>
          <w:sz w:val="28"/>
          <w:szCs w:val="28"/>
        </w:rPr>
        <w:t>一、研修对象：</w:t>
      </w:r>
    </w:p>
    <w:p w:rsidR="00C31C6A" w:rsidRPr="00900D75" w:rsidRDefault="00C31C6A">
      <w:pPr>
        <w:pStyle w:val="aa"/>
        <w:spacing w:before="0" w:after="0" w:line="440" w:lineRule="exact"/>
        <w:ind w:firstLineChars="195" w:firstLine="546"/>
        <w:rPr>
          <w:rFonts w:ascii="仿宋_GB2312" w:eastAsia="黑体"/>
          <w:sz w:val="28"/>
          <w:szCs w:val="28"/>
        </w:rPr>
      </w:pPr>
      <w:r w:rsidRPr="00900D75">
        <w:rPr>
          <w:rFonts w:ascii="仿宋_GB2312" w:eastAsia="黑体" w:hint="eastAsia"/>
          <w:sz w:val="28"/>
          <w:szCs w:val="28"/>
        </w:rPr>
        <w:t>全国各高校主管教学校长、院长、系主任和教学负责人；各高校教务处、教育技术中心、信息中心、网络中心及教学资源库建设负责人；国家级、省级、校级精品课教学团队负责人、骨干教师、主讲教师、实验技术人员等。</w:t>
      </w:r>
    </w:p>
    <w:p w:rsidR="00C31C6A" w:rsidRPr="00900D75" w:rsidRDefault="00C31C6A">
      <w:pPr>
        <w:pStyle w:val="aa"/>
        <w:spacing w:before="0" w:after="0" w:line="440" w:lineRule="exact"/>
        <w:ind w:firstLineChars="196" w:firstLine="551"/>
        <w:rPr>
          <w:rFonts w:ascii="仿宋_GB2312" w:eastAsia="黑体"/>
          <w:b/>
          <w:bCs/>
          <w:sz w:val="28"/>
          <w:szCs w:val="28"/>
        </w:rPr>
      </w:pPr>
      <w:r w:rsidRPr="00900D75">
        <w:rPr>
          <w:rFonts w:ascii="仿宋_GB2312" w:eastAsia="黑体" w:hint="eastAsia"/>
          <w:b/>
          <w:bCs/>
          <w:sz w:val="28"/>
          <w:szCs w:val="28"/>
        </w:rPr>
        <w:t>二、研讨主题</w:t>
      </w:r>
      <w:r w:rsidRPr="00900D75">
        <w:rPr>
          <w:rFonts w:ascii="仿宋_GB2312" w:eastAsia="黑体"/>
          <w:b/>
          <w:bCs/>
          <w:sz w:val="28"/>
          <w:szCs w:val="28"/>
        </w:rPr>
        <w:t>:</w:t>
      </w:r>
    </w:p>
    <w:p w:rsidR="00C31C6A" w:rsidRPr="00900D75" w:rsidRDefault="00C31C6A">
      <w:pPr>
        <w:pStyle w:val="aa"/>
        <w:spacing w:before="0" w:after="0" w:line="440" w:lineRule="exact"/>
        <w:ind w:firstLineChars="200" w:firstLine="560"/>
        <w:rPr>
          <w:rFonts w:ascii="仿宋_GB2312" w:eastAsia="黑体"/>
          <w:sz w:val="28"/>
          <w:szCs w:val="28"/>
        </w:rPr>
      </w:pPr>
      <w:r w:rsidRPr="00900D75">
        <w:rPr>
          <w:rFonts w:ascii="仿宋_GB2312" w:eastAsia="黑体" w:hint="eastAsia"/>
          <w:sz w:val="28"/>
          <w:szCs w:val="28"/>
        </w:rPr>
        <w:t>让微课程、慕课真正深入第一课堂以及翻转课堂，实现教学方式的蜕变。</w:t>
      </w:r>
    </w:p>
    <w:p w:rsidR="00C31C6A" w:rsidRPr="00900D75" w:rsidRDefault="00C31C6A">
      <w:pPr>
        <w:pStyle w:val="aa"/>
        <w:spacing w:before="0" w:after="0" w:line="440" w:lineRule="exact"/>
        <w:ind w:firstLineChars="196" w:firstLine="551"/>
        <w:rPr>
          <w:rFonts w:ascii="仿宋_GB2312" w:eastAsia="黑体"/>
          <w:b/>
          <w:bCs/>
          <w:sz w:val="28"/>
          <w:szCs w:val="28"/>
        </w:rPr>
      </w:pPr>
      <w:r w:rsidRPr="00900D75">
        <w:rPr>
          <w:rFonts w:ascii="仿宋_GB2312" w:eastAsia="黑体" w:hint="eastAsia"/>
          <w:b/>
          <w:bCs/>
          <w:sz w:val="28"/>
          <w:szCs w:val="28"/>
        </w:rPr>
        <w:t>三、研修形式</w:t>
      </w:r>
      <w:r w:rsidRPr="00900D75">
        <w:rPr>
          <w:rFonts w:ascii="仿宋_GB2312" w:eastAsia="黑体"/>
          <w:b/>
          <w:bCs/>
          <w:sz w:val="28"/>
          <w:szCs w:val="28"/>
        </w:rPr>
        <w:t>:</w:t>
      </w:r>
    </w:p>
    <w:p w:rsidR="00C31C6A" w:rsidRPr="00900D75" w:rsidRDefault="00C31C6A">
      <w:pPr>
        <w:spacing w:line="440" w:lineRule="exact"/>
        <w:ind w:firstLineChars="196" w:firstLine="549"/>
        <w:rPr>
          <w:rFonts w:ascii="仿宋_GB2312" w:eastAsia="黑体" w:hAnsi="宋体"/>
          <w:sz w:val="28"/>
          <w:szCs w:val="28"/>
        </w:rPr>
      </w:pPr>
      <w:r w:rsidRPr="00900D75">
        <w:rPr>
          <w:rFonts w:ascii="仿宋_GB2312" w:eastAsia="黑体" w:hAnsi="宋体" w:hint="eastAsia"/>
          <w:sz w:val="28"/>
          <w:szCs w:val="28"/>
        </w:rPr>
        <w:t>主题报告、案例观摩、动手实践、微课展示、分组讨论等体验式学习。</w:t>
      </w:r>
    </w:p>
    <w:p w:rsidR="00C31C6A" w:rsidRPr="00900D75" w:rsidRDefault="00C31C6A">
      <w:pPr>
        <w:pStyle w:val="aa"/>
        <w:spacing w:before="0" w:after="0" w:line="440" w:lineRule="exact"/>
        <w:ind w:firstLineChars="196" w:firstLine="551"/>
        <w:rPr>
          <w:rFonts w:ascii="仿宋_GB2312" w:eastAsia="黑体"/>
          <w:b/>
          <w:bCs/>
          <w:sz w:val="28"/>
          <w:szCs w:val="28"/>
        </w:rPr>
      </w:pPr>
      <w:r w:rsidRPr="00900D75">
        <w:rPr>
          <w:rFonts w:ascii="仿宋_GB2312" w:eastAsia="黑体" w:hint="eastAsia"/>
          <w:b/>
          <w:bCs/>
          <w:sz w:val="28"/>
          <w:szCs w:val="28"/>
        </w:rPr>
        <w:t>四、培训目标：</w:t>
      </w:r>
    </w:p>
    <w:p w:rsidR="00C31C6A" w:rsidRPr="00900D75" w:rsidRDefault="00C31C6A">
      <w:pPr>
        <w:widowControl/>
        <w:spacing w:line="440" w:lineRule="exact"/>
        <w:ind w:firstLineChars="200" w:firstLine="560"/>
        <w:jc w:val="left"/>
        <w:rPr>
          <w:rFonts w:ascii="仿宋_GB2312" w:eastAsia="黑体" w:hAnsi="宋体"/>
          <w:kern w:val="0"/>
          <w:sz w:val="28"/>
          <w:szCs w:val="28"/>
        </w:rPr>
      </w:pPr>
      <w:r w:rsidRPr="00900D75">
        <w:rPr>
          <w:rFonts w:ascii="仿宋_GB2312" w:eastAsia="黑体" w:hAnsi="宋体" w:hint="eastAsia"/>
          <w:kern w:val="0"/>
          <w:sz w:val="28"/>
          <w:szCs w:val="28"/>
        </w:rPr>
        <w:t>借助于新概念微课程快捷技术体系，让一线的教师在短期培训内快速成为交互式微课程制作的高手，并利用微课程实现翻转课堂的教学效果。</w:t>
      </w:r>
    </w:p>
    <w:p w:rsidR="00C31C6A" w:rsidRPr="00900D75" w:rsidRDefault="00C31C6A">
      <w:pPr>
        <w:pStyle w:val="aa"/>
        <w:spacing w:before="0" w:after="0" w:line="440" w:lineRule="exact"/>
        <w:ind w:firstLineChars="196" w:firstLine="551"/>
        <w:rPr>
          <w:rFonts w:ascii="仿宋_GB2312" w:eastAsia="黑体"/>
          <w:b/>
          <w:bCs/>
          <w:sz w:val="28"/>
          <w:szCs w:val="28"/>
        </w:rPr>
      </w:pPr>
      <w:r w:rsidRPr="00900D75">
        <w:rPr>
          <w:rFonts w:ascii="仿宋_GB2312" w:eastAsia="黑体" w:hint="eastAsia"/>
          <w:b/>
          <w:bCs/>
          <w:sz w:val="28"/>
          <w:szCs w:val="28"/>
        </w:rPr>
        <w:t>五、学员提前准备：</w:t>
      </w:r>
    </w:p>
    <w:p w:rsidR="00C31C6A" w:rsidRPr="00900D75" w:rsidRDefault="00C31C6A">
      <w:pPr>
        <w:widowControl/>
        <w:spacing w:line="440" w:lineRule="exact"/>
        <w:ind w:right="307" w:firstLineChars="200" w:firstLine="560"/>
        <w:jc w:val="left"/>
        <w:rPr>
          <w:rFonts w:ascii="仿宋_GB2312" w:eastAsia="黑体" w:hAnsi="宋体"/>
          <w:sz w:val="28"/>
          <w:szCs w:val="28"/>
        </w:rPr>
      </w:pPr>
      <w:r w:rsidRPr="00900D75">
        <w:rPr>
          <w:rFonts w:ascii="仿宋_GB2312" w:eastAsia="黑体" w:hAnsi="宋体"/>
          <w:sz w:val="28"/>
          <w:szCs w:val="28"/>
        </w:rPr>
        <w:lastRenderedPageBreak/>
        <w:t>1</w:t>
      </w:r>
      <w:r w:rsidRPr="00900D75">
        <w:rPr>
          <w:rFonts w:ascii="仿宋_GB2312" w:eastAsia="黑体" w:hAnsi="宋体" w:hint="eastAsia"/>
          <w:sz w:val="28"/>
          <w:szCs w:val="28"/>
        </w:rPr>
        <w:t>、自带笔记本电脑前来参加培训。必须安装</w:t>
      </w:r>
      <w:r w:rsidRPr="00900D75">
        <w:rPr>
          <w:rFonts w:ascii="仿宋_GB2312" w:eastAsia="黑体" w:hAnsi="宋体"/>
          <w:sz w:val="28"/>
          <w:szCs w:val="28"/>
        </w:rPr>
        <w:t>Win7 32</w:t>
      </w:r>
      <w:r w:rsidRPr="00900D75">
        <w:rPr>
          <w:rFonts w:ascii="仿宋_GB2312" w:eastAsia="黑体" w:hAnsi="宋体" w:hint="eastAsia"/>
          <w:sz w:val="28"/>
          <w:szCs w:val="28"/>
        </w:rPr>
        <w:t>位操作系统及</w:t>
      </w:r>
      <w:r w:rsidRPr="00900D75">
        <w:rPr>
          <w:rFonts w:ascii="仿宋_GB2312" w:eastAsia="黑体" w:hAnsi="宋体"/>
          <w:sz w:val="28"/>
          <w:szCs w:val="28"/>
        </w:rPr>
        <w:t>Office 2010</w:t>
      </w:r>
      <w:r w:rsidRPr="00900D75">
        <w:rPr>
          <w:rFonts w:ascii="仿宋_GB2312" w:eastAsia="黑体" w:hAnsi="宋体" w:hint="eastAsia"/>
          <w:sz w:val="28"/>
          <w:szCs w:val="28"/>
        </w:rPr>
        <w:t>，以便于兼容安装各种培训用学习软件群。现场拷贝学习软件群，若不带笔记本，也请携带大容量</w:t>
      </w:r>
      <w:r w:rsidRPr="00900D75">
        <w:rPr>
          <w:rFonts w:ascii="仿宋_GB2312" w:eastAsia="黑体" w:hAnsi="宋体"/>
          <w:sz w:val="28"/>
          <w:szCs w:val="28"/>
        </w:rPr>
        <w:t>USB3.0</w:t>
      </w:r>
      <w:r w:rsidRPr="00900D75">
        <w:rPr>
          <w:rFonts w:ascii="仿宋_GB2312" w:eastAsia="黑体" w:hAnsi="宋体" w:hint="eastAsia"/>
          <w:sz w:val="28"/>
          <w:szCs w:val="28"/>
        </w:rPr>
        <w:t>移动硬盘。</w:t>
      </w:r>
    </w:p>
    <w:p w:rsidR="00C31C6A" w:rsidRPr="00900D75" w:rsidRDefault="00C31C6A">
      <w:pPr>
        <w:widowControl/>
        <w:spacing w:line="440" w:lineRule="exact"/>
        <w:ind w:right="307" w:firstLineChars="200" w:firstLine="560"/>
        <w:jc w:val="left"/>
        <w:rPr>
          <w:rFonts w:ascii="仿宋_GB2312" w:eastAsia="黑体" w:hAnsi="宋体"/>
          <w:sz w:val="28"/>
          <w:szCs w:val="28"/>
        </w:rPr>
      </w:pPr>
      <w:r w:rsidRPr="00900D75">
        <w:rPr>
          <w:rFonts w:ascii="仿宋_GB2312" w:eastAsia="黑体" w:hAnsi="宋体"/>
          <w:sz w:val="28"/>
          <w:szCs w:val="28"/>
        </w:rPr>
        <w:t>2</w:t>
      </w:r>
      <w:r w:rsidRPr="00900D75">
        <w:rPr>
          <w:rFonts w:ascii="仿宋_GB2312" w:eastAsia="黑体" w:hAnsi="宋体" w:hint="eastAsia"/>
          <w:sz w:val="28"/>
          <w:szCs w:val="28"/>
        </w:rPr>
        <w:t>、学员事先准备好用于培训练习的教学素材。带上自己上课时使用的</w:t>
      </w:r>
      <w:r w:rsidRPr="00900D75">
        <w:rPr>
          <w:rFonts w:ascii="仿宋_GB2312" w:eastAsia="黑体" w:hAnsi="宋体"/>
          <w:sz w:val="28"/>
          <w:szCs w:val="28"/>
        </w:rPr>
        <w:t>PPT</w:t>
      </w:r>
      <w:r w:rsidRPr="00900D75">
        <w:rPr>
          <w:rFonts w:ascii="仿宋_GB2312" w:eastAsia="黑体" w:hAnsi="宋体" w:hint="eastAsia"/>
          <w:sz w:val="28"/>
          <w:szCs w:val="28"/>
        </w:rPr>
        <w:t>讲义及视频类教学资源，以便于在培训练习时使用。可以带着想法或合作模式来学习、交流，或许能开拓一片天地，尤其是游戏化课程协同开发。</w:t>
      </w:r>
    </w:p>
    <w:p w:rsidR="00C31C6A" w:rsidRPr="00900D75" w:rsidRDefault="00C31C6A">
      <w:pPr>
        <w:widowControl/>
        <w:spacing w:line="440" w:lineRule="exact"/>
        <w:ind w:right="307" w:firstLineChars="196" w:firstLine="551"/>
        <w:jc w:val="left"/>
        <w:rPr>
          <w:rFonts w:ascii="仿宋_GB2312" w:eastAsia="黑体" w:hAnsi="宋体"/>
          <w:b/>
          <w:bCs/>
          <w:kern w:val="0"/>
          <w:sz w:val="28"/>
          <w:szCs w:val="28"/>
        </w:rPr>
      </w:pPr>
      <w:r w:rsidRPr="00900D75">
        <w:rPr>
          <w:rFonts w:ascii="仿宋_GB2312" w:eastAsia="黑体" w:hAnsi="宋体" w:hint="eastAsia"/>
          <w:b/>
          <w:bCs/>
          <w:sz w:val="28"/>
          <w:szCs w:val="28"/>
        </w:rPr>
        <w:t>六、</w:t>
      </w:r>
      <w:r w:rsidRPr="00900D75">
        <w:rPr>
          <w:rFonts w:ascii="仿宋_GB2312" w:eastAsia="黑体" w:hAnsi="宋体" w:hint="eastAsia"/>
          <w:b/>
          <w:bCs/>
          <w:kern w:val="0"/>
          <w:sz w:val="28"/>
          <w:szCs w:val="28"/>
        </w:rPr>
        <w:t>时间地点：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2"/>
        <w:gridCol w:w="3543"/>
        <w:gridCol w:w="1701"/>
        <w:gridCol w:w="2920"/>
      </w:tblGrid>
      <w:tr w:rsidR="00C31C6A" w:rsidRPr="00900D75">
        <w:trPr>
          <w:trHeight w:val="510"/>
          <w:jc w:val="center"/>
        </w:trPr>
        <w:tc>
          <w:tcPr>
            <w:tcW w:w="1872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ind w:firstLineChars="49" w:firstLine="138"/>
              <w:jc w:val="center"/>
              <w:rPr>
                <w:rStyle w:val="a3"/>
                <w:rFonts w:ascii="仿宋_GB2312" w:eastAsia="黑体" w:hAnsi="Times New Roman" w:cs="宋体"/>
                <w:sz w:val="28"/>
                <w:szCs w:val="28"/>
              </w:rPr>
            </w:pPr>
            <w:r w:rsidRPr="00900D75">
              <w:rPr>
                <w:rStyle w:val="a3"/>
                <w:rFonts w:ascii="仿宋_GB2312" w:eastAsia="黑体" w:hAnsi="Times New Roman" w:cs="宋体" w:hint="eastAsia"/>
                <w:sz w:val="28"/>
                <w:szCs w:val="28"/>
              </w:rPr>
              <w:t>期</w:t>
            </w:r>
            <w:r w:rsidRPr="00900D75">
              <w:rPr>
                <w:rStyle w:val="a3"/>
                <w:rFonts w:ascii="仿宋_GB2312" w:eastAsia="黑体" w:hAnsi="Times New Roman" w:cs="宋体"/>
                <w:sz w:val="28"/>
                <w:szCs w:val="28"/>
              </w:rPr>
              <w:t xml:space="preserve"> </w:t>
            </w:r>
            <w:r w:rsidRPr="00900D75">
              <w:rPr>
                <w:rStyle w:val="a3"/>
                <w:rFonts w:ascii="仿宋_GB2312" w:eastAsia="黑体" w:hAnsi="Times New Roman" w:cs="宋体" w:hint="eastAsia"/>
                <w:sz w:val="28"/>
                <w:szCs w:val="28"/>
              </w:rPr>
              <w:t>别</w:t>
            </w:r>
          </w:p>
        </w:tc>
        <w:tc>
          <w:tcPr>
            <w:tcW w:w="3543" w:type="dxa"/>
            <w:vAlign w:val="center"/>
          </w:tcPr>
          <w:p w:rsidR="00C31C6A" w:rsidRPr="00900D75" w:rsidRDefault="00C31C6A">
            <w:pPr>
              <w:pStyle w:val="ab"/>
              <w:spacing w:line="440" w:lineRule="exact"/>
              <w:jc w:val="center"/>
              <w:rPr>
                <w:rStyle w:val="a3"/>
                <w:rFonts w:ascii="仿宋_GB2312" w:eastAsia="黑体" w:hAnsi="宋体" w:cs="宋体"/>
                <w:sz w:val="28"/>
                <w:szCs w:val="28"/>
              </w:rPr>
            </w:pPr>
            <w:r w:rsidRPr="00900D75">
              <w:rPr>
                <w:rStyle w:val="a3"/>
                <w:rFonts w:ascii="仿宋_GB2312" w:eastAsia="黑体" w:hAnsi="宋体" w:cs="宋体" w:hint="eastAsia"/>
                <w:sz w:val="28"/>
                <w:szCs w:val="28"/>
              </w:rPr>
              <w:t>会议时间</w:t>
            </w:r>
          </w:p>
        </w:tc>
        <w:tc>
          <w:tcPr>
            <w:tcW w:w="1701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Style w:val="a3"/>
                <w:rFonts w:ascii="仿宋_GB2312" w:eastAsia="黑体" w:hAnsi="Times New Roman" w:cs="宋体"/>
                <w:sz w:val="28"/>
                <w:szCs w:val="28"/>
              </w:rPr>
            </w:pPr>
            <w:r w:rsidRPr="00900D75">
              <w:rPr>
                <w:rStyle w:val="a3"/>
                <w:rFonts w:ascii="仿宋_GB2312" w:eastAsia="黑体" w:hAnsi="Times New Roman" w:cs="宋体" w:hint="eastAsia"/>
                <w:sz w:val="28"/>
                <w:szCs w:val="28"/>
              </w:rPr>
              <w:t>地</w:t>
            </w:r>
            <w:r w:rsidRPr="00900D75">
              <w:rPr>
                <w:rStyle w:val="a3"/>
                <w:rFonts w:ascii="仿宋_GB2312" w:eastAsia="黑体" w:hAnsi="Times New Roman" w:cs="宋体"/>
                <w:sz w:val="28"/>
                <w:szCs w:val="28"/>
              </w:rPr>
              <w:t xml:space="preserve"> </w:t>
            </w:r>
            <w:r w:rsidRPr="00900D75">
              <w:rPr>
                <w:rStyle w:val="a3"/>
                <w:rFonts w:ascii="仿宋_GB2312" w:eastAsia="黑体" w:hAnsi="Times New Roman" w:cs="宋体" w:hint="eastAsia"/>
                <w:sz w:val="28"/>
                <w:szCs w:val="28"/>
              </w:rPr>
              <w:t>点</w:t>
            </w:r>
          </w:p>
        </w:tc>
        <w:tc>
          <w:tcPr>
            <w:tcW w:w="2920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Style w:val="a3"/>
                <w:rFonts w:ascii="仿宋_GB2312" w:eastAsia="黑体" w:hAnsi="Times New Roman" w:cs="宋体"/>
                <w:sz w:val="28"/>
                <w:szCs w:val="28"/>
              </w:rPr>
            </w:pPr>
            <w:r w:rsidRPr="00900D75">
              <w:rPr>
                <w:rStyle w:val="a3"/>
                <w:rFonts w:ascii="仿宋_GB2312" w:eastAsia="黑体" w:hAnsi="Times New Roman" w:cs="宋体" w:hint="eastAsia"/>
                <w:sz w:val="28"/>
                <w:szCs w:val="28"/>
              </w:rPr>
              <w:t>报到时间</w:t>
            </w:r>
          </w:p>
        </w:tc>
      </w:tr>
      <w:tr w:rsidR="00C31C6A" w:rsidRPr="00900D75">
        <w:trPr>
          <w:trHeight w:val="510"/>
          <w:jc w:val="center"/>
        </w:trPr>
        <w:tc>
          <w:tcPr>
            <w:tcW w:w="1872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 w:hint="eastAsia"/>
                <w:sz w:val="28"/>
                <w:szCs w:val="28"/>
              </w:rPr>
              <w:t>第一期</w:t>
            </w:r>
          </w:p>
        </w:tc>
        <w:tc>
          <w:tcPr>
            <w:tcW w:w="3543" w:type="dxa"/>
            <w:vAlign w:val="center"/>
          </w:tcPr>
          <w:p w:rsidR="00C31C6A" w:rsidRPr="00900D75" w:rsidRDefault="00C31C6A">
            <w:pPr>
              <w:pStyle w:val="ab"/>
              <w:spacing w:line="440" w:lineRule="exact"/>
              <w:jc w:val="center"/>
              <w:rPr>
                <w:rFonts w:ascii="仿宋_GB2312" w:eastAsia="黑体" w:hAnsi="宋体"/>
                <w:sz w:val="28"/>
                <w:szCs w:val="28"/>
              </w:rPr>
            </w:pPr>
            <w:r w:rsidRPr="00900D75">
              <w:rPr>
                <w:rFonts w:ascii="仿宋_GB2312" w:eastAsia="黑体" w:hAnsi="宋体"/>
                <w:sz w:val="28"/>
                <w:szCs w:val="28"/>
              </w:rPr>
              <w:t>4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08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日－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4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11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 w:hint="eastAsia"/>
                <w:sz w:val="28"/>
                <w:szCs w:val="28"/>
              </w:rPr>
              <w:t>重</w:t>
            </w:r>
            <w:r w:rsidRPr="00900D75">
              <w:rPr>
                <w:rFonts w:ascii="仿宋_GB2312" w:eastAsia="黑体"/>
                <w:sz w:val="28"/>
                <w:szCs w:val="28"/>
              </w:rPr>
              <w:t xml:space="preserve"> 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庆</w:t>
            </w:r>
          </w:p>
        </w:tc>
        <w:tc>
          <w:tcPr>
            <w:tcW w:w="2920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4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/>
                <w:sz w:val="28"/>
                <w:szCs w:val="28"/>
              </w:rPr>
              <w:t>08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日</w:t>
            </w:r>
          </w:p>
        </w:tc>
      </w:tr>
      <w:tr w:rsidR="00C31C6A" w:rsidRPr="00900D75">
        <w:trPr>
          <w:trHeight w:val="510"/>
          <w:jc w:val="center"/>
        </w:trPr>
        <w:tc>
          <w:tcPr>
            <w:tcW w:w="1872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 w:hint="eastAsia"/>
                <w:sz w:val="28"/>
                <w:szCs w:val="28"/>
              </w:rPr>
              <w:t>第二期</w:t>
            </w:r>
          </w:p>
        </w:tc>
        <w:tc>
          <w:tcPr>
            <w:tcW w:w="3543" w:type="dxa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/>
              </w:rPr>
            </w:pPr>
            <w:r w:rsidRPr="00900D75">
              <w:rPr>
                <w:rFonts w:ascii="仿宋_GB2312" w:eastAsia="黑体" w:hAnsi="宋体"/>
                <w:sz w:val="28"/>
                <w:szCs w:val="28"/>
              </w:rPr>
              <w:t>4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15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日－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4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18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 w:hint="eastAsia"/>
                <w:sz w:val="28"/>
                <w:szCs w:val="28"/>
              </w:rPr>
              <w:t>郑</w:t>
            </w:r>
            <w:r w:rsidRPr="00900D75">
              <w:rPr>
                <w:rFonts w:ascii="仿宋_GB2312" w:eastAsia="黑体"/>
                <w:sz w:val="28"/>
                <w:szCs w:val="28"/>
              </w:rPr>
              <w:t xml:space="preserve"> 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州</w:t>
            </w:r>
          </w:p>
        </w:tc>
        <w:tc>
          <w:tcPr>
            <w:tcW w:w="2920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4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/>
                <w:sz w:val="28"/>
                <w:szCs w:val="28"/>
              </w:rPr>
              <w:t>15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日</w:t>
            </w:r>
          </w:p>
        </w:tc>
      </w:tr>
      <w:tr w:rsidR="00C31C6A" w:rsidRPr="00900D75">
        <w:trPr>
          <w:trHeight w:val="510"/>
          <w:jc w:val="center"/>
        </w:trPr>
        <w:tc>
          <w:tcPr>
            <w:tcW w:w="1872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 w:hint="eastAsia"/>
                <w:sz w:val="28"/>
                <w:szCs w:val="28"/>
              </w:rPr>
              <w:t>第三期</w:t>
            </w:r>
          </w:p>
        </w:tc>
        <w:tc>
          <w:tcPr>
            <w:tcW w:w="3543" w:type="dxa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/>
              </w:rPr>
            </w:pPr>
            <w:r w:rsidRPr="00900D75">
              <w:rPr>
                <w:rFonts w:ascii="仿宋_GB2312" w:eastAsia="黑体" w:hAnsi="宋体"/>
                <w:sz w:val="28"/>
                <w:szCs w:val="28"/>
              </w:rPr>
              <w:t>4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22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日－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4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25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 w:hint="eastAsia"/>
                <w:sz w:val="28"/>
                <w:szCs w:val="28"/>
              </w:rPr>
              <w:t>贵</w:t>
            </w:r>
            <w:r w:rsidRPr="00900D75">
              <w:rPr>
                <w:rFonts w:ascii="仿宋_GB2312" w:eastAsia="黑体"/>
                <w:sz w:val="28"/>
                <w:szCs w:val="28"/>
              </w:rPr>
              <w:t xml:space="preserve"> 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阳</w:t>
            </w:r>
          </w:p>
        </w:tc>
        <w:tc>
          <w:tcPr>
            <w:tcW w:w="2920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4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/>
                <w:sz w:val="28"/>
                <w:szCs w:val="28"/>
              </w:rPr>
              <w:t>22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日</w:t>
            </w:r>
          </w:p>
        </w:tc>
      </w:tr>
      <w:tr w:rsidR="00C31C6A" w:rsidRPr="00900D75">
        <w:trPr>
          <w:trHeight w:val="510"/>
          <w:jc w:val="center"/>
        </w:trPr>
        <w:tc>
          <w:tcPr>
            <w:tcW w:w="1872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 w:hint="eastAsia"/>
                <w:sz w:val="28"/>
                <w:szCs w:val="28"/>
              </w:rPr>
              <w:t>第四期</w:t>
            </w:r>
          </w:p>
        </w:tc>
        <w:tc>
          <w:tcPr>
            <w:tcW w:w="3543" w:type="dxa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/>
              </w:rPr>
            </w:pPr>
            <w:r w:rsidRPr="00900D75">
              <w:rPr>
                <w:rFonts w:ascii="仿宋_GB2312" w:eastAsia="黑体" w:hAnsi="宋体"/>
                <w:sz w:val="28"/>
                <w:szCs w:val="28"/>
              </w:rPr>
              <w:t>5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06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日－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5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09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 w:hint="eastAsia"/>
                <w:sz w:val="28"/>
                <w:szCs w:val="28"/>
              </w:rPr>
              <w:t>武</w:t>
            </w:r>
            <w:r w:rsidRPr="00900D75">
              <w:rPr>
                <w:rFonts w:ascii="仿宋_GB2312" w:eastAsia="黑体"/>
                <w:sz w:val="28"/>
                <w:szCs w:val="28"/>
              </w:rPr>
              <w:t xml:space="preserve"> 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汉</w:t>
            </w:r>
          </w:p>
        </w:tc>
        <w:tc>
          <w:tcPr>
            <w:tcW w:w="2920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5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/>
                <w:sz w:val="28"/>
                <w:szCs w:val="28"/>
              </w:rPr>
              <w:t>06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日</w:t>
            </w:r>
          </w:p>
        </w:tc>
      </w:tr>
      <w:tr w:rsidR="00C31C6A" w:rsidRPr="00900D75">
        <w:trPr>
          <w:trHeight w:val="510"/>
          <w:jc w:val="center"/>
        </w:trPr>
        <w:tc>
          <w:tcPr>
            <w:tcW w:w="1872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 w:hint="eastAsia"/>
                <w:sz w:val="28"/>
                <w:szCs w:val="28"/>
              </w:rPr>
              <w:t>第五期</w:t>
            </w:r>
          </w:p>
        </w:tc>
        <w:tc>
          <w:tcPr>
            <w:tcW w:w="3543" w:type="dxa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/>
              </w:rPr>
            </w:pPr>
            <w:r w:rsidRPr="00900D75">
              <w:rPr>
                <w:rFonts w:ascii="仿宋_GB2312" w:eastAsia="黑体" w:hAnsi="宋体"/>
                <w:sz w:val="28"/>
                <w:szCs w:val="28"/>
              </w:rPr>
              <w:t>5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13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日－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5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16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 w:hint="eastAsia"/>
                <w:sz w:val="28"/>
                <w:szCs w:val="28"/>
              </w:rPr>
              <w:t>石家庄</w:t>
            </w:r>
          </w:p>
        </w:tc>
        <w:tc>
          <w:tcPr>
            <w:tcW w:w="2920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5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/>
                <w:sz w:val="28"/>
                <w:szCs w:val="28"/>
              </w:rPr>
              <w:t>13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日</w:t>
            </w:r>
          </w:p>
        </w:tc>
      </w:tr>
      <w:tr w:rsidR="00C31C6A" w:rsidRPr="00900D75">
        <w:trPr>
          <w:trHeight w:val="510"/>
          <w:jc w:val="center"/>
        </w:trPr>
        <w:tc>
          <w:tcPr>
            <w:tcW w:w="1872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 w:hint="eastAsia"/>
                <w:sz w:val="28"/>
                <w:szCs w:val="28"/>
              </w:rPr>
              <w:t>第六期</w:t>
            </w:r>
          </w:p>
        </w:tc>
        <w:tc>
          <w:tcPr>
            <w:tcW w:w="3543" w:type="dxa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/>
              </w:rPr>
            </w:pPr>
            <w:r w:rsidRPr="00900D75">
              <w:rPr>
                <w:rFonts w:ascii="仿宋_GB2312" w:eastAsia="黑体" w:hAnsi="宋体"/>
                <w:sz w:val="28"/>
                <w:szCs w:val="28"/>
              </w:rPr>
              <w:t>5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20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日－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5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23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 w:hint="eastAsia"/>
                <w:sz w:val="28"/>
                <w:szCs w:val="28"/>
              </w:rPr>
              <w:t>大</w:t>
            </w:r>
            <w:r w:rsidRPr="00900D75">
              <w:rPr>
                <w:rFonts w:ascii="仿宋_GB2312" w:eastAsia="黑体"/>
                <w:sz w:val="28"/>
                <w:szCs w:val="28"/>
              </w:rPr>
              <w:t xml:space="preserve"> 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连</w:t>
            </w:r>
          </w:p>
        </w:tc>
        <w:tc>
          <w:tcPr>
            <w:tcW w:w="2920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5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/>
                <w:sz w:val="28"/>
                <w:szCs w:val="28"/>
              </w:rPr>
              <w:t>20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日</w:t>
            </w:r>
          </w:p>
        </w:tc>
      </w:tr>
      <w:tr w:rsidR="00C31C6A" w:rsidRPr="00900D75">
        <w:trPr>
          <w:trHeight w:val="510"/>
          <w:jc w:val="center"/>
        </w:trPr>
        <w:tc>
          <w:tcPr>
            <w:tcW w:w="1872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 w:hint="eastAsia"/>
                <w:sz w:val="28"/>
                <w:szCs w:val="28"/>
              </w:rPr>
              <w:t>第七期</w:t>
            </w:r>
          </w:p>
        </w:tc>
        <w:tc>
          <w:tcPr>
            <w:tcW w:w="3543" w:type="dxa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/>
              </w:rPr>
            </w:pPr>
            <w:r w:rsidRPr="00900D75">
              <w:rPr>
                <w:rFonts w:ascii="仿宋_GB2312" w:eastAsia="黑体" w:hAnsi="宋体"/>
                <w:sz w:val="28"/>
                <w:szCs w:val="28"/>
              </w:rPr>
              <w:t>5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27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日－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5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30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 w:hint="eastAsia"/>
                <w:sz w:val="28"/>
                <w:szCs w:val="28"/>
              </w:rPr>
              <w:t>合</w:t>
            </w:r>
            <w:r w:rsidRPr="00900D75">
              <w:rPr>
                <w:rFonts w:ascii="仿宋_GB2312" w:eastAsia="黑体"/>
                <w:sz w:val="28"/>
                <w:szCs w:val="28"/>
              </w:rPr>
              <w:t xml:space="preserve"> 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肥</w:t>
            </w:r>
          </w:p>
        </w:tc>
        <w:tc>
          <w:tcPr>
            <w:tcW w:w="2920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5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/>
                <w:sz w:val="28"/>
                <w:szCs w:val="28"/>
              </w:rPr>
              <w:t>27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日</w:t>
            </w:r>
          </w:p>
        </w:tc>
      </w:tr>
      <w:tr w:rsidR="00C31C6A" w:rsidRPr="00900D75">
        <w:trPr>
          <w:trHeight w:val="510"/>
          <w:jc w:val="center"/>
        </w:trPr>
        <w:tc>
          <w:tcPr>
            <w:tcW w:w="1872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 w:hint="eastAsia"/>
                <w:sz w:val="28"/>
                <w:szCs w:val="28"/>
              </w:rPr>
              <w:t>第八期</w:t>
            </w:r>
          </w:p>
        </w:tc>
        <w:tc>
          <w:tcPr>
            <w:tcW w:w="3543" w:type="dxa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/>
              </w:rPr>
            </w:pPr>
            <w:r w:rsidRPr="00900D75">
              <w:rPr>
                <w:rFonts w:ascii="仿宋_GB2312" w:eastAsia="黑体" w:hAnsi="宋体"/>
                <w:sz w:val="28"/>
                <w:szCs w:val="28"/>
              </w:rPr>
              <w:t>6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03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日－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6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06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 w:hint="eastAsia"/>
                <w:sz w:val="28"/>
                <w:szCs w:val="28"/>
              </w:rPr>
              <w:t>长</w:t>
            </w:r>
            <w:r w:rsidRPr="00900D75">
              <w:rPr>
                <w:rFonts w:ascii="仿宋_GB2312" w:eastAsia="黑体"/>
                <w:sz w:val="28"/>
                <w:szCs w:val="28"/>
              </w:rPr>
              <w:t xml:space="preserve"> 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沙</w:t>
            </w:r>
          </w:p>
        </w:tc>
        <w:tc>
          <w:tcPr>
            <w:tcW w:w="2920" w:type="dxa"/>
            <w:vAlign w:val="center"/>
          </w:tcPr>
          <w:p w:rsidR="00C31C6A" w:rsidRPr="00900D75" w:rsidRDefault="00C31C6A">
            <w:pPr>
              <w:pStyle w:val="aa"/>
              <w:spacing w:before="0" w:after="0"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6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月</w:t>
            </w:r>
            <w:r w:rsidRPr="00900D75">
              <w:rPr>
                <w:rFonts w:ascii="仿宋_GB2312" w:eastAsia="黑体"/>
                <w:sz w:val="28"/>
                <w:szCs w:val="28"/>
              </w:rPr>
              <w:t>03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日</w:t>
            </w:r>
          </w:p>
        </w:tc>
      </w:tr>
    </w:tbl>
    <w:p w:rsidR="00C31C6A" w:rsidRPr="00900D75" w:rsidRDefault="00C31C6A">
      <w:pPr>
        <w:pStyle w:val="ab"/>
        <w:spacing w:line="440" w:lineRule="exact"/>
        <w:ind w:firstLineChars="146" w:firstLine="410"/>
        <w:rPr>
          <w:rFonts w:ascii="仿宋_GB2312" w:eastAsia="黑体"/>
          <w:b/>
          <w:bCs/>
          <w:sz w:val="28"/>
          <w:szCs w:val="28"/>
          <w:lang w:val="zh-CN"/>
        </w:rPr>
      </w:pPr>
      <w:r w:rsidRPr="00900D75">
        <w:rPr>
          <w:rFonts w:ascii="仿宋_GB2312" w:eastAsia="黑体" w:hint="eastAsia"/>
          <w:b/>
          <w:bCs/>
          <w:sz w:val="28"/>
          <w:szCs w:val="28"/>
        </w:rPr>
        <w:t>七、培训内容</w:t>
      </w:r>
      <w:r w:rsidRPr="00900D75">
        <w:rPr>
          <w:rFonts w:ascii="仿宋_GB2312" w:eastAsia="黑体"/>
          <w:b/>
          <w:bCs/>
          <w:sz w:val="28"/>
          <w:szCs w:val="28"/>
        </w:rPr>
        <w:t xml:space="preserve"> </w:t>
      </w:r>
      <w:r w:rsidRPr="00900D75">
        <w:rPr>
          <w:rFonts w:ascii="仿宋_GB2312" w:eastAsia="黑体"/>
          <w:b/>
          <w:bCs/>
          <w:sz w:val="28"/>
          <w:szCs w:val="28"/>
          <w:lang w:val="zh-CN"/>
        </w:rPr>
        <w:t>:</w:t>
      </w:r>
    </w:p>
    <w:tbl>
      <w:tblPr>
        <w:tblpPr w:leftFromText="180" w:rightFromText="180" w:vertAnchor="text" w:horzAnchor="page" w:tblpXSpec="center" w:tblpY="4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6096"/>
        <w:gridCol w:w="2126"/>
      </w:tblGrid>
      <w:tr w:rsidR="00C31C6A" w:rsidRPr="00900D75">
        <w:trPr>
          <w:trHeight w:val="445"/>
        </w:trPr>
        <w:tc>
          <w:tcPr>
            <w:tcW w:w="1809" w:type="dxa"/>
            <w:shd w:val="clear" w:color="auto" w:fill="F2F2F2"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b/>
                <w:bCs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b/>
                <w:bCs/>
                <w:color w:val="000000"/>
                <w:sz w:val="28"/>
                <w:szCs w:val="28"/>
              </w:rPr>
              <w:t>讲</w:t>
            </w:r>
            <w:r w:rsidRPr="00900D75">
              <w:rPr>
                <w:rFonts w:ascii="仿宋_GB2312" w:eastAsia="黑体" w:hAnsi="新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00D75">
              <w:rPr>
                <w:rFonts w:ascii="仿宋_GB2312" w:eastAsia="黑体" w:hAnsi="新宋体" w:hint="eastAsia"/>
                <w:b/>
                <w:bCs/>
                <w:color w:val="000000"/>
                <w:sz w:val="28"/>
                <w:szCs w:val="28"/>
              </w:rPr>
              <w:t>课</w:t>
            </w:r>
            <w:r w:rsidRPr="00900D75">
              <w:rPr>
                <w:rFonts w:ascii="仿宋_GB2312" w:eastAsia="黑体" w:hAnsi="新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00D75">
              <w:rPr>
                <w:rFonts w:ascii="仿宋_GB2312" w:eastAsia="黑体" w:hAnsi="新宋体" w:hint="eastAsia"/>
                <w:b/>
                <w:bCs/>
                <w:color w:val="000000"/>
                <w:sz w:val="28"/>
                <w:szCs w:val="28"/>
              </w:rPr>
              <w:t>大</w:t>
            </w:r>
            <w:r w:rsidRPr="00900D75">
              <w:rPr>
                <w:rFonts w:ascii="仿宋_GB2312" w:eastAsia="黑体" w:hAnsi="新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00D75">
              <w:rPr>
                <w:rFonts w:ascii="仿宋_GB2312" w:eastAsia="黑体" w:hAnsi="新宋体" w:hint="eastAsia"/>
                <w:b/>
                <w:bCs/>
                <w:color w:val="000000"/>
                <w:sz w:val="28"/>
                <w:szCs w:val="28"/>
              </w:rPr>
              <w:t>纲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b/>
                <w:bCs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b/>
                <w:bCs/>
                <w:color w:val="000000"/>
                <w:sz w:val="28"/>
                <w:szCs w:val="28"/>
              </w:rPr>
              <w:t>主</w:t>
            </w:r>
            <w:r w:rsidRPr="00900D75">
              <w:rPr>
                <w:rFonts w:ascii="仿宋_GB2312" w:eastAsia="黑体" w:hAnsi="新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00D75">
              <w:rPr>
                <w:rFonts w:ascii="仿宋_GB2312" w:eastAsia="黑体" w:hAnsi="新宋体" w:hint="eastAsia"/>
                <w:b/>
                <w:bCs/>
                <w:color w:val="000000"/>
                <w:sz w:val="28"/>
                <w:szCs w:val="28"/>
              </w:rPr>
              <w:t>要</w:t>
            </w:r>
            <w:r w:rsidRPr="00900D75">
              <w:rPr>
                <w:rFonts w:ascii="仿宋_GB2312" w:eastAsia="黑体" w:hAnsi="新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00D75">
              <w:rPr>
                <w:rFonts w:ascii="仿宋_GB2312" w:eastAsia="黑体" w:hAnsi="新宋体" w:hint="eastAsia"/>
                <w:b/>
                <w:bCs/>
                <w:color w:val="000000"/>
                <w:sz w:val="28"/>
                <w:szCs w:val="28"/>
              </w:rPr>
              <w:t>内</w:t>
            </w:r>
            <w:r w:rsidRPr="00900D75">
              <w:rPr>
                <w:rFonts w:ascii="仿宋_GB2312" w:eastAsia="黑体" w:hAnsi="新宋体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00D75">
              <w:rPr>
                <w:rFonts w:ascii="仿宋_GB2312" w:eastAsia="黑体" w:hAnsi="新宋体" w:hint="eastAsia"/>
                <w:b/>
                <w:bCs/>
                <w:color w:val="000000"/>
                <w:sz w:val="28"/>
                <w:szCs w:val="28"/>
              </w:rPr>
              <w:t>容</w:t>
            </w:r>
          </w:p>
        </w:tc>
        <w:tc>
          <w:tcPr>
            <w:tcW w:w="2126" w:type="dxa"/>
            <w:shd w:val="clear" w:color="auto" w:fill="F2F2F2"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b/>
                <w:bCs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b/>
                <w:bCs/>
                <w:color w:val="000000"/>
                <w:sz w:val="28"/>
                <w:szCs w:val="28"/>
              </w:rPr>
              <w:t>软件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 w:val="restart"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新概念交互式微课程快捷技术体系</w:t>
            </w: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1.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微课、慕课、翻转课堂之间的时空关系，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教师转型思考</w:t>
            </w:r>
          </w:p>
        </w:tc>
        <w:tc>
          <w:tcPr>
            <w:tcW w:w="2126" w:type="dxa"/>
            <w:vMerge w:val="restart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PPT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讲解体系、交互式微课程实例，理念思维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2.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新概念多媒体快捷技术在微课、慕课中的定位，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趋势分析</w:t>
            </w:r>
          </w:p>
        </w:tc>
        <w:tc>
          <w:tcPr>
            <w:tcW w:w="2126" w:type="dxa"/>
            <w:vMerge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3.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新概念微课快捷技术体系、学习理念及方法论，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流程再造</w:t>
            </w:r>
          </w:p>
        </w:tc>
        <w:tc>
          <w:tcPr>
            <w:tcW w:w="2126" w:type="dxa"/>
            <w:vMerge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</w:tr>
      <w:tr w:rsidR="00C31C6A" w:rsidRPr="00900D75">
        <w:trPr>
          <w:cantSplit/>
          <w:trHeight w:val="339"/>
        </w:trPr>
        <w:tc>
          <w:tcPr>
            <w:tcW w:w="1809" w:type="dxa"/>
            <w:vMerge w:val="restart"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交互式微课程的快速构建</w:t>
            </w: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numPr>
                <w:ilvl w:val="0"/>
                <w:numId w:val="1"/>
              </w:numPr>
              <w:spacing w:line="440" w:lineRule="exact"/>
              <w:ind w:left="317" w:hanging="284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 w:hint="eastAsia"/>
                <w:sz w:val="28"/>
                <w:szCs w:val="28"/>
              </w:rPr>
              <w:t>美化大师生成全图</w:t>
            </w:r>
            <w:r w:rsidRPr="00900D75">
              <w:rPr>
                <w:rFonts w:ascii="仿宋_GB2312" w:eastAsia="黑体"/>
                <w:sz w:val="28"/>
                <w:szCs w:val="28"/>
              </w:rPr>
              <w:t>PPT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的预处理过程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美化大师</w:t>
            </w:r>
          </w:p>
        </w:tc>
      </w:tr>
      <w:tr w:rsidR="00C31C6A" w:rsidRPr="00900D75">
        <w:trPr>
          <w:cantSplit/>
          <w:trHeight w:val="412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numPr>
                <w:ilvl w:val="0"/>
                <w:numId w:val="1"/>
              </w:numPr>
              <w:spacing w:line="440" w:lineRule="exact"/>
              <w:ind w:left="317" w:hanging="284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3DFlipPage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生成三维翻页互动式微课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3DFlipPage2.7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numPr>
                <w:ilvl w:val="0"/>
                <w:numId w:val="1"/>
              </w:numPr>
              <w:spacing w:line="440" w:lineRule="exact"/>
              <w:ind w:left="317" w:hanging="284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Focusky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导入</w:t>
            </w:r>
            <w:r w:rsidRPr="00900D75">
              <w:rPr>
                <w:rFonts w:ascii="仿宋_GB2312" w:eastAsia="黑体"/>
                <w:sz w:val="28"/>
                <w:szCs w:val="28"/>
              </w:rPr>
              <w:t>PPT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后生成深度缩放式微课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Focusky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 w:val="restart"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交互式微课程的三种快构法</w:t>
            </w: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1.ISpring suit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生成交互式微课的脚本备注准备，声音转文字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jc w:val="lef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ISpring suit 8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2.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录制视频或管理旁白调整后导出并置入</w:t>
            </w:r>
            <w:r w:rsidRPr="00900D75">
              <w:rPr>
                <w:rFonts w:ascii="仿宋_GB2312" w:eastAsia="黑体"/>
                <w:sz w:val="28"/>
                <w:szCs w:val="28"/>
              </w:rPr>
              <w:t>PPT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同步技术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 w:val="restart"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lastRenderedPageBreak/>
              <w:t>PPT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型视频类微课的四种生成方式</w:t>
            </w: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3.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美化大师导出为视频，配背景声音或配音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美化大师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4.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在</w:t>
            </w:r>
            <w:r w:rsidRPr="00900D75">
              <w:rPr>
                <w:rFonts w:ascii="仿宋_GB2312" w:eastAsia="黑体"/>
                <w:sz w:val="28"/>
                <w:szCs w:val="28"/>
              </w:rPr>
              <w:t>Focusky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中生成深度缩放式的视频微课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Focusky2.3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5.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录制计时与旁白后导出视频进而转换格式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格式工厂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 w:val="restart"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优质交互式</w:t>
            </w: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PPT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快速架构</w:t>
            </w: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6.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美化大师规划及布局，生成目录型</w:t>
            </w:r>
            <w:r w:rsidRPr="00900D75">
              <w:rPr>
                <w:rFonts w:ascii="仿宋_GB2312" w:eastAsia="黑体"/>
                <w:sz w:val="28"/>
                <w:szCs w:val="28"/>
              </w:rPr>
              <w:t>PPT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美化大师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7.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建立知识点难点疑点的节，形成微课点群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PPT2010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 w:val="restart"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文字型微课的生成及</w:t>
            </w:r>
          </w:p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整合</w:t>
            </w: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8.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标题文字用书法家字体生成器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陈氏书法家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9.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少数文字用</w:t>
            </w:r>
            <w:r w:rsidRPr="00900D75">
              <w:rPr>
                <w:rFonts w:ascii="仿宋_GB2312" w:eastAsia="黑体"/>
                <w:sz w:val="28"/>
                <w:szCs w:val="28"/>
              </w:rPr>
              <w:t>SwishMAX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形成动画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SwishMAX4.0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10.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页面文字的</w:t>
            </w:r>
            <w:r w:rsidRPr="00900D75">
              <w:rPr>
                <w:rFonts w:ascii="仿宋_GB2312" w:eastAsia="黑体"/>
                <w:sz w:val="28"/>
                <w:szCs w:val="28"/>
              </w:rPr>
              <w:t>2.5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法则及</w:t>
            </w:r>
            <w:r w:rsidRPr="00900D75">
              <w:rPr>
                <w:rFonts w:ascii="仿宋_GB2312" w:eastAsia="黑体"/>
                <w:sz w:val="28"/>
                <w:szCs w:val="28"/>
              </w:rPr>
              <w:t>SmartArt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转换步骤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SmartArt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11.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篇章文字的</w:t>
            </w:r>
            <w:r w:rsidRPr="00900D75">
              <w:rPr>
                <w:rFonts w:ascii="仿宋_GB2312" w:eastAsia="黑体"/>
                <w:sz w:val="28"/>
                <w:szCs w:val="28"/>
              </w:rPr>
              <w:t>FlashPaper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生成与置入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FlashPaper2.2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 w:val="restart"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图形型微课与深度缩放</w:t>
            </w: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12.MindManager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给出微课点的解译图后生成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jc w:val="lef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MindManager9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13.SWF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置入及大图的</w:t>
            </w:r>
            <w:r w:rsidRPr="00900D75">
              <w:rPr>
                <w:rFonts w:ascii="仿宋_GB2312" w:eastAsia="黑体"/>
                <w:sz w:val="28"/>
                <w:szCs w:val="28"/>
              </w:rPr>
              <w:t>Focusky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深度缩放并生成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jc w:val="lef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Focusky 2.3</w:t>
            </w:r>
          </w:p>
        </w:tc>
      </w:tr>
      <w:tr w:rsidR="00C31C6A" w:rsidRPr="00900D75">
        <w:trPr>
          <w:cantSplit/>
          <w:trHeight w:val="27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14.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借用</w:t>
            </w:r>
            <w:r w:rsidRPr="00900D75">
              <w:rPr>
                <w:rFonts w:ascii="仿宋_GB2312" w:eastAsia="黑体"/>
                <w:sz w:val="28"/>
                <w:szCs w:val="28"/>
              </w:rPr>
              <w:t>EDrawMAX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中的成图功能制作图形型微课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jc w:val="lef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E-DrawMAX 8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 w:val="restart"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图像型微课的表达</w:t>
            </w:r>
          </w:p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与生成</w:t>
            </w: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1.Snagit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的批量缩放与统一处理，如何取文字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jc w:val="lef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Snag it 11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2.Inpaint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去掉图像细节修饰图像的</w:t>
            </w:r>
            <w:r w:rsidRPr="00900D75">
              <w:rPr>
                <w:rFonts w:ascii="仿宋_GB2312" w:eastAsia="黑体"/>
                <w:sz w:val="28"/>
                <w:szCs w:val="28"/>
              </w:rPr>
              <w:t>PPT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展示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jc w:val="lef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Inpaint6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3.Photo instrument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图像机器修复人像后表达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Photoinstrument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4.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单图像的双色视觉展示及边框修饰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jc w:val="lef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PPT2010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5.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动态表格的内置外置制作技术</w:t>
            </w:r>
            <w:r w:rsidRPr="00900D75">
              <w:rPr>
                <w:rFonts w:ascii="仿宋_GB2312" w:eastAsia="黑体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Swiff Chart 3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 w:val="restart"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在线测验型微课程的生成</w:t>
            </w: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6.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外置在线测验</w:t>
            </w:r>
            <w:r w:rsidRPr="00900D75">
              <w:rPr>
                <w:rFonts w:ascii="仿宋_GB2312" w:eastAsia="黑体"/>
                <w:sz w:val="28"/>
                <w:szCs w:val="28"/>
              </w:rPr>
              <w:t>QuizCreator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生成</w:t>
            </w:r>
            <w:r w:rsidRPr="00900D75">
              <w:rPr>
                <w:rFonts w:ascii="仿宋_GB2312" w:eastAsia="黑体"/>
                <w:sz w:val="28"/>
                <w:szCs w:val="28"/>
              </w:rPr>
              <w:t>8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种客观题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Quiz Creator 5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7.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内置在线测验</w:t>
            </w:r>
            <w:r w:rsidRPr="00900D75">
              <w:rPr>
                <w:rFonts w:ascii="仿宋_GB2312" w:eastAsia="黑体"/>
                <w:sz w:val="28"/>
                <w:szCs w:val="28"/>
              </w:rPr>
              <w:t>QuizMaker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生成</w:t>
            </w:r>
            <w:r w:rsidRPr="00900D75">
              <w:rPr>
                <w:rFonts w:ascii="仿宋_GB2312" w:eastAsia="黑体"/>
                <w:sz w:val="28"/>
                <w:szCs w:val="28"/>
              </w:rPr>
              <w:t>11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种客观题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Quiz Maker 8.0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 w:val="restart"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混搭式微课程的建立</w:t>
            </w: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8.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录音及声音的预处理、整理、合成技术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Audition CS 6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9.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混搭式微课的录制编排及合成导出成套技术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Camtasia Studio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10.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如何在视频中加入在线测验，生成</w:t>
            </w:r>
            <w:r w:rsidRPr="00900D75">
              <w:rPr>
                <w:rFonts w:ascii="仿宋_GB2312" w:eastAsia="黑体"/>
                <w:sz w:val="28"/>
                <w:szCs w:val="28"/>
              </w:rPr>
              <w:t xml:space="preserve"> Flash/Html5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格式文件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Camtasia Studio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素材的快速获取</w:t>
            </w: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11.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音频、视频、</w:t>
            </w: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Flash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动画如何下载与裁剪编辑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硕鼠，</w:t>
            </w: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Catcher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 w:val="restart"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 w:hint="eastAsia"/>
                <w:sz w:val="28"/>
                <w:szCs w:val="28"/>
              </w:rPr>
              <w:t>交互式微课程的生成</w:t>
            </w: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1.ispringSuit8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互动课件设计制作</w:t>
            </w:r>
            <w:r w:rsidRPr="00900D75">
              <w:rPr>
                <w:rFonts w:ascii="仿宋_GB2312" w:eastAsia="黑体"/>
                <w:sz w:val="28"/>
                <w:szCs w:val="28"/>
              </w:rPr>
              <w:t>,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从</w:t>
            </w: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PPT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中导入的页面组织</w:t>
            </w:r>
          </w:p>
        </w:tc>
        <w:tc>
          <w:tcPr>
            <w:tcW w:w="2126" w:type="dxa"/>
            <w:vMerge w:val="restart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PPT2010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新插件：</w:t>
            </w: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PPT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动画大师，美化大师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2.ispringSuit8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互动使用技巧及灵活运用</w:t>
            </w:r>
            <w:r w:rsidRPr="00900D75">
              <w:rPr>
                <w:rFonts w:ascii="仿宋_GB2312" w:eastAsia="黑体"/>
                <w:sz w:val="28"/>
                <w:szCs w:val="28"/>
              </w:rPr>
              <w:t>,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建立触发器并设置动作，较复杂的交互课件</w:t>
            </w:r>
          </w:p>
        </w:tc>
        <w:tc>
          <w:tcPr>
            <w:tcW w:w="2126" w:type="dxa"/>
            <w:vMerge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3.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交互式动画模板的灵活调用，</w:t>
            </w:r>
            <w:r w:rsidRPr="00900D75">
              <w:rPr>
                <w:rFonts w:ascii="仿宋_GB2312" w:eastAsia="黑体"/>
                <w:sz w:val="28"/>
                <w:szCs w:val="28"/>
              </w:rPr>
              <w:t>PPT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的</w:t>
            </w:r>
            <w:r w:rsidRPr="00900D75">
              <w:rPr>
                <w:rFonts w:ascii="仿宋_GB2312" w:eastAsia="黑体"/>
                <w:sz w:val="28"/>
                <w:szCs w:val="28"/>
              </w:rPr>
              <w:t>SWF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化</w:t>
            </w:r>
            <w:r w:rsidRPr="00900D75">
              <w:rPr>
                <w:rFonts w:ascii="仿宋_GB2312" w:eastAsia="黑体"/>
                <w:sz w:val="28"/>
                <w:szCs w:val="28"/>
              </w:rPr>
              <w:t>,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导出</w:t>
            </w:r>
            <w:r w:rsidRPr="00900D75">
              <w:rPr>
                <w:rFonts w:ascii="仿宋_GB2312" w:eastAsia="黑体"/>
                <w:sz w:val="28"/>
                <w:szCs w:val="28"/>
              </w:rPr>
              <w:t>APP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课件相应的格式，加入在线测验等互动环节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PPT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助手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 w:val="restart"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 w:hint="eastAsia"/>
                <w:sz w:val="28"/>
                <w:szCs w:val="28"/>
              </w:rPr>
              <w:t>交互式微课跨平台开发及</w:t>
            </w:r>
            <w:r w:rsidRPr="00900D75">
              <w:rPr>
                <w:rFonts w:ascii="仿宋_GB2312" w:eastAsia="黑体"/>
                <w:sz w:val="28"/>
                <w:szCs w:val="28"/>
              </w:rPr>
              <w:t>PAD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移动课堂的</w:t>
            </w:r>
            <w:r w:rsidRPr="00900D75">
              <w:rPr>
                <w:rFonts w:ascii="仿宋_GB2312" w:eastAsia="黑体"/>
                <w:sz w:val="28"/>
                <w:szCs w:val="28"/>
              </w:rPr>
              <w:t>APP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课件导出与封装</w:t>
            </w: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4.PPT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如何导入到</w:t>
            </w:r>
            <w:r w:rsidRPr="00900D75">
              <w:rPr>
                <w:rFonts w:ascii="仿宋_GB2312" w:eastAsia="黑体"/>
                <w:sz w:val="28"/>
                <w:szCs w:val="28"/>
              </w:rPr>
              <w:t>APPCAN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中进行封装，云注册与云封装方法，“兔展”</w:t>
            </w:r>
            <w:r w:rsidRPr="00900D75">
              <w:rPr>
                <w:rFonts w:ascii="仿宋_GB2312" w:eastAsia="黑体"/>
                <w:sz w:val="28"/>
                <w:szCs w:val="28"/>
              </w:rPr>
              <w:t>Html5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泛</w:t>
            </w:r>
            <w:r w:rsidRPr="00900D75">
              <w:rPr>
                <w:rFonts w:ascii="仿宋_GB2312" w:eastAsia="黑体"/>
                <w:sz w:val="28"/>
                <w:szCs w:val="28"/>
              </w:rPr>
              <w:t>PPT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页面的生成技术。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 xml:space="preserve">APP can IDE 3.21 </w:t>
            </w:r>
          </w:p>
        </w:tc>
      </w:tr>
      <w:tr w:rsidR="00C31C6A" w:rsidRPr="00900D75">
        <w:trPr>
          <w:cantSplit/>
          <w:trHeight w:val="44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5.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手机微信网站制作，</w:t>
            </w:r>
            <w:r w:rsidRPr="00900D75">
              <w:rPr>
                <w:rFonts w:ascii="仿宋_GB2312" w:eastAsia="黑体"/>
                <w:sz w:val="28"/>
                <w:szCs w:val="28"/>
              </w:rPr>
              <w:t xml:space="preserve"> IPA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（</w:t>
            </w:r>
            <w:r w:rsidRPr="00900D75">
              <w:rPr>
                <w:rFonts w:ascii="仿宋_GB2312" w:eastAsia="黑体"/>
                <w:sz w:val="28"/>
                <w:szCs w:val="28"/>
              </w:rPr>
              <w:t>IOS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苹果）与</w:t>
            </w:r>
            <w:r w:rsidRPr="00900D75">
              <w:rPr>
                <w:rFonts w:ascii="仿宋_GB2312" w:eastAsia="黑体"/>
                <w:sz w:val="28"/>
                <w:szCs w:val="28"/>
              </w:rPr>
              <w:t>APK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（安卓）两大格式的使用与封装技术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Itools 3.0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，生成二维码</w:t>
            </w:r>
          </w:p>
        </w:tc>
      </w:tr>
      <w:tr w:rsidR="00C31C6A" w:rsidRPr="00900D75">
        <w:trPr>
          <w:cantSplit/>
          <w:trHeight w:val="37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/>
                <w:sz w:val="28"/>
                <w:szCs w:val="28"/>
              </w:rPr>
            </w:pPr>
            <w:r w:rsidRPr="00900D75">
              <w:rPr>
                <w:rFonts w:ascii="仿宋_GB2312" w:eastAsia="黑体"/>
                <w:sz w:val="28"/>
                <w:szCs w:val="28"/>
              </w:rPr>
              <w:t>6.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生成一个有中等难度的</w:t>
            </w:r>
            <w:r w:rsidRPr="00900D75">
              <w:rPr>
                <w:rFonts w:ascii="仿宋_GB2312" w:eastAsia="黑体"/>
                <w:sz w:val="28"/>
                <w:szCs w:val="28"/>
              </w:rPr>
              <w:t>APP</w:t>
            </w:r>
            <w:r w:rsidRPr="00900D75">
              <w:rPr>
                <w:rFonts w:ascii="仿宋_GB2312" w:eastAsia="黑体" w:hint="eastAsia"/>
                <w:sz w:val="28"/>
                <w:szCs w:val="28"/>
              </w:rPr>
              <w:t>微课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IPA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｜</w:t>
            </w: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 xml:space="preserve">IPK 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封装</w:t>
            </w:r>
          </w:p>
        </w:tc>
      </w:tr>
      <w:tr w:rsidR="00C31C6A" w:rsidRPr="00900D75">
        <w:trPr>
          <w:cantSplit/>
          <w:trHeight w:val="566"/>
        </w:trPr>
        <w:tc>
          <w:tcPr>
            <w:tcW w:w="1809" w:type="dxa"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设计的捷径与心得体会</w:t>
            </w: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多媒体软件制作心得、经验及新概念多媒体技术体系总结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</w:tr>
      <w:tr w:rsidR="00C31C6A" w:rsidRPr="00900D75">
        <w:trPr>
          <w:cantSplit/>
          <w:trHeight w:val="1252"/>
        </w:trPr>
        <w:tc>
          <w:tcPr>
            <w:tcW w:w="1809" w:type="dxa"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如何使用</w:t>
            </w: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PAD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控制投影仪技术</w:t>
            </w: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无线投影移动展示新技术（需要无线投影硬件条件），如何用手机控制投影仪的</w:t>
            </w: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PPT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展示技术。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蓝牙和</w:t>
            </w: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HDMI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高清接口</w:t>
            </w:r>
          </w:p>
        </w:tc>
      </w:tr>
      <w:tr w:rsidR="00C31C6A" w:rsidRPr="00900D75">
        <w:trPr>
          <w:cantSplit/>
          <w:trHeight w:val="297"/>
        </w:trPr>
        <w:tc>
          <w:tcPr>
            <w:tcW w:w="1809" w:type="dxa"/>
            <w:vMerge w:val="restart"/>
            <w:vAlign w:val="center"/>
          </w:tcPr>
          <w:p w:rsidR="00C31C6A" w:rsidRPr="00900D75" w:rsidRDefault="00C31C6A">
            <w:pPr>
              <w:spacing w:line="440" w:lineRule="exact"/>
              <w:jc w:val="center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Word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的高级使用（有时间则补充）</w:t>
            </w: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1.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如何用</w:t>
            </w: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WORD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模板快速写文章正确编排数字域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jc w:val="lef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007.dotx</w:t>
            </w:r>
          </w:p>
        </w:tc>
      </w:tr>
      <w:tr w:rsidR="00C31C6A" w:rsidRPr="00900D75">
        <w:trPr>
          <w:cantSplit/>
          <w:trHeight w:val="291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2.Note Express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如何正确地使用参考文献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NoteExpress</w:t>
            </w:r>
          </w:p>
        </w:tc>
      </w:tr>
      <w:tr w:rsidR="00C31C6A" w:rsidRPr="00900D75">
        <w:trPr>
          <w:cantSplit/>
          <w:trHeight w:val="285"/>
        </w:trPr>
        <w:tc>
          <w:tcPr>
            <w:tcW w:w="1809" w:type="dxa"/>
            <w:vMerge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</w:p>
        </w:tc>
        <w:tc>
          <w:tcPr>
            <w:tcW w:w="609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3.PDF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如何最准确地转换成</w:t>
            </w: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DOC</w:t>
            </w:r>
            <w:r w:rsidRPr="00900D75">
              <w:rPr>
                <w:rFonts w:ascii="仿宋_GB2312" w:eastAsia="黑体" w:hAnsi="新宋体" w:hint="eastAsia"/>
                <w:color w:val="000000"/>
                <w:sz w:val="28"/>
                <w:szCs w:val="28"/>
              </w:rPr>
              <w:t>文件</w:t>
            </w:r>
          </w:p>
        </w:tc>
        <w:tc>
          <w:tcPr>
            <w:tcW w:w="2126" w:type="dxa"/>
            <w:vAlign w:val="center"/>
          </w:tcPr>
          <w:p w:rsidR="00C31C6A" w:rsidRPr="00900D75" w:rsidRDefault="00C31C6A">
            <w:pPr>
              <w:spacing w:line="440" w:lineRule="exact"/>
              <w:rPr>
                <w:rFonts w:ascii="仿宋_GB2312" w:eastAsia="黑体" w:hAnsi="新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新宋体"/>
                <w:color w:val="000000"/>
                <w:sz w:val="28"/>
                <w:szCs w:val="28"/>
              </w:rPr>
              <w:t>PDF Converter9</w:t>
            </w:r>
          </w:p>
        </w:tc>
      </w:tr>
    </w:tbl>
    <w:p w:rsidR="00C31C6A" w:rsidRPr="00900D75" w:rsidRDefault="00C31C6A">
      <w:pPr>
        <w:autoSpaceDE w:val="0"/>
        <w:autoSpaceDN w:val="0"/>
        <w:adjustRightInd w:val="0"/>
        <w:spacing w:line="440" w:lineRule="exact"/>
        <w:ind w:firstLineChars="196" w:firstLine="551"/>
        <w:rPr>
          <w:rFonts w:ascii="仿宋_GB2312" w:eastAsia="黑体"/>
          <w:b/>
          <w:bCs/>
          <w:kern w:val="0"/>
          <w:sz w:val="28"/>
          <w:szCs w:val="28"/>
          <w:lang w:val="zh-CN"/>
        </w:rPr>
      </w:pPr>
      <w:r w:rsidRPr="00900D75">
        <w:rPr>
          <w:rFonts w:ascii="仿宋_GB2312" w:eastAsia="黑体" w:hAnsi="宋体" w:hint="eastAsia"/>
          <w:b/>
          <w:bCs/>
          <w:sz w:val="28"/>
          <w:szCs w:val="28"/>
        </w:rPr>
        <w:t>八</w:t>
      </w:r>
      <w:r w:rsidRPr="00900D75">
        <w:rPr>
          <w:rFonts w:ascii="仿宋_GB2312" w:eastAsia="黑体" w:hint="eastAsia"/>
          <w:b/>
          <w:bCs/>
          <w:kern w:val="0"/>
          <w:sz w:val="28"/>
          <w:szCs w:val="28"/>
          <w:lang w:val="zh-CN"/>
        </w:rPr>
        <w:t>、费用标准</w:t>
      </w:r>
      <w:r w:rsidRPr="00900D75">
        <w:rPr>
          <w:rFonts w:ascii="仿宋_GB2312" w:eastAsia="黑体"/>
          <w:b/>
          <w:bCs/>
          <w:kern w:val="0"/>
          <w:sz w:val="28"/>
          <w:szCs w:val="28"/>
          <w:lang w:val="zh-CN"/>
        </w:rPr>
        <w:t>:</w:t>
      </w:r>
    </w:p>
    <w:p w:rsidR="00C31C6A" w:rsidRPr="00900D75" w:rsidRDefault="00C31C6A">
      <w:pPr>
        <w:widowControl/>
        <w:spacing w:line="440" w:lineRule="exact"/>
        <w:ind w:right="307" w:firstLineChars="200" w:firstLine="560"/>
        <w:jc w:val="left"/>
        <w:rPr>
          <w:rFonts w:ascii="仿宋_GB2312" w:eastAsia="黑体" w:hAnsi="宋体"/>
          <w:b/>
          <w:bCs/>
          <w:sz w:val="28"/>
          <w:szCs w:val="28"/>
        </w:rPr>
      </w:pPr>
      <w:r w:rsidRPr="00900D75">
        <w:rPr>
          <w:rFonts w:ascii="仿宋_GB2312" w:eastAsia="黑体" w:hint="eastAsia"/>
          <w:sz w:val="28"/>
          <w:szCs w:val="28"/>
          <w:lang w:val="zh-CN"/>
        </w:rPr>
        <w:t>会议费</w:t>
      </w:r>
      <w:r w:rsidRPr="00900D75">
        <w:rPr>
          <w:rFonts w:ascii="仿宋_GB2312" w:eastAsia="黑体"/>
          <w:sz w:val="28"/>
          <w:szCs w:val="28"/>
          <w:lang w:val="zh-CN"/>
        </w:rPr>
        <w:t>1080</w:t>
      </w:r>
      <w:r w:rsidRPr="00900D75">
        <w:rPr>
          <w:rFonts w:ascii="仿宋_GB2312" w:eastAsia="黑体" w:hint="eastAsia"/>
          <w:sz w:val="28"/>
          <w:szCs w:val="28"/>
          <w:lang w:val="zh-CN"/>
        </w:rPr>
        <w:t>元</w:t>
      </w:r>
      <w:r w:rsidRPr="00900D75">
        <w:rPr>
          <w:rFonts w:ascii="仿宋_GB2312" w:eastAsia="黑体"/>
          <w:sz w:val="28"/>
          <w:szCs w:val="28"/>
          <w:lang w:val="zh-CN"/>
        </w:rPr>
        <w:t>/</w:t>
      </w:r>
      <w:r w:rsidRPr="00900D75">
        <w:rPr>
          <w:rFonts w:ascii="仿宋_GB2312" w:eastAsia="黑体" w:hint="eastAsia"/>
          <w:sz w:val="28"/>
          <w:szCs w:val="28"/>
          <w:lang w:val="zh-CN"/>
        </w:rPr>
        <w:t>人（含会务费、内部资料费（一套教材三百多页、内部素材）等），食宿统一安排，费用自理。（注：参加六人以上免一人会议费）</w:t>
      </w:r>
    </w:p>
    <w:p w:rsidR="00C31C6A" w:rsidRPr="00900D75" w:rsidRDefault="00C31C6A">
      <w:pPr>
        <w:widowControl/>
        <w:spacing w:line="440" w:lineRule="exact"/>
        <w:ind w:right="307" w:firstLineChars="196" w:firstLine="551"/>
        <w:jc w:val="left"/>
        <w:rPr>
          <w:rFonts w:ascii="仿宋_GB2312" w:eastAsia="黑体" w:hAnsi="宋体"/>
          <w:sz w:val="28"/>
          <w:szCs w:val="28"/>
        </w:rPr>
      </w:pPr>
      <w:r w:rsidRPr="00900D75">
        <w:rPr>
          <w:rFonts w:ascii="仿宋_GB2312" w:eastAsia="黑体" w:hAnsi="宋体" w:hint="eastAsia"/>
          <w:b/>
          <w:bCs/>
          <w:sz w:val="28"/>
          <w:szCs w:val="28"/>
        </w:rPr>
        <w:t>九、报名方式及注意事项：</w:t>
      </w:r>
    </w:p>
    <w:p w:rsidR="00C31C6A" w:rsidRPr="00900D75" w:rsidRDefault="00C31C6A">
      <w:pPr>
        <w:spacing w:line="440" w:lineRule="exact"/>
        <w:ind w:firstLineChars="200" w:firstLine="560"/>
        <w:rPr>
          <w:rFonts w:ascii="仿宋_GB2312" w:eastAsia="黑体" w:hAnsi="宋体"/>
          <w:sz w:val="28"/>
          <w:szCs w:val="28"/>
        </w:rPr>
      </w:pPr>
      <w:r w:rsidRPr="00900D75">
        <w:rPr>
          <w:rFonts w:ascii="仿宋_GB2312" w:eastAsia="黑体" w:hAnsi="宋体" w:hint="eastAsia"/>
          <w:sz w:val="28"/>
          <w:szCs w:val="28"/>
        </w:rPr>
        <w:t>咨询电话：</w:t>
      </w:r>
      <w:r w:rsidRPr="00900D75">
        <w:rPr>
          <w:rFonts w:ascii="仿宋_GB2312" w:eastAsia="黑体" w:hAnsi="宋体"/>
          <w:sz w:val="28"/>
          <w:szCs w:val="28"/>
        </w:rPr>
        <w:t>010-59457878     18710128146</w:t>
      </w:r>
    </w:p>
    <w:p w:rsidR="00C31C6A" w:rsidRPr="00900D75" w:rsidRDefault="00C31C6A">
      <w:pPr>
        <w:spacing w:line="440" w:lineRule="exact"/>
        <w:ind w:firstLineChars="200" w:firstLine="560"/>
        <w:rPr>
          <w:rFonts w:ascii="仿宋_GB2312" w:eastAsia="黑体" w:hAnsi="宋体"/>
          <w:sz w:val="28"/>
          <w:szCs w:val="28"/>
        </w:rPr>
      </w:pPr>
      <w:r w:rsidRPr="00900D75">
        <w:rPr>
          <w:rFonts w:ascii="仿宋_GB2312" w:eastAsia="黑体" w:hAnsi="宋体" w:hint="eastAsia"/>
          <w:sz w:val="28"/>
          <w:szCs w:val="28"/>
        </w:rPr>
        <w:t>报名传真：</w:t>
      </w:r>
      <w:r w:rsidRPr="00900D75">
        <w:rPr>
          <w:rFonts w:ascii="仿宋_GB2312" w:eastAsia="黑体"/>
          <w:kern w:val="0"/>
          <w:sz w:val="28"/>
          <w:szCs w:val="28"/>
        </w:rPr>
        <w:t>010-56245011</w:t>
      </w:r>
    </w:p>
    <w:p w:rsidR="00C31C6A" w:rsidRPr="00900D75" w:rsidRDefault="00C31C6A">
      <w:pPr>
        <w:spacing w:line="440" w:lineRule="exact"/>
        <w:ind w:firstLineChars="200" w:firstLine="560"/>
        <w:rPr>
          <w:rFonts w:ascii="仿宋_GB2312" w:eastAsia="黑体" w:hAnsi="宋体"/>
          <w:sz w:val="28"/>
          <w:szCs w:val="28"/>
        </w:rPr>
      </w:pPr>
      <w:r w:rsidRPr="00900D75">
        <w:rPr>
          <w:rFonts w:ascii="仿宋_GB2312" w:eastAsia="黑体" w:hAnsi="宋体" w:hint="eastAsia"/>
          <w:sz w:val="28"/>
          <w:szCs w:val="28"/>
        </w:rPr>
        <w:t>报名邮箱：</w:t>
      </w:r>
      <w:r w:rsidRPr="00900D75">
        <w:rPr>
          <w:rFonts w:ascii="仿宋_GB2312" w:eastAsia="黑体" w:hAnsi="宋体"/>
          <w:sz w:val="28"/>
          <w:szCs w:val="28"/>
        </w:rPr>
        <w:t>jsjyfwzx88@163.com</w:t>
      </w:r>
      <w:r w:rsidRPr="00900D75">
        <w:rPr>
          <w:rFonts w:ascii="仿宋_GB2312" w:eastAsia="黑体" w:hAnsi="宋体" w:hint="eastAsia"/>
          <w:sz w:val="28"/>
          <w:szCs w:val="28"/>
        </w:rPr>
        <w:t>；</w:t>
      </w:r>
      <w:r w:rsidRPr="00900D75">
        <w:rPr>
          <w:rFonts w:ascii="仿宋_GB2312" w:eastAsia="黑体" w:hAnsi="宋体"/>
          <w:sz w:val="28"/>
          <w:szCs w:val="28"/>
        </w:rPr>
        <w:t>1308067205@qq.com</w:t>
      </w:r>
    </w:p>
    <w:p w:rsidR="00C31C6A" w:rsidRPr="00900D75" w:rsidRDefault="00C31C6A">
      <w:pPr>
        <w:spacing w:line="440" w:lineRule="exact"/>
        <w:ind w:firstLineChars="200" w:firstLine="560"/>
        <w:rPr>
          <w:rFonts w:ascii="仿宋_GB2312" w:eastAsia="黑体" w:hAnsi="宋体"/>
          <w:sz w:val="28"/>
          <w:szCs w:val="28"/>
        </w:rPr>
      </w:pPr>
      <w:r w:rsidRPr="00900D75">
        <w:rPr>
          <w:rFonts w:ascii="仿宋_GB2312" w:eastAsia="黑体" w:hAnsi="宋体" w:hint="eastAsia"/>
          <w:sz w:val="28"/>
          <w:szCs w:val="28"/>
        </w:rPr>
        <w:t>联</w:t>
      </w:r>
      <w:r w:rsidRPr="00900D75">
        <w:rPr>
          <w:rFonts w:ascii="仿宋_GB2312" w:eastAsia="黑体" w:hAnsi="宋体"/>
          <w:sz w:val="28"/>
          <w:szCs w:val="28"/>
        </w:rPr>
        <w:t xml:space="preserve"> </w:t>
      </w:r>
      <w:r w:rsidRPr="00900D75">
        <w:rPr>
          <w:rFonts w:ascii="仿宋_GB2312" w:eastAsia="黑体" w:hAnsi="宋体" w:hint="eastAsia"/>
          <w:sz w:val="28"/>
          <w:szCs w:val="28"/>
        </w:rPr>
        <w:t>系</w:t>
      </w:r>
      <w:r w:rsidRPr="00900D75">
        <w:rPr>
          <w:rFonts w:ascii="仿宋_GB2312" w:eastAsia="黑体" w:hAnsi="宋体"/>
          <w:sz w:val="28"/>
          <w:szCs w:val="28"/>
        </w:rPr>
        <w:t xml:space="preserve"> </w:t>
      </w:r>
      <w:r w:rsidRPr="00900D75">
        <w:rPr>
          <w:rFonts w:ascii="仿宋_GB2312" w:eastAsia="黑体" w:hAnsi="宋体" w:hint="eastAsia"/>
          <w:sz w:val="28"/>
          <w:szCs w:val="28"/>
        </w:rPr>
        <w:t>人：陈老师</w:t>
      </w:r>
      <w:r w:rsidRPr="00900D75">
        <w:rPr>
          <w:rFonts w:ascii="仿宋_GB2312" w:eastAsia="黑体" w:hAnsi="宋体"/>
          <w:sz w:val="28"/>
          <w:szCs w:val="28"/>
        </w:rPr>
        <w:t xml:space="preserve">      </w:t>
      </w:r>
      <w:r w:rsidRPr="00900D75">
        <w:rPr>
          <w:rFonts w:ascii="仿宋_GB2312" w:eastAsia="黑体" w:hAnsi="宋体" w:hint="eastAsia"/>
          <w:sz w:val="28"/>
          <w:szCs w:val="28"/>
        </w:rPr>
        <w:t>李老师</w:t>
      </w:r>
    </w:p>
    <w:p w:rsidR="00C31C6A" w:rsidRPr="00900D75" w:rsidRDefault="0034479F">
      <w:pPr>
        <w:spacing w:line="440" w:lineRule="exact"/>
        <w:rPr>
          <w:rFonts w:ascii="仿宋_GB2312" w:eastAsia="黑体" w:hAnsi="宋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4203700</wp:posOffset>
            </wp:positionH>
            <wp:positionV relativeFrom="paragraph">
              <wp:posOffset>615315</wp:posOffset>
            </wp:positionV>
            <wp:extent cx="1605280" cy="1605280"/>
            <wp:effectExtent l="19050" t="0" r="0" b="0"/>
            <wp:wrapNone/>
            <wp:docPr id="3" name="图片 3" descr="中国教师教育服务中心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中国教师教育服务中心4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C6A" w:rsidRPr="00900D75">
        <w:rPr>
          <w:rFonts w:ascii="仿宋_GB2312" w:eastAsia="黑体" w:hAnsi="宋体" w:hint="eastAsia"/>
          <w:sz w:val="28"/>
          <w:szCs w:val="28"/>
        </w:rPr>
        <w:t>注意事项：请有意参加研讨班的学员完整填写回执表，并及时发送传真或电邮至会务组，会务组收到报名回执后将于开班前十天下发《报到通知》，告知具体报到时间、地点、行车路线及具体日程安排等事项。</w:t>
      </w:r>
    </w:p>
    <w:p w:rsidR="00C31C6A" w:rsidRPr="00900D75" w:rsidRDefault="00C31C6A">
      <w:pPr>
        <w:spacing w:line="440" w:lineRule="exact"/>
        <w:jc w:val="right"/>
        <w:rPr>
          <w:rFonts w:ascii="仿宋_GB2312" w:eastAsia="黑体" w:hAnsi="宋体"/>
          <w:sz w:val="28"/>
          <w:szCs w:val="28"/>
        </w:rPr>
      </w:pPr>
    </w:p>
    <w:p w:rsidR="00C31C6A" w:rsidRPr="00900D75" w:rsidRDefault="00C31C6A">
      <w:pPr>
        <w:spacing w:line="440" w:lineRule="exact"/>
        <w:jc w:val="right"/>
        <w:rPr>
          <w:rFonts w:ascii="仿宋_GB2312" w:eastAsia="黑体" w:hAnsi="宋体"/>
          <w:sz w:val="28"/>
          <w:szCs w:val="28"/>
        </w:rPr>
      </w:pPr>
      <w:r w:rsidRPr="00900D75">
        <w:rPr>
          <w:rFonts w:ascii="仿宋_GB2312" w:eastAsia="黑体" w:hAnsi="宋体" w:hint="eastAsia"/>
          <w:sz w:val="28"/>
          <w:szCs w:val="28"/>
        </w:rPr>
        <w:t>中国教师教育服务中心</w:t>
      </w:r>
    </w:p>
    <w:p w:rsidR="00C31C6A" w:rsidRPr="00900D75" w:rsidRDefault="00C31C6A">
      <w:pPr>
        <w:snapToGrid w:val="0"/>
        <w:spacing w:line="440" w:lineRule="exact"/>
        <w:ind w:firstLineChars="2250" w:firstLine="6300"/>
        <w:rPr>
          <w:rFonts w:ascii="仿宋_GB2312" w:eastAsia="黑体" w:hAnsi="宋体"/>
          <w:sz w:val="28"/>
          <w:szCs w:val="28"/>
        </w:rPr>
      </w:pPr>
      <w:r w:rsidRPr="00900D75">
        <w:rPr>
          <w:rFonts w:ascii="仿宋_GB2312" w:eastAsia="黑体" w:hAnsi="宋体" w:hint="eastAsia"/>
          <w:sz w:val="28"/>
          <w:szCs w:val="28"/>
        </w:rPr>
        <w:t>二○一六年二月二十三日</w:t>
      </w:r>
    </w:p>
    <w:p w:rsidR="00C31C6A" w:rsidRPr="00900D75" w:rsidRDefault="00C31C6A">
      <w:pPr>
        <w:snapToGrid w:val="0"/>
        <w:spacing w:line="440" w:lineRule="exact"/>
        <w:rPr>
          <w:rFonts w:ascii="仿宋_GB2312" w:eastAsia="黑体" w:hAnsi="宋体"/>
          <w:sz w:val="28"/>
          <w:szCs w:val="28"/>
        </w:rPr>
      </w:pPr>
    </w:p>
    <w:p w:rsidR="00C31C6A" w:rsidRPr="00900D75" w:rsidRDefault="00C31C6A">
      <w:pPr>
        <w:snapToGrid w:val="0"/>
        <w:spacing w:line="440" w:lineRule="exact"/>
        <w:rPr>
          <w:rFonts w:ascii="仿宋_GB2312" w:eastAsia="黑体" w:hAnsi="宋体"/>
          <w:sz w:val="28"/>
          <w:szCs w:val="28"/>
        </w:rPr>
      </w:pPr>
    </w:p>
    <w:p w:rsidR="00C31C6A" w:rsidRPr="00900D75" w:rsidRDefault="00C31C6A">
      <w:pPr>
        <w:snapToGrid w:val="0"/>
        <w:spacing w:line="440" w:lineRule="exact"/>
        <w:rPr>
          <w:rFonts w:ascii="仿宋_GB2312" w:eastAsia="黑体" w:hAnsi="宋体"/>
          <w:sz w:val="28"/>
          <w:szCs w:val="28"/>
        </w:rPr>
      </w:pPr>
    </w:p>
    <w:p w:rsidR="00C31C6A" w:rsidRPr="00900D75" w:rsidRDefault="00C31C6A">
      <w:pPr>
        <w:snapToGrid w:val="0"/>
        <w:spacing w:line="440" w:lineRule="exact"/>
        <w:rPr>
          <w:rFonts w:ascii="仿宋_GB2312" w:eastAsia="黑体" w:hAnsi="宋体"/>
          <w:sz w:val="28"/>
          <w:szCs w:val="28"/>
        </w:rPr>
      </w:pPr>
    </w:p>
    <w:p w:rsidR="00C31C6A" w:rsidRPr="00900D75" w:rsidRDefault="00C31C6A">
      <w:pPr>
        <w:widowControl/>
        <w:spacing w:afterLines="50" w:line="440" w:lineRule="exact"/>
        <w:ind w:right="26"/>
        <w:jc w:val="center"/>
        <w:rPr>
          <w:rFonts w:ascii="仿宋_GB2312" w:eastAsia="黑体" w:hAnsi="宋体"/>
          <w:b/>
          <w:bCs/>
          <w:sz w:val="36"/>
          <w:szCs w:val="36"/>
        </w:rPr>
      </w:pPr>
      <w:r w:rsidRPr="00900D75">
        <w:rPr>
          <w:rFonts w:ascii="仿宋_GB2312" w:eastAsia="黑体" w:hAnsi="宋体" w:hint="eastAsia"/>
          <w:b/>
          <w:bCs/>
          <w:sz w:val="36"/>
          <w:szCs w:val="36"/>
        </w:rPr>
        <w:t>“新概念微课快捷技术及翻转课堂培训班”</w:t>
      </w:r>
    </w:p>
    <w:p w:rsidR="00C31C6A" w:rsidRPr="00900D75" w:rsidRDefault="00C31C6A">
      <w:pPr>
        <w:widowControl/>
        <w:spacing w:afterLines="50" w:line="440" w:lineRule="exact"/>
        <w:ind w:right="26"/>
        <w:jc w:val="center"/>
        <w:rPr>
          <w:rFonts w:ascii="仿宋_GB2312" w:eastAsia="黑体" w:hAnsi="宋体"/>
          <w:b/>
          <w:bCs/>
          <w:sz w:val="36"/>
          <w:szCs w:val="36"/>
        </w:rPr>
      </w:pPr>
      <w:r w:rsidRPr="00900D75">
        <w:rPr>
          <w:rFonts w:ascii="仿宋_GB2312" w:eastAsia="黑体" w:hAnsi="宋体" w:hint="eastAsia"/>
          <w:b/>
          <w:bCs/>
          <w:sz w:val="36"/>
          <w:szCs w:val="36"/>
        </w:rPr>
        <w:t>报名回执表</w:t>
      </w:r>
    </w:p>
    <w:p w:rsidR="00C31C6A" w:rsidRPr="00900D75" w:rsidRDefault="00C31C6A">
      <w:pPr>
        <w:overflowPunct w:val="0"/>
        <w:autoSpaceDE w:val="0"/>
        <w:autoSpaceDN w:val="0"/>
        <w:adjustRightInd w:val="0"/>
        <w:spacing w:line="440" w:lineRule="exact"/>
        <w:ind w:leftChars="-37" w:left="-2" w:hangingChars="27" w:hanging="76"/>
        <w:rPr>
          <w:rFonts w:ascii="仿宋_GB2312" w:eastAsia="黑体" w:hAnsi="宋体"/>
          <w:color w:val="000000"/>
          <w:sz w:val="28"/>
          <w:szCs w:val="28"/>
        </w:rPr>
      </w:pPr>
      <w:r w:rsidRPr="00900D75">
        <w:rPr>
          <w:rFonts w:ascii="仿宋_GB2312" w:eastAsia="黑体" w:hAnsi="宋体" w:hint="eastAsia"/>
          <w:color w:val="000000"/>
          <w:sz w:val="28"/>
          <w:szCs w:val="28"/>
        </w:rPr>
        <w:t>经研究，我单位选派下列老师参加学习：</w:t>
      </w:r>
      <w:r w:rsidRPr="00900D75">
        <w:rPr>
          <w:rFonts w:ascii="仿宋_GB2312" w:eastAsia="黑体" w:hAnsi="宋体"/>
          <w:color w:val="000000"/>
          <w:sz w:val="28"/>
          <w:szCs w:val="28"/>
        </w:rPr>
        <w:t xml:space="preserve">                    </w:t>
      </w:r>
      <w:r w:rsidRPr="00900D75">
        <w:rPr>
          <w:rFonts w:ascii="仿宋_GB2312" w:eastAsia="黑体" w:hAnsi="宋体" w:hint="eastAsia"/>
          <w:kern w:val="0"/>
          <w:sz w:val="28"/>
          <w:szCs w:val="28"/>
        </w:rPr>
        <w:t>此表复印有效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76"/>
        <w:gridCol w:w="1404"/>
        <w:gridCol w:w="874"/>
        <w:gridCol w:w="1609"/>
        <w:gridCol w:w="850"/>
        <w:gridCol w:w="1418"/>
        <w:gridCol w:w="921"/>
        <w:gridCol w:w="1571"/>
      </w:tblGrid>
      <w:tr w:rsidR="00C31C6A" w:rsidRPr="00900D75">
        <w:trPr>
          <w:trHeight w:val="440"/>
          <w:jc w:val="center"/>
        </w:trPr>
        <w:tc>
          <w:tcPr>
            <w:tcW w:w="1376" w:type="dxa"/>
            <w:tcBorders>
              <w:top w:val="single" w:sz="12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宋体" w:hint="eastAsia"/>
                <w:color w:val="000000"/>
                <w:sz w:val="28"/>
                <w:szCs w:val="28"/>
              </w:rPr>
              <w:t>单</w:t>
            </w:r>
            <w:r w:rsidRPr="00900D75">
              <w:rPr>
                <w:rFonts w:ascii="仿宋_GB2312" w:eastAsia="黑体" w:hAnsi="宋体"/>
                <w:color w:val="000000"/>
                <w:sz w:val="28"/>
                <w:szCs w:val="28"/>
              </w:rPr>
              <w:t xml:space="preserve">  </w:t>
            </w:r>
            <w:r w:rsidRPr="00900D75">
              <w:rPr>
                <w:rFonts w:ascii="仿宋_GB2312" w:eastAsia="黑体" w:hAnsi="宋体"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8647" w:type="dxa"/>
            <w:gridSpan w:val="7"/>
            <w:tcBorders>
              <w:top w:val="single" w:sz="12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</w:tr>
      <w:tr w:rsidR="00C31C6A" w:rsidRPr="00900D75">
        <w:trPr>
          <w:trHeight w:val="420"/>
          <w:jc w:val="center"/>
        </w:trPr>
        <w:tc>
          <w:tcPr>
            <w:tcW w:w="1376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宋体" w:hint="eastAsia"/>
                <w:color w:val="000000"/>
                <w:sz w:val="28"/>
                <w:szCs w:val="28"/>
              </w:rPr>
              <w:t>地</w:t>
            </w:r>
            <w:r w:rsidRPr="00900D75">
              <w:rPr>
                <w:rFonts w:ascii="仿宋_GB2312" w:eastAsia="黑体" w:hAnsi="宋体"/>
                <w:color w:val="000000"/>
                <w:sz w:val="28"/>
                <w:szCs w:val="28"/>
              </w:rPr>
              <w:t xml:space="preserve">  </w:t>
            </w:r>
            <w:r w:rsidRPr="00900D75">
              <w:rPr>
                <w:rFonts w:ascii="仿宋_GB2312" w:eastAsia="黑体" w:hAnsi="宋体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6155" w:type="dxa"/>
            <w:gridSpan w:val="5"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宋体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571" w:type="dxa"/>
            <w:tcBorders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</w:tr>
      <w:tr w:rsidR="00C31C6A" w:rsidRPr="00900D75">
        <w:trPr>
          <w:cantSplit/>
          <w:trHeight w:val="457"/>
          <w:jc w:val="center"/>
        </w:trPr>
        <w:tc>
          <w:tcPr>
            <w:tcW w:w="13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宋体" w:hint="eastAsia"/>
                <w:color w:val="000000"/>
                <w:sz w:val="28"/>
                <w:szCs w:val="28"/>
              </w:rPr>
              <w:t>参会代表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宋体" w:hint="eastAsia"/>
                <w:color w:val="000000"/>
                <w:sz w:val="28"/>
                <w:szCs w:val="28"/>
              </w:rPr>
              <w:t>姓</w:t>
            </w:r>
            <w:r w:rsidRPr="00900D75">
              <w:rPr>
                <w:rFonts w:ascii="仿宋_GB2312" w:eastAsia="黑体" w:hAnsi="宋体"/>
                <w:color w:val="000000"/>
                <w:sz w:val="28"/>
                <w:szCs w:val="28"/>
              </w:rPr>
              <w:t xml:space="preserve">  </w:t>
            </w:r>
            <w:r w:rsidRPr="00900D75">
              <w:rPr>
                <w:rFonts w:ascii="仿宋_GB2312" w:eastAsia="黑体" w:hAnsi="宋体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874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09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宋体" w:hint="eastAsia"/>
                <w:color w:val="000000"/>
                <w:sz w:val="28"/>
                <w:szCs w:val="28"/>
              </w:rPr>
              <w:t>职称</w:t>
            </w:r>
            <w:r w:rsidRPr="00900D75">
              <w:rPr>
                <w:rFonts w:ascii="仿宋_GB2312" w:eastAsia="黑体" w:hAnsi="宋体"/>
                <w:color w:val="000000"/>
                <w:sz w:val="28"/>
                <w:szCs w:val="28"/>
              </w:rPr>
              <w:t>/</w:t>
            </w:r>
            <w:r w:rsidRPr="00900D75">
              <w:rPr>
                <w:rFonts w:ascii="仿宋_GB2312" w:eastAsia="黑体" w:hAnsi="宋体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right="-142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宋体" w:hint="eastAsia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宋体" w:hint="eastAsia"/>
                <w:color w:val="000000"/>
                <w:sz w:val="28"/>
                <w:szCs w:val="28"/>
              </w:rPr>
              <w:t>手</w:t>
            </w:r>
            <w:r w:rsidRPr="00900D75">
              <w:rPr>
                <w:rFonts w:ascii="仿宋_GB2312" w:eastAsia="黑体" w:hAnsi="宋体"/>
                <w:color w:val="000000"/>
                <w:sz w:val="28"/>
                <w:szCs w:val="28"/>
              </w:rPr>
              <w:t xml:space="preserve"> </w:t>
            </w:r>
            <w:r w:rsidRPr="00900D75">
              <w:rPr>
                <w:rFonts w:ascii="仿宋_GB2312" w:eastAsia="黑体" w:hAnsi="宋体"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492" w:type="dxa"/>
            <w:gridSpan w:val="2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宋体" w:hint="eastAsia"/>
                <w:color w:val="000000"/>
                <w:sz w:val="28"/>
                <w:szCs w:val="28"/>
              </w:rPr>
              <w:t>电子邮箱</w:t>
            </w:r>
          </w:p>
        </w:tc>
      </w:tr>
      <w:tr w:rsidR="00C31C6A" w:rsidRPr="00900D75">
        <w:trPr>
          <w:cantSplit/>
          <w:trHeight w:val="457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</w:tr>
      <w:tr w:rsidR="00C31C6A" w:rsidRPr="00900D75">
        <w:trPr>
          <w:cantSplit/>
          <w:trHeight w:val="457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</w:tr>
      <w:tr w:rsidR="00C31C6A" w:rsidRPr="00900D75">
        <w:trPr>
          <w:cantSplit/>
          <w:trHeight w:val="457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</w:tr>
      <w:tr w:rsidR="00C31C6A" w:rsidRPr="00900D75">
        <w:trPr>
          <w:cantSplit/>
          <w:trHeight w:val="457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</w:tr>
      <w:tr w:rsidR="00C31C6A" w:rsidRPr="00900D75">
        <w:trPr>
          <w:cantSplit/>
          <w:trHeight w:val="457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</w:tr>
      <w:tr w:rsidR="00C31C6A" w:rsidRPr="00900D75">
        <w:trPr>
          <w:cantSplit/>
          <w:trHeight w:val="457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</w:tr>
      <w:tr w:rsidR="00C31C6A" w:rsidRPr="00900D75">
        <w:trPr>
          <w:cantSplit/>
          <w:trHeight w:val="457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</w:tr>
      <w:tr w:rsidR="00C31C6A" w:rsidRPr="00900D75">
        <w:trPr>
          <w:cantSplit/>
          <w:trHeight w:val="457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</w:tr>
      <w:tr w:rsidR="00C31C6A" w:rsidRPr="00900D75">
        <w:trPr>
          <w:cantSplit/>
          <w:trHeight w:val="457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</w:tr>
      <w:tr w:rsidR="00C31C6A" w:rsidRPr="00900D75">
        <w:trPr>
          <w:cantSplit/>
          <w:trHeight w:val="457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</w:tr>
      <w:tr w:rsidR="00C31C6A" w:rsidRPr="00900D75">
        <w:trPr>
          <w:cantSplit/>
          <w:trHeight w:val="457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</w:tr>
      <w:tr w:rsidR="00C31C6A" w:rsidRPr="00900D75">
        <w:trPr>
          <w:cantSplit/>
          <w:trHeight w:val="457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</w:tr>
      <w:tr w:rsidR="00C31C6A" w:rsidRPr="00900D75">
        <w:trPr>
          <w:cantSplit/>
          <w:trHeight w:val="457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</w:tr>
      <w:tr w:rsidR="00C31C6A" w:rsidRPr="00900D75">
        <w:trPr>
          <w:cantSplit/>
          <w:trHeight w:val="457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</w:tr>
      <w:tr w:rsidR="00C31C6A" w:rsidRPr="00900D75">
        <w:trPr>
          <w:cantSplit/>
          <w:trHeight w:val="457"/>
          <w:jc w:val="center"/>
        </w:trPr>
        <w:tc>
          <w:tcPr>
            <w:tcW w:w="1376" w:type="dxa"/>
            <w:vMerge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</w:tr>
      <w:tr w:rsidR="00C31C6A" w:rsidRPr="00900D75">
        <w:trPr>
          <w:cantSplit/>
          <w:trHeight w:val="457"/>
          <w:jc w:val="center"/>
        </w:trPr>
        <w:tc>
          <w:tcPr>
            <w:tcW w:w="13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</w:p>
        </w:tc>
      </w:tr>
      <w:tr w:rsidR="00C31C6A" w:rsidRPr="00900D75">
        <w:trPr>
          <w:trHeight w:val="425"/>
          <w:jc w:val="center"/>
        </w:trPr>
        <w:tc>
          <w:tcPr>
            <w:tcW w:w="1376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宋体" w:hint="eastAsia"/>
                <w:color w:val="000000"/>
                <w:sz w:val="28"/>
                <w:szCs w:val="28"/>
              </w:rPr>
              <w:t>住宿预订</w:t>
            </w:r>
          </w:p>
        </w:tc>
        <w:tc>
          <w:tcPr>
            <w:tcW w:w="8647" w:type="dxa"/>
            <w:gridSpan w:val="7"/>
            <w:vAlign w:val="center"/>
          </w:tcPr>
          <w:p w:rsidR="00C31C6A" w:rsidRPr="00900D75" w:rsidRDefault="00C31C6A">
            <w:pPr>
              <w:spacing w:line="440" w:lineRule="exact"/>
              <w:ind w:right="-142" w:firstLineChars="400" w:firstLine="1120"/>
              <w:rPr>
                <w:rFonts w:ascii="仿宋_GB2312" w:eastAsia="黑体" w:hAnsi="宋体"/>
                <w:sz w:val="28"/>
                <w:szCs w:val="28"/>
              </w:rPr>
            </w:pP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○合住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 xml:space="preserve">                                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○包房</w:t>
            </w:r>
          </w:p>
        </w:tc>
      </w:tr>
      <w:tr w:rsidR="00C31C6A" w:rsidRPr="00900D75">
        <w:trPr>
          <w:trHeight w:val="698"/>
          <w:jc w:val="center"/>
        </w:trPr>
        <w:tc>
          <w:tcPr>
            <w:tcW w:w="1376" w:type="dxa"/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宋体" w:hint="eastAsia"/>
                <w:color w:val="000000"/>
                <w:sz w:val="28"/>
                <w:szCs w:val="28"/>
              </w:rPr>
              <w:t>参加地点</w:t>
            </w:r>
          </w:p>
        </w:tc>
        <w:tc>
          <w:tcPr>
            <w:tcW w:w="8647" w:type="dxa"/>
            <w:gridSpan w:val="7"/>
            <w:vAlign w:val="center"/>
          </w:tcPr>
          <w:p w:rsidR="00C31C6A" w:rsidRPr="00900D75" w:rsidRDefault="00C31C6A">
            <w:pPr>
              <w:spacing w:line="440" w:lineRule="exact"/>
              <w:ind w:right="-142"/>
              <w:rPr>
                <w:rFonts w:ascii="仿宋_GB2312" w:eastAsia="黑体" w:hAnsi="宋体"/>
                <w:sz w:val="28"/>
                <w:szCs w:val="28"/>
              </w:rPr>
            </w:pP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○重庆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 xml:space="preserve"> 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○郑州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 xml:space="preserve"> 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○贵阳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 xml:space="preserve"> 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○武汉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 xml:space="preserve"> 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○石家庄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 xml:space="preserve"> 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○大连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 xml:space="preserve"> 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○合肥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 xml:space="preserve"> 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○长沙</w:t>
            </w:r>
          </w:p>
        </w:tc>
      </w:tr>
      <w:tr w:rsidR="00C31C6A" w:rsidRPr="00900D75">
        <w:trPr>
          <w:trHeight w:val="564"/>
          <w:jc w:val="center"/>
        </w:trPr>
        <w:tc>
          <w:tcPr>
            <w:tcW w:w="1376" w:type="dxa"/>
            <w:tcBorders>
              <w:bottom w:val="single" w:sz="12" w:space="0" w:color="auto"/>
            </w:tcBorders>
            <w:vAlign w:val="center"/>
          </w:tcPr>
          <w:p w:rsidR="00C31C6A" w:rsidRPr="00900D75" w:rsidRDefault="00C31C6A">
            <w:pPr>
              <w:spacing w:line="440" w:lineRule="exact"/>
              <w:ind w:left="-147" w:right="-142"/>
              <w:jc w:val="center"/>
              <w:rPr>
                <w:rFonts w:ascii="仿宋_GB2312" w:eastAsia="黑体" w:hAnsi="宋体"/>
                <w:color w:val="000000"/>
                <w:sz w:val="28"/>
                <w:szCs w:val="28"/>
              </w:rPr>
            </w:pP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备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 xml:space="preserve">  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注：</w:t>
            </w:r>
          </w:p>
        </w:tc>
        <w:tc>
          <w:tcPr>
            <w:tcW w:w="8647" w:type="dxa"/>
            <w:gridSpan w:val="7"/>
            <w:tcBorders>
              <w:bottom w:val="single" w:sz="12" w:space="0" w:color="auto"/>
            </w:tcBorders>
            <w:vAlign w:val="center"/>
          </w:tcPr>
          <w:p w:rsidR="00C31C6A" w:rsidRPr="00900D75" w:rsidRDefault="00C31C6A">
            <w:pPr>
              <w:tabs>
                <w:tab w:val="left" w:pos="3670"/>
              </w:tabs>
              <w:spacing w:line="440" w:lineRule="exact"/>
              <w:rPr>
                <w:rFonts w:ascii="仿宋_GB2312" w:eastAsia="黑体" w:hAnsi="宋体"/>
                <w:sz w:val="28"/>
                <w:szCs w:val="28"/>
              </w:rPr>
            </w:pP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请报名老师完整填写本表</w:t>
            </w:r>
            <w:r w:rsidRPr="00900D75">
              <w:rPr>
                <w:rFonts w:ascii="仿宋_GB2312" w:eastAsia="黑体" w:hAnsi="宋体"/>
                <w:sz w:val="28"/>
                <w:szCs w:val="28"/>
              </w:rPr>
              <w:t>,</w:t>
            </w:r>
            <w:r w:rsidRPr="00900D75">
              <w:rPr>
                <w:rFonts w:ascii="仿宋_GB2312" w:eastAsia="黑体" w:hAnsi="宋体" w:hint="eastAsia"/>
                <w:sz w:val="28"/>
                <w:szCs w:val="28"/>
              </w:rPr>
              <w:t>注意选择参会期别。</w:t>
            </w:r>
          </w:p>
        </w:tc>
      </w:tr>
    </w:tbl>
    <w:p w:rsidR="00C31C6A" w:rsidRPr="00900D75" w:rsidRDefault="00C31C6A">
      <w:pPr>
        <w:pStyle w:val="ab"/>
        <w:rPr>
          <w:rFonts w:ascii="仿宋_GB2312" w:eastAsia="黑体"/>
        </w:rPr>
      </w:pPr>
      <w:r w:rsidRPr="00900D75">
        <w:rPr>
          <w:rFonts w:ascii="仿宋_GB2312" w:eastAsia="黑体" w:hAnsi="宋体" w:hint="eastAsia"/>
          <w:sz w:val="28"/>
          <w:szCs w:val="28"/>
        </w:rPr>
        <w:t>报名邮箱：</w:t>
      </w:r>
      <w:r w:rsidRPr="00900D75">
        <w:rPr>
          <w:rFonts w:ascii="仿宋_GB2312" w:eastAsia="黑体" w:hAnsi="宋体"/>
          <w:sz w:val="28"/>
          <w:szCs w:val="28"/>
        </w:rPr>
        <w:t>jsjyfwzx88@163.com</w:t>
      </w:r>
      <w:r w:rsidRPr="00900D75">
        <w:rPr>
          <w:rFonts w:ascii="仿宋_GB2312" w:eastAsia="黑体" w:hAnsi="宋体" w:hint="eastAsia"/>
          <w:sz w:val="28"/>
          <w:szCs w:val="28"/>
        </w:rPr>
        <w:t>；</w:t>
      </w:r>
      <w:r w:rsidRPr="00900D75">
        <w:rPr>
          <w:rFonts w:ascii="仿宋_GB2312" w:eastAsia="黑体" w:hAnsi="宋体"/>
          <w:sz w:val="28"/>
          <w:szCs w:val="28"/>
        </w:rPr>
        <w:t>1308067205@qq.com</w:t>
      </w:r>
    </w:p>
    <w:p w:rsidR="00C31C6A" w:rsidRPr="00900D75" w:rsidRDefault="00C31C6A">
      <w:pPr>
        <w:pStyle w:val="ab"/>
        <w:rPr>
          <w:rFonts w:ascii="仿宋_GB2312" w:eastAsia="黑体"/>
        </w:rPr>
      </w:pPr>
    </w:p>
    <w:p w:rsidR="00C31C6A" w:rsidRPr="00900D75" w:rsidRDefault="00C31C6A">
      <w:pPr>
        <w:pStyle w:val="ab"/>
        <w:rPr>
          <w:rFonts w:ascii="仿宋_GB2312" w:eastAsia="黑体"/>
        </w:rPr>
      </w:pPr>
    </w:p>
    <w:p w:rsidR="00C31C6A" w:rsidRPr="00900D75" w:rsidRDefault="00C31C6A">
      <w:pPr>
        <w:pStyle w:val="ab"/>
        <w:rPr>
          <w:rFonts w:ascii="仿宋_GB2312" w:eastAsia="黑体"/>
        </w:rPr>
      </w:pPr>
    </w:p>
    <w:p w:rsidR="00C31C6A" w:rsidRPr="00900D75" w:rsidRDefault="00C31C6A">
      <w:pPr>
        <w:spacing w:beforeLines="100" w:line="360" w:lineRule="exact"/>
        <w:jc w:val="center"/>
        <w:rPr>
          <w:rFonts w:ascii="仿宋_GB2312" w:eastAsia="黑体" w:hAnsi="宋体"/>
          <w:b/>
          <w:bCs/>
          <w:sz w:val="28"/>
          <w:szCs w:val="28"/>
        </w:rPr>
      </w:pPr>
      <w:r w:rsidRPr="00900D75">
        <w:rPr>
          <w:rFonts w:ascii="仿宋_GB2312" w:eastAsia="黑体" w:hAnsi="宋体" w:hint="eastAsia"/>
          <w:b/>
          <w:bCs/>
          <w:sz w:val="28"/>
          <w:szCs w:val="28"/>
        </w:rPr>
        <w:t>附：“新概念微课程设计制作快捷技术体系”简介</w:t>
      </w:r>
    </w:p>
    <w:p w:rsidR="00C31C6A" w:rsidRPr="00900D75" w:rsidRDefault="00C31C6A">
      <w:pPr>
        <w:spacing w:beforeLines="100" w:line="360" w:lineRule="exact"/>
        <w:ind w:firstLineChars="200" w:firstLine="560"/>
        <w:rPr>
          <w:rFonts w:ascii="仿宋_GB2312" w:eastAsia="黑体" w:hAnsi="宋体"/>
          <w:sz w:val="28"/>
          <w:szCs w:val="28"/>
        </w:rPr>
      </w:pPr>
      <w:r w:rsidRPr="00900D75">
        <w:rPr>
          <w:rFonts w:ascii="仿宋_GB2312" w:eastAsia="黑体" w:hAnsi="宋体" w:hint="eastAsia"/>
          <w:sz w:val="28"/>
          <w:szCs w:val="28"/>
        </w:rPr>
        <w:t>为什么慕课微课难以快速推广，关键在于一线的教师不太会做微课程！空洞的理论与讲授已不能满足教师的胃口了，困扰学科老师制作微课程的拦路虎是软件技术的使用！然而有些软件太难太不常用。</w:t>
      </w:r>
    </w:p>
    <w:p w:rsidR="00C31C6A" w:rsidRPr="00900D75" w:rsidRDefault="00C31C6A">
      <w:pPr>
        <w:spacing w:beforeLines="100" w:line="360" w:lineRule="exact"/>
        <w:ind w:firstLineChars="200" w:firstLine="560"/>
        <w:rPr>
          <w:rFonts w:ascii="仿宋_GB2312" w:eastAsia="黑体" w:hAnsi="宋体"/>
          <w:sz w:val="28"/>
          <w:szCs w:val="28"/>
        </w:rPr>
      </w:pPr>
      <w:r w:rsidRPr="00900D75">
        <w:rPr>
          <w:rFonts w:ascii="仿宋_GB2312" w:eastAsia="黑体" w:hAnsi="宋体" w:hint="eastAsia"/>
          <w:sz w:val="28"/>
          <w:szCs w:val="28"/>
        </w:rPr>
        <w:t>新概念微课程设计快捷技术选用的软件是能让四十岁以上的老师，能在十分钟之内快速掌握并做出微课程的套装技术，学习后的老师都很有成就感，有些“高、大、上”的软件我们并没有选取，关键是这些技术不走群众路线，让一线教师学起来崩溃的软件不在本技术体系里。所有的转换结果均置于在每个老师都需要使用的</w:t>
      </w:r>
      <w:r w:rsidRPr="00900D75">
        <w:rPr>
          <w:rFonts w:ascii="仿宋_GB2312" w:eastAsia="黑体" w:hAnsi="宋体"/>
          <w:sz w:val="28"/>
          <w:szCs w:val="28"/>
        </w:rPr>
        <w:t>PPT</w:t>
      </w:r>
      <w:r w:rsidRPr="00900D75">
        <w:rPr>
          <w:rFonts w:ascii="仿宋_GB2312" w:eastAsia="黑体" w:hAnsi="宋体" w:hint="eastAsia"/>
          <w:sz w:val="28"/>
          <w:szCs w:val="28"/>
        </w:rPr>
        <w:t>平台之中，首先能做出一流互动的优质</w:t>
      </w:r>
      <w:r w:rsidRPr="00900D75">
        <w:rPr>
          <w:rFonts w:ascii="仿宋_GB2312" w:eastAsia="黑体" w:hAnsi="宋体"/>
          <w:sz w:val="28"/>
          <w:szCs w:val="28"/>
        </w:rPr>
        <w:t>PPT</w:t>
      </w:r>
      <w:r w:rsidRPr="00900D75">
        <w:rPr>
          <w:rFonts w:ascii="仿宋_GB2312" w:eastAsia="黑体" w:hAnsi="宋体" w:hint="eastAsia"/>
          <w:sz w:val="28"/>
          <w:szCs w:val="28"/>
        </w:rPr>
        <w:t>，把握好第一课堂，吸引您的学生，后面的事情就好办了。</w:t>
      </w:r>
    </w:p>
    <w:p w:rsidR="00C31C6A" w:rsidRPr="00900D75" w:rsidRDefault="00C31C6A">
      <w:pPr>
        <w:spacing w:beforeLines="100" w:line="360" w:lineRule="exact"/>
        <w:ind w:firstLineChars="150" w:firstLine="420"/>
        <w:rPr>
          <w:rFonts w:ascii="仿宋_GB2312" w:eastAsia="黑体" w:hAnsi="宋体"/>
          <w:sz w:val="28"/>
          <w:szCs w:val="28"/>
        </w:rPr>
      </w:pPr>
      <w:r w:rsidRPr="00900D75">
        <w:rPr>
          <w:rFonts w:ascii="仿宋_GB2312" w:eastAsia="黑体" w:hAnsi="宋体" w:hint="eastAsia"/>
          <w:sz w:val="28"/>
          <w:szCs w:val="28"/>
        </w:rPr>
        <w:t>“新概念微课程设计制作快捷技术”是知识的流程再造提升过程，其主题思想是将知识分解成元素，依元素特性建立个性化的屏幕视觉、色彩及动画表达规则，并对应优选的小软件群。这样将知识元素经二度消化、三度转换后变成了多媒体动画符号，融合到人人都会人人都不太很会的</w:t>
      </w:r>
      <w:r w:rsidRPr="00900D75">
        <w:rPr>
          <w:rFonts w:ascii="仿宋_GB2312" w:eastAsia="黑体" w:hAnsi="宋体"/>
          <w:sz w:val="28"/>
          <w:szCs w:val="28"/>
        </w:rPr>
        <w:t>PPT</w:t>
      </w:r>
      <w:r w:rsidRPr="00900D75">
        <w:rPr>
          <w:rFonts w:ascii="仿宋_GB2312" w:eastAsia="黑体" w:hAnsi="宋体" w:hint="eastAsia"/>
          <w:sz w:val="28"/>
          <w:szCs w:val="28"/>
        </w:rPr>
        <w:t>之中，走接地气的群众路线，大幅度提升</w:t>
      </w:r>
      <w:r w:rsidRPr="00900D75">
        <w:rPr>
          <w:rFonts w:ascii="仿宋_GB2312" w:eastAsia="黑体" w:hAnsi="宋体"/>
          <w:sz w:val="28"/>
          <w:szCs w:val="28"/>
        </w:rPr>
        <w:t>PPT</w:t>
      </w:r>
      <w:r w:rsidRPr="00900D75">
        <w:rPr>
          <w:rFonts w:ascii="仿宋_GB2312" w:eastAsia="黑体" w:hAnsi="宋体" w:hint="eastAsia"/>
          <w:sz w:val="28"/>
          <w:szCs w:val="28"/>
        </w:rPr>
        <w:t>的视觉展示效果及互动亮点表达，进而再转换成</w:t>
      </w:r>
      <w:r w:rsidRPr="00900D75">
        <w:rPr>
          <w:rFonts w:ascii="仿宋_GB2312" w:eastAsia="黑体" w:hAnsi="宋体"/>
          <w:sz w:val="28"/>
          <w:szCs w:val="28"/>
        </w:rPr>
        <w:t>Flash</w:t>
      </w:r>
      <w:r w:rsidRPr="00900D75">
        <w:rPr>
          <w:rFonts w:ascii="仿宋_GB2312" w:eastAsia="黑体" w:hAnsi="宋体" w:hint="eastAsia"/>
          <w:sz w:val="28"/>
          <w:szCs w:val="28"/>
        </w:rPr>
        <w:t>，制作出优质微课程，再简单编程转化成</w:t>
      </w:r>
      <w:r w:rsidRPr="00900D75">
        <w:rPr>
          <w:rFonts w:ascii="仿宋_GB2312" w:eastAsia="黑体" w:hAnsi="宋体"/>
          <w:sz w:val="28"/>
          <w:szCs w:val="28"/>
        </w:rPr>
        <w:t>APP</w:t>
      </w:r>
      <w:r w:rsidRPr="00900D75">
        <w:rPr>
          <w:rFonts w:ascii="仿宋_GB2312" w:eastAsia="黑体" w:hAnsi="宋体" w:hint="eastAsia"/>
          <w:sz w:val="28"/>
          <w:szCs w:val="28"/>
        </w:rPr>
        <w:t>，制作出移动课件或微课程，融合到云平台上。</w:t>
      </w:r>
    </w:p>
    <w:p w:rsidR="00C31C6A" w:rsidRPr="00900D75" w:rsidRDefault="00C31C6A">
      <w:pPr>
        <w:spacing w:beforeLines="100" w:line="360" w:lineRule="exact"/>
        <w:ind w:firstLineChars="200" w:firstLine="560"/>
        <w:rPr>
          <w:rFonts w:ascii="仿宋_GB2312" w:eastAsia="黑体" w:hAnsi="宋体"/>
          <w:sz w:val="28"/>
          <w:szCs w:val="28"/>
        </w:rPr>
      </w:pPr>
      <w:r w:rsidRPr="00900D75">
        <w:rPr>
          <w:rFonts w:ascii="仿宋_GB2312" w:eastAsia="黑体" w:hAnsi="宋体" w:hint="eastAsia"/>
          <w:sz w:val="28"/>
          <w:szCs w:val="28"/>
        </w:rPr>
        <w:t>新概念微课程快捷技术体系经过了多年打造并精心建立的套装技术，她并非花拳秀腿的散打，而是一套有连贯套路体系的组合拳。春、夏、秋、冬四季技术打通了教师的四个教学空间，用一根主线贯通了知识传递的各个过程，知识在不同空间有不同表达形式，一条主线贯始终。让普通老师无法想象地独立设计出高端、大气、上档次的多媒体艺术品：自己制作一流的互动</w:t>
      </w:r>
      <w:r w:rsidRPr="00900D75">
        <w:rPr>
          <w:rFonts w:ascii="仿宋_GB2312" w:eastAsia="黑体" w:hAnsi="宋体"/>
          <w:sz w:val="28"/>
          <w:szCs w:val="28"/>
        </w:rPr>
        <w:t>PPT</w:t>
      </w:r>
      <w:r w:rsidRPr="00900D75">
        <w:rPr>
          <w:rFonts w:ascii="仿宋_GB2312" w:eastAsia="黑体" w:hAnsi="宋体" w:hint="eastAsia"/>
          <w:sz w:val="28"/>
          <w:szCs w:val="28"/>
        </w:rPr>
        <w:t>、一流的学习网站、一流的</w:t>
      </w:r>
      <w:r w:rsidRPr="00900D75">
        <w:rPr>
          <w:rFonts w:ascii="仿宋_GB2312" w:eastAsia="黑体" w:hAnsi="宋体"/>
          <w:sz w:val="28"/>
          <w:szCs w:val="28"/>
        </w:rPr>
        <w:t>APP</w:t>
      </w:r>
      <w:r w:rsidRPr="00900D75">
        <w:rPr>
          <w:rFonts w:ascii="仿宋_GB2312" w:eastAsia="黑体" w:hAnsi="宋体" w:hint="eastAsia"/>
          <w:sz w:val="28"/>
          <w:szCs w:val="28"/>
        </w:rPr>
        <w:t>移动课件。</w:t>
      </w:r>
    </w:p>
    <w:p w:rsidR="00C31C6A" w:rsidRPr="00900D75" w:rsidRDefault="00C31C6A">
      <w:pPr>
        <w:pStyle w:val="a8"/>
        <w:numPr>
          <w:ilvl w:val="0"/>
          <w:numId w:val="2"/>
        </w:numPr>
        <w:spacing w:beforeLines="50" w:line="360" w:lineRule="exact"/>
        <w:ind w:leftChars="135" w:left="283" w:firstLineChars="0" w:firstLine="0"/>
        <w:rPr>
          <w:rFonts w:ascii="仿宋_GB2312" w:eastAsia="黑体" w:hAnsi="宋体"/>
          <w:sz w:val="28"/>
          <w:szCs w:val="28"/>
        </w:rPr>
      </w:pPr>
      <w:r w:rsidRPr="00900D75">
        <w:rPr>
          <w:rFonts w:ascii="仿宋_GB2312" w:eastAsia="黑体" w:hAnsi="宋体" w:hint="eastAsia"/>
          <w:sz w:val="28"/>
          <w:szCs w:val="28"/>
        </w:rPr>
        <w:t>针对“第一课堂”的新概念交互式</w:t>
      </w:r>
      <w:r w:rsidRPr="00900D75">
        <w:rPr>
          <w:rFonts w:ascii="仿宋_GB2312" w:eastAsia="黑体" w:hAnsi="宋体"/>
          <w:sz w:val="28"/>
          <w:szCs w:val="28"/>
        </w:rPr>
        <w:t>PPT</w:t>
      </w:r>
      <w:r w:rsidRPr="00900D75">
        <w:rPr>
          <w:rFonts w:ascii="仿宋_GB2312" w:eastAsia="黑体" w:hAnsi="宋体" w:hint="eastAsia"/>
          <w:sz w:val="28"/>
          <w:szCs w:val="28"/>
        </w:rPr>
        <w:t>及微课程制作技术</w:t>
      </w:r>
      <w:r w:rsidRPr="00900D75">
        <w:rPr>
          <w:rFonts w:ascii="仿宋_GB2312" w:eastAsia="黑体" w:hAnsi="宋体"/>
          <w:sz w:val="28"/>
          <w:szCs w:val="28"/>
        </w:rPr>
        <w:t>(</w:t>
      </w:r>
      <w:r w:rsidRPr="00900D75">
        <w:rPr>
          <w:rFonts w:ascii="仿宋_GB2312" w:eastAsia="黑体" w:hAnsi="宋体" w:hint="eastAsia"/>
          <w:sz w:val="28"/>
          <w:szCs w:val="28"/>
        </w:rPr>
        <w:t>春季技术</w:t>
      </w:r>
      <w:r w:rsidRPr="00900D75">
        <w:rPr>
          <w:rFonts w:ascii="仿宋_GB2312" w:eastAsia="黑体" w:hAnsi="宋体"/>
          <w:sz w:val="28"/>
          <w:szCs w:val="28"/>
        </w:rPr>
        <w:t>)</w:t>
      </w:r>
      <w:r w:rsidRPr="00900D75">
        <w:rPr>
          <w:rFonts w:ascii="仿宋_GB2312" w:eastAsia="黑体" w:hAnsi="宋体" w:hint="eastAsia"/>
          <w:sz w:val="28"/>
          <w:szCs w:val="28"/>
        </w:rPr>
        <w:t>；</w:t>
      </w:r>
    </w:p>
    <w:p w:rsidR="00C31C6A" w:rsidRPr="00900D75" w:rsidRDefault="00C31C6A">
      <w:pPr>
        <w:pStyle w:val="a8"/>
        <w:numPr>
          <w:ilvl w:val="0"/>
          <w:numId w:val="2"/>
        </w:numPr>
        <w:spacing w:beforeLines="50" w:line="360" w:lineRule="exact"/>
        <w:ind w:leftChars="135" w:left="283" w:firstLineChars="0" w:firstLine="0"/>
        <w:rPr>
          <w:rFonts w:ascii="仿宋_GB2312" w:eastAsia="黑体" w:hAnsi="宋体"/>
          <w:sz w:val="28"/>
          <w:szCs w:val="28"/>
        </w:rPr>
      </w:pPr>
      <w:r w:rsidRPr="00900D75">
        <w:rPr>
          <w:rFonts w:ascii="仿宋_GB2312" w:eastAsia="黑体" w:hAnsi="宋体" w:hint="eastAsia"/>
          <w:sz w:val="28"/>
          <w:szCs w:val="28"/>
        </w:rPr>
        <w:t>针对“第二课堂”的新概念慕课</w:t>
      </w:r>
      <w:r w:rsidRPr="00900D75">
        <w:rPr>
          <w:rFonts w:ascii="仿宋_GB2312" w:eastAsia="黑体" w:hAnsi="宋体"/>
          <w:sz w:val="28"/>
          <w:szCs w:val="28"/>
        </w:rPr>
        <w:t>MOOC</w:t>
      </w:r>
      <w:r w:rsidRPr="00900D75">
        <w:rPr>
          <w:rFonts w:ascii="仿宋_GB2312" w:eastAsia="黑体" w:hAnsi="宋体" w:hint="eastAsia"/>
          <w:sz w:val="28"/>
          <w:szCs w:val="28"/>
        </w:rPr>
        <w:t>云平台快速架构技术</w:t>
      </w:r>
      <w:r w:rsidRPr="00900D75">
        <w:rPr>
          <w:rFonts w:ascii="仿宋_GB2312" w:eastAsia="黑体" w:hAnsi="宋体"/>
          <w:sz w:val="28"/>
          <w:szCs w:val="28"/>
        </w:rPr>
        <w:t>(</w:t>
      </w:r>
      <w:r w:rsidRPr="00900D75">
        <w:rPr>
          <w:rFonts w:ascii="仿宋_GB2312" w:eastAsia="黑体" w:hAnsi="宋体" w:hint="eastAsia"/>
          <w:sz w:val="28"/>
          <w:szCs w:val="28"/>
        </w:rPr>
        <w:t>夏季技术</w:t>
      </w:r>
      <w:r w:rsidRPr="00900D75">
        <w:rPr>
          <w:rFonts w:ascii="仿宋_GB2312" w:eastAsia="黑体" w:hAnsi="宋体"/>
          <w:sz w:val="28"/>
          <w:szCs w:val="28"/>
        </w:rPr>
        <w:t>)</w:t>
      </w:r>
      <w:r w:rsidRPr="00900D75">
        <w:rPr>
          <w:rFonts w:ascii="仿宋_GB2312" w:eastAsia="黑体" w:hAnsi="宋体" w:hint="eastAsia"/>
          <w:sz w:val="28"/>
          <w:szCs w:val="28"/>
        </w:rPr>
        <w:t>；</w:t>
      </w:r>
    </w:p>
    <w:p w:rsidR="00C31C6A" w:rsidRPr="00900D75" w:rsidRDefault="00C31C6A">
      <w:pPr>
        <w:pStyle w:val="a8"/>
        <w:numPr>
          <w:ilvl w:val="0"/>
          <w:numId w:val="2"/>
        </w:numPr>
        <w:spacing w:beforeLines="50" w:line="360" w:lineRule="exact"/>
        <w:ind w:leftChars="135" w:left="283" w:firstLineChars="0" w:firstLine="0"/>
        <w:rPr>
          <w:rFonts w:ascii="仿宋_GB2312" w:eastAsia="黑体" w:hAnsi="宋体"/>
          <w:sz w:val="28"/>
          <w:szCs w:val="28"/>
        </w:rPr>
      </w:pPr>
      <w:r w:rsidRPr="00900D75">
        <w:rPr>
          <w:rFonts w:ascii="仿宋_GB2312" w:eastAsia="黑体" w:hAnsi="宋体" w:hint="eastAsia"/>
          <w:sz w:val="28"/>
          <w:szCs w:val="28"/>
        </w:rPr>
        <w:t>针对“移动课堂”的新概念智能终端</w:t>
      </w:r>
      <w:r w:rsidRPr="00900D75">
        <w:rPr>
          <w:rFonts w:ascii="仿宋_GB2312" w:eastAsia="黑体" w:hAnsi="宋体"/>
          <w:sz w:val="28"/>
          <w:szCs w:val="28"/>
        </w:rPr>
        <w:t>APP</w:t>
      </w:r>
      <w:r w:rsidRPr="00900D75">
        <w:rPr>
          <w:rFonts w:ascii="仿宋_GB2312" w:eastAsia="黑体" w:hAnsi="宋体" w:hint="eastAsia"/>
          <w:sz w:val="28"/>
          <w:szCs w:val="28"/>
        </w:rPr>
        <w:t>微课程开发技术</w:t>
      </w:r>
      <w:r w:rsidRPr="00900D75">
        <w:rPr>
          <w:rFonts w:ascii="仿宋_GB2312" w:eastAsia="黑体" w:hAnsi="宋体"/>
          <w:sz w:val="28"/>
          <w:szCs w:val="28"/>
        </w:rPr>
        <w:t>(</w:t>
      </w:r>
      <w:r w:rsidRPr="00900D75">
        <w:rPr>
          <w:rFonts w:ascii="仿宋_GB2312" w:eastAsia="黑体" w:hAnsi="宋体" w:hint="eastAsia"/>
          <w:sz w:val="28"/>
          <w:szCs w:val="28"/>
        </w:rPr>
        <w:t>秋季技术</w:t>
      </w:r>
      <w:r w:rsidRPr="00900D75">
        <w:rPr>
          <w:rFonts w:ascii="仿宋_GB2312" w:eastAsia="黑体" w:hAnsi="宋体"/>
          <w:sz w:val="28"/>
          <w:szCs w:val="28"/>
        </w:rPr>
        <w:t>)</w:t>
      </w:r>
      <w:r w:rsidRPr="00900D75">
        <w:rPr>
          <w:rFonts w:ascii="仿宋_GB2312" w:eastAsia="黑体" w:hAnsi="宋体" w:hint="eastAsia"/>
          <w:sz w:val="28"/>
          <w:szCs w:val="28"/>
        </w:rPr>
        <w:t>；</w:t>
      </w:r>
    </w:p>
    <w:p w:rsidR="00C31C6A" w:rsidRPr="00900D75" w:rsidRDefault="00C31C6A">
      <w:pPr>
        <w:pStyle w:val="a8"/>
        <w:numPr>
          <w:ilvl w:val="0"/>
          <w:numId w:val="2"/>
        </w:numPr>
        <w:spacing w:beforeLines="50" w:line="360" w:lineRule="exact"/>
        <w:ind w:leftChars="135" w:left="283" w:firstLineChars="0" w:firstLine="0"/>
        <w:rPr>
          <w:rFonts w:ascii="仿宋_GB2312" w:eastAsia="黑体" w:hAnsi="宋体"/>
          <w:sz w:val="28"/>
          <w:szCs w:val="28"/>
        </w:rPr>
      </w:pPr>
      <w:r w:rsidRPr="00900D75">
        <w:rPr>
          <w:rFonts w:ascii="仿宋_GB2312" w:eastAsia="黑体" w:hAnsi="宋体" w:hint="eastAsia"/>
          <w:sz w:val="28"/>
          <w:szCs w:val="28"/>
        </w:rPr>
        <w:t>针对“翻转课堂”的教育电子商务课程搭建及课堂翻转实践</w:t>
      </w:r>
      <w:r w:rsidRPr="00900D75">
        <w:rPr>
          <w:rFonts w:ascii="仿宋_GB2312" w:eastAsia="黑体" w:hAnsi="宋体"/>
          <w:sz w:val="28"/>
          <w:szCs w:val="28"/>
        </w:rPr>
        <w:t>(</w:t>
      </w:r>
      <w:r w:rsidRPr="00900D75">
        <w:rPr>
          <w:rFonts w:ascii="仿宋_GB2312" w:eastAsia="黑体" w:hAnsi="宋体" w:hint="eastAsia"/>
          <w:sz w:val="28"/>
          <w:szCs w:val="28"/>
        </w:rPr>
        <w:t>冬季技术</w:t>
      </w:r>
      <w:r w:rsidRPr="00900D75">
        <w:rPr>
          <w:rFonts w:ascii="仿宋_GB2312" w:eastAsia="黑体" w:hAnsi="宋体"/>
          <w:sz w:val="28"/>
          <w:szCs w:val="28"/>
        </w:rPr>
        <w:t>)</w:t>
      </w:r>
    </w:p>
    <w:p w:rsidR="00C31C6A" w:rsidRPr="00900D75" w:rsidRDefault="00C31C6A">
      <w:pPr>
        <w:spacing w:beforeLines="100" w:line="360" w:lineRule="exact"/>
        <w:ind w:firstLineChars="200" w:firstLine="560"/>
        <w:rPr>
          <w:rFonts w:ascii="仿宋_GB2312" w:eastAsia="黑体" w:hAnsi="宋体"/>
          <w:sz w:val="28"/>
          <w:szCs w:val="28"/>
        </w:rPr>
      </w:pPr>
      <w:r w:rsidRPr="00900D75">
        <w:rPr>
          <w:rFonts w:ascii="仿宋_GB2312" w:eastAsia="黑体" w:hAnsi="宋体" w:hint="eastAsia"/>
          <w:sz w:val="28"/>
          <w:szCs w:val="28"/>
        </w:rPr>
        <w:t>快速上手不求人，自信满满有成就！因为技术对接地气并确实有用，已培训了教师七千多名并广受好评，信誉保证您都能学会。新概念多媒体快捷技术体系不仅仅是面向一线的教师，也是任何人新时代的“写字水平”，是提升个</w:t>
      </w:r>
      <w:r w:rsidRPr="00900D75">
        <w:rPr>
          <w:rFonts w:ascii="仿宋_GB2312" w:eastAsia="黑体" w:hAnsi="宋体" w:hint="eastAsia"/>
          <w:sz w:val="28"/>
          <w:szCs w:val="28"/>
        </w:rPr>
        <w:lastRenderedPageBreak/>
        <w:t>人或企事业新形象、软实力的面子形象展示工程，是吸引受众的重要媒介，是打造个人或团队在信息时代的新文化元素，任何人都用得着、用得会、用得妙。</w:t>
      </w:r>
    </w:p>
    <w:sectPr w:rsidR="00C31C6A" w:rsidRPr="00900D75">
      <w:headerReference w:type="default" r:id="rId8"/>
      <w:pgSz w:w="11906" w:h="16838"/>
      <w:pgMar w:top="1134" w:right="1247" w:bottom="113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EEB" w:rsidRDefault="00645EEB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0">
    <w:p w:rsidR="00645EEB" w:rsidRDefault="00645EEB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新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EEB" w:rsidRDefault="00645EEB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0">
    <w:p w:rsidR="00645EEB" w:rsidRDefault="00645EEB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C6A" w:rsidRDefault="00C31C6A">
    <w:pPr>
      <w:pStyle w:val="a7"/>
      <w:pBdr>
        <w:bottom w:val="none" w:sz="0" w:space="0" w:color="auto"/>
      </w:pBdr>
      <w:rPr>
        <w:rFonts w:eastAsia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5DC"/>
    <w:multiLevelType w:val="hybridMultilevel"/>
    <w:tmpl w:val="050375DC"/>
    <w:lvl w:ilvl="0" w:tplc="FFFFFFFF">
      <w:start w:val="1"/>
      <w:numFmt w:val="bullet"/>
      <w:lvlText w:val=""/>
      <w:lvlJc w:val="left"/>
      <w:pPr>
        <w:ind w:left="1068" w:hanging="420"/>
      </w:pPr>
      <w:rPr>
        <w:rFonts w:ascii="Wingdings" w:eastAsia="宋体" w:hAnsi="Wingdings"/>
      </w:rPr>
    </w:lvl>
    <w:lvl w:ilvl="1" w:tplc="FFFFFFFF">
      <w:start w:val="1"/>
      <w:numFmt w:val="bullet"/>
      <w:lvlText w:val=""/>
      <w:lvlJc w:val="left"/>
      <w:pPr>
        <w:ind w:left="1488" w:hanging="420"/>
      </w:pPr>
      <w:rPr>
        <w:rFonts w:ascii="Wingdings" w:eastAsia="宋体" w:hAnsi="Wingdings"/>
      </w:rPr>
    </w:lvl>
    <w:lvl w:ilvl="2" w:tplc="FFFFFFFF">
      <w:start w:val="1"/>
      <w:numFmt w:val="bullet"/>
      <w:lvlText w:val=""/>
      <w:lvlJc w:val="left"/>
      <w:pPr>
        <w:ind w:left="1908" w:hanging="420"/>
      </w:pPr>
      <w:rPr>
        <w:rFonts w:ascii="Wingdings" w:eastAsia="宋体" w:hAnsi="Wingdings"/>
      </w:rPr>
    </w:lvl>
    <w:lvl w:ilvl="3" w:tplc="FFFFFFFF">
      <w:start w:val="1"/>
      <w:numFmt w:val="bullet"/>
      <w:lvlText w:val=""/>
      <w:lvlJc w:val="left"/>
      <w:pPr>
        <w:ind w:left="2328" w:hanging="420"/>
      </w:pPr>
      <w:rPr>
        <w:rFonts w:ascii="Wingdings" w:eastAsia="宋体" w:hAnsi="Wingdings"/>
      </w:rPr>
    </w:lvl>
    <w:lvl w:ilvl="4" w:tplc="FFFFFFFF">
      <w:start w:val="1"/>
      <w:numFmt w:val="bullet"/>
      <w:lvlText w:val=""/>
      <w:lvlJc w:val="left"/>
      <w:pPr>
        <w:ind w:left="2748" w:hanging="420"/>
      </w:pPr>
      <w:rPr>
        <w:rFonts w:ascii="Wingdings" w:eastAsia="宋体" w:hAnsi="Wingdings"/>
      </w:rPr>
    </w:lvl>
    <w:lvl w:ilvl="5" w:tplc="FFFFFFFF">
      <w:start w:val="1"/>
      <w:numFmt w:val="bullet"/>
      <w:lvlText w:val=""/>
      <w:lvlJc w:val="left"/>
      <w:pPr>
        <w:ind w:left="3168" w:hanging="420"/>
      </w:pPr>
      <w:rPr>
        <w:rFonts w:ascii="Wingdings" w:eastAsia="宋体" w:hAnsi="Wingdings"/>
      </w:rPr>
    </w:lvl>
    <w:lvl w:ilvl="6" w:tplc="FFFFFFFF">
      <w:start w:val="1"/>
      <w:numFmt w:val="bullet"/>
      <w:lvlText w:val=""/>
      <w:lvlJc w:val="left"/>
      <w:pPr>
        <w:ind w:left="3588" w:hanging="420"/>
      </w:pPr>
      <w:rPr>
        <w:rFonts w:ascii="Wingdings" w:eastAsia="宋体" w:hAnsi="Wingdings"/>
      </w:rPr>
    </w:lvl>
    <w:lvl w:ilvl="7" w:tplc="FFFFFFFF">
      <w:start w:val="1"/>
      <w:numFmt w:val="bullet"/>
      <w:lvlText w:val=""/>
      <w:lvlJc w:val="left"/>
      <w:pPr>
        <w:ind w:left="4008" w:hanging="420"/>
      </w:pPr>
      <w:rPr>
        <w:rFonts w:ascii="Wingdings" w:eastAsia="宋体" w:hAnsi="Wingdings"/>
      </w:rPr>
    </w:lvl>
    <w:lvl w:ilvl="8" w:tplc="FFFFFFFF">
      <w:start w:val="1"/>
      <w:numFmt w:val="bullet"/>
      <w:lvlText w:val=""/>
      <w:lvlJc w:val="left"/>
      <w:pPr>
        <w:ind w:left="4428" w:hanging="420"/>
      </w:pPr>
      <w:rPr>
        <w:rFonts w:ascii="Wingdings" w:eastAsia="宋体" w:hAnsi="Wingdings"/>
      </w:rPr>
    </w:lvl>
  </w:abstractNum>
  <w:abstractNum w:abstractNumId="1">
    <w:nsid w:val="2CAE49D3"/>
    <w:multiLevelType w:val="hybridMultilevel"/>
    <w:tmpl w:val="2CAE49D3"/>
    <w:lvl w:ilvl="0" w:tplc="FFFFFFFF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cs="Times New Roman"/>
      </w:rPr>
    </w:lvl>
    <w:lvl w:ilvl="1" w:tplc="FFFFFFFF">
      <w:start w:val="1"/>
      <w:numFmt w:val="lowerLetter"/>
      <w:lvlText w:val="%2)"/>
      <w:lvlJc w:val="left"/>
      <w:pPr>
        <w:ind w:left="840" w:hanging="420"/>
      </w:pPr>
      <w:rPr>
        <w:rFonts w:ascii="Times New Roman" w:eastAsia="宋体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1260" w:hanging="420"/>
      </w:pPr>
      <w:rPr>
        <w:rFonts w:ascii="Times New Roman" w:eastAsia="宋体" w:hAnsi="Times New Roman"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ascii="Times New Roman" w:eastAsia="宋体" w:hAnsi="Times New Roman" w:cs="Times New Roman"/>
      </w:rPr>
    </w:lvl>
    <w:lvl w:ilvl="4" w:tplc="FFFFFFFF">
      <w:start w:val="1"/>
      <w:numFmt w:val="lowerLetter"/>
      <w:lvlText w:val="%5)"/>
      <w:lvlJc w:val="left"/>
      <w:pPr>
        <w:ind w:left="2100" w:hanging="420"/>
      </w:pPr>
      <w:rPr>
        <w:rFonts w:ascii="Times New Roman" w:eastAsia="宋体" w:hAnsi="Times New Roman" w:cs="Times New Roman"/>
      </w:rPr>
    </w:lvl>
    <w:lvl w:ilvl="5" w:tplc="FFFFFFFF">
      <w:start w:val="1"/>
      <w:numFmt w:val="lowerRoman"/>
      <w:lvlText w:val="%6."/>
      <w:lvlJc w:val="right"/>
      <w:pPr>
        <w:ind w:left="2520" w:hanging="420"/>
      </w:pPr>
      <w:rPr>
        <w:rFonts w:ascii="Times New Roman" w:eastAsia="宋体" w:hAnsi="Times New Roman"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ascii="Times New Roman" w:eastAsia="宋体" w:hAnsi="Times New Roman" w:cs="Times New Roman"/>
      </w:rPr>
    </w:lvl>
    <w:lvl w:ilvl="7" w:tplc="FFFFFFFF">
      <w:start w:val="1"/>
      <w:numFmt w:val="lowerLetter"/>
      <w:lvlText w:val="%8)"/>
      <w:lvlJc w:val="left"/>
      <w:pPr>
        <w:ind w:left="3360" w:hanging="420"/>
      </w:pPr>
      <w:rPr>
        <w:rFonts w:ascii="Times New Roman" w:eastAsia="宋体" w:hAnsi="Times New Roman" w:cs="Times New Roman"/>
      </w:rPr>
    </w:lvl>
    <w:lvl w:ilvl="8" w:tplc="FFFFFFFF">
      <w:start w:val="1"/>
      <w:numFmt w:val="lowerRoman"/>
      <w:lvlText w:val="%9."/>
      <w:lvlJc w:val="right"/>
      <w:pPr>
        <w:ind w:left="3780" w:hanging="420"/>
      </w:pPr>
      <w:rPr>
        <w:rFonts w:ascii="Times New Roman" w:eastAsia="宋体" w:hAnsi="Times New Roman" w:cs="Times New Roman"/>
      </w:rPr>
    </w:lvl>
  </w:abstractNum>
  <w:abstractNum w:abstractNumId="2">
    <w:nsid w:val="56D38776"/>
    <w:multiLevelType w:val="singleLevel"/>
    <w:tmpl w:val="56D3877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3">
    <w:nsid w:val="56D38781"/>
    <w:multiLevelType w:val="singleLevel"/>
    <w:tmpl w:val="56D38781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4">
    <w:nsid w:val="56D3878C"/>
    <w:multiLevelType w:val="singleLevel"/>
    <w:tmpl w:val="56D38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6D38797"/>
    <w:multiLevelType w:val="singleLevel"/>
    <w:tmpl w:val="56D38797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6">
    <w:nsid w:val="56D387A2"/>
    <w:multiLevelType w:val="singleLevel"/>
    <w:tmpl w:val="56D387A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7">
    <w:nsid w:val="56D387AD"/>
    <w:multiLevelType w:val="singleLevel"/>
    <w:tmpl w:val="56D387AD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8">
    <w:nsid w:val="56D387B8"/>
    <w:multiLevelType w:val="singleLevel"/>
    <w:tmpl w:val="56D387B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9">
    <w:nsid w:val="56D387C3"/>
    <w:multiLevelType w:val="singleLevel"/>
    <w:tmpl w:val="56D387C3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10">
    <w:nsid w:val="56D387CE"/>
    <w:multiLevelType w:val="singleLevel"/>
    <w:tmpl w:val="56D387C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11">
    <w:nsid w:val="56D387D9"/>
    <w:multiLevelType w:val="singleLevel"/>
    <w:tmpl w:val="56D387D9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329D"/>
    <w:rsid w:val="00000000"/>
    <w:rsid w:val="002E75E8"/>
    <w:rsid w:val="0034479F"/>
    <w:rsid w:val="0059184B"/>
    <w:rsid w:val="00645EEB"/>
    <w:rsid w:val="0065329D"/>
    <w:rsid w:val="00855EBB"/>
    <w:rsid w:val="00900D75"/>
    <w:rsid w:val="00B74E13"/>
    <w:rsid w:val="00C31C6A"/>
    <w:rsid w:val="00FE6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1" w:count="267">
    <w:lsdException w:name="heading 1" w:uiPriority="9"/>
    <w:lsdException w:name="heading 2" w:uiPriority="9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99" w:unhideWhenUsed="1" w:qFormat="0"/>
    <w:lsdException w:name="footer" w:uiPriority="99" w:unhideWhenUsed="1" w:qFormat="0"/>
    <w:lsdException w:name="caption" w:semiHidden="1" w:unhideWhenUsed="1"/>
    <w:lsdException w:name="Default Paragraph Font" w:uiPriority="1" w:unhideWhenUsed="1" w:qFormat="0"/>
    <w:lsdException w:name="Date" w:uiPriority="99" w:unhideWhenUsed="1" w:qFormat="0"/>
    <w:lsdException w:name="Hyperlink" w:uiPriority="99" w:unhideWhenUsed="1" w:qFormat="0"/>
    <w:lsdException w:name="Strong" w:uiPriority="22"/>
    <w:lsdException w:name="Emphasis" w:uiPriority="20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uiPriority="99" w:unhideWhenUsed="1" w:qFormat="0"/>
    <w:lsdException w:name="Normal Table" w:uiPriority="99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Placeholder Text" w:semiHidden="1" w:uiPriority="99" w:unhideWhenUsed="1" w:qFormat="0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 w:qFormat="0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unhideWhenUsed/>
    <w:locked/>
    <w:rPr>
      <w:rFonts w:asci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unhideWhenUsed/>
    <w:locked/>
    <w:rPr>
      <w:rFonts w:ascii="Cambria" w:hAnsi="Cambria" w:cs="宋体"/>
      <w:b/>
      <w:bCs/>
      <w:kern w:val="2"/>
      <w:sz w:val="32"/>
      <w:szCs w:val="32"/>
    </w:rPr>
  </w:style>
  <w:style w:type="character" w:styleId="a3">
    <w:name w:val="Strong"/>
    <w:basedOn w:val="a0"/>
    <w:uiPriority w:val="22"/>
    <w:qFormat/>
    <w:rPr>
      <w:rFonts w:cs="Times New Roman"/>
      <w:b/>
      <w:bCs/>
    </w:rPr>
  </w:style>
  <w:style w:type="character" w:styleId="a4">
    <w:name w:val="Emphasis"/>
    <w:basedOn w:val="a0"/>
    <w:uiPriority w:val="20"/>
    <w:qFormat/>
    <w:rPr>
      <w:rFonts w:cs="Times New Roman"/>
      <w:i/>
      <w:iCs/>
    </w:rPr>
  </w:style>
  <w:style w:type="character" w:styleId="a5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6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locked/>
    <w:rPr>
      <w:rFonts w:cs="宋体"/>
      <w:sz w:val="18"/>
      <w:szCs w:val="18"/>
    </w:rPr>
  </w:style>
  <w:style w:type="character" w:customStyle="1" w:styleId="apple-converted-space">
    <w:name w:val="apple-converted-space"/>
    <w:unhideWhenUsed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line-height">
    <w:name w:val="line-height"/>
    <w:unhideWhenUsed/>
  </w:style>
  <w:style w:type="paragraph" w:customStyle="1" w:styleId="news1">
    <w:name w:val="news1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a9">
    <w:name w:val="Date"/>
    <w:basedOn w:val="a"/>
    <w:next w:val="a"/>
    <w:link w:val="Char1"/>
    <w:uiPriority w:val="99"/>
    <w:unhideWhenUsed/>
    <w:pPr>
      <w:ind w:leftChars="2500" w:left="100"/>
    </w:pPr>
    <w:rPr>
      <w:sz w:val="24"/>
      <w:szCs w:val="24"/>
    </w:rPr>
  </w:style>
  <w:style w:type="character" w:customStyle="1" w:styleId="Char1">
    <w:name w:val="日期 Char"/>
    <w:basedOn w:val="a0"/>
    <w:link w:val="a9"/>
    <w:uiPriority w:val="99"/>
    <w:semiHidden/>
    <w:locked/>
    <w:rPr>
      <w:rFonts w:cs="宋体"/>
    </w:rPr>
  </w:style>
  <w:style w:type="paragraph" w:styleId="aa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character" w:customStyle="1" w:styleId="Char">
    <w:name w:val="页脚 Char"/>
    <w:basedOn w:val="a0"/>
    <w:link w:val="a6"/>
    <w:uiPriority w:val="99"/>
    <w:semiHidden/>
    <w:locked/>
    <w:rPr>
      <w:rFonts w:cs="宋体"/>
      <w:sz w:val="18"/>
      <w:szCs w:val="18"/>
    </w:rPr>
  </w:style>
  <w:style w:type="paragraph" w:styleId="a7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ews2">
    <w:name w:val="news2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ab">
    <w:name w:val="No Spacing"/>
    <w:uiPriority w:val="99"/>
    <w:qFormat/>
    <w:pPr>
      <w:widowControl w:val="0"/>
      <w:jc w:val="both"/>
    </w:pPr>
    <w:rPr>
      <w:rFonts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700</Words>
  <Characters>3992</Characters>
  <Application>Microsoft Office Word</Application>
  <DocSecurity>0</DocSecurity>
  <Lines>33</Lines>
  <Paragraphs>9</Paragraphs>
  <ScaleCrop>false</ScaleCrop>
  <Company>CHINA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2016-04-01T02:42:00Z</dcterms:created>
  <dcterms:modified xsi:type="dcterms:W3CDTF">2016-04-01T02:42:00Z</dcterms:modified>
</cp:coreProperties>
</file>