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15" w:rsidRPr="00D36F36" w:rsidRDefault="00D36F36" w:rsidP="00D36F36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D36F36">
        <w:rPr>
          <w:rFonts w:ascii="宋体" w:eastAsia="宋体" w:hAnsi="宋体" w:hint="eastAsia"/>
          <w:b/>
          <w:sz w:val="44"/>
          <w:szCs w:val="44"/>
        </w:rPr>
        <w:t>华北水利水电大学河南省工程研究中心（工程实验室）名单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1985"/>
        <w:gridCol w:w="3260"/>
      </w:tblGrid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实验室名称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主任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依托学院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大型起重运输智能制造装备河南省工程实验室（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2015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严大考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机械学院、材料学院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166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节能型智能污水处理河南省工程实验室（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2013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宋刚福</w:t>
            </w:r>
            <w:proofErr w:type="gramEnd"/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环境与市政工程学院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167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大型工程环境灾变监测河南省工程实验室（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2017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刘文锴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测绘与地理信息学院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168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水利大数据分析与应用河南省工程实验室（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2017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刘文锴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物理与电子学院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 xml:space="preserve">   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水利学院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169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河南省智能营销与智能财务工程研究中心（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2018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李纲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管理与经济学院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170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河南省燃煤能源高效利用与超净排放工程研究中心（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2018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王为术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电力学院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171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供水管网智能化管理河南省工程实验室（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2016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刘建华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信息工程学院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172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河南省水利监测工程研究中心（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2019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刘文锴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测绘与地理信息学院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173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</w:t>
            </w:r>
            <w:proofErr w:type="gramStart"/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智慧消防</w:t>
            </w:r>
            <w:proofErr w:type="gramEnd"/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2019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宋刚福</w:t>
            </w:r>
            <w:proofErr w:type="gramEnd"/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环境与市政工程学院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174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河南省废物利用技术与装备工程研究中心（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2020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张新中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土木与交通学院</w:t>
            </w:r>
          </w:p>
        </w:tc>
      </w:tr>
      <w:tr w:rsidR="00D36F36" w:rsidRPr="00D36F36" w:rsidTr="00D36F36">
        <w:tc>
          <w:tcPr>
            <w:tcW w:w="704" w:type="dxa"/>
            <w:vAlign w:val="center"/>
          </w:tcPr>
          <w:p w:rsidR="00D36F36" w:rsidRPr="00D36F36" w:rsidRDefault="00D36F36" w:rsidP="00D36F36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175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河南省洪水防控与应急管理工程研究中心（</w:t>
            </w:r>
            <w:r w:rsidRPr="00D36F36">
              <w:rPr>
                <w:rFonts w:ascii="宋体" w:eastAsia="宋体" w:hAnsi="宋体" w:cs="Times New Roman"/>
                <w:color w:val="000000"/>
                <w:szCs w:val="21"/>
              </w:rPr>
              <w:t>2021</w:t>
            </w: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D36F36" w:rsidRPr="00D36F36" w:rsidRDefault="00D36F36" w:rsidP="00D36F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杨晨</w:t>
            </w:r>
          </w:p>
        </w:tc>
        <w:tc>
          <w:tcPr>
            <w:tcW w:w="3260" w:type="dxa"/>
            <w:vAlign w:val="center"/>
          </w:tcPr>
          <w:p w:rsidR="00D36F36" w:rsidRPr="00D36F36" w:rsidRDefault="00D36F36" w:rsidP="00D36F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36F36">
              <w:rPr>
                <w:rFonts w:ascii="宋体" w:eastAsia="宋体" w:hAnsi="宋体" w:cs="Times New Roman" w:hint="eastAsia"/>
                <w:color w:val="000000"/>
                <w:szCs w:val="21"/>
              </w:rPr>
              <w:t>协同中心</w:t>
            </w:r>
          </w:p>
        </w:tc>
      </w:tr>
    </w:tbl>
    <w:p w:rsidR="00D36F36" w:rsidRPr="00D36F36" w:rsidRDefault="00D36F36" w:rsidP="00044871">
      <w:pPr>
        <w:rPr>
          <w:rFonts w:ascii="宋体" w:eastAsia="宋体" w:hAnsi="宋体"/>
          <w:b/>
          <w:szCs w:val="21"/>
        </w:rPr>
      </w:pPr>
    </w:p>
    <w:sectPr w:rsidR="00D36F36" w:rsidRPr="00D36F36" w:rsidSect="00044871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98" w:rsidRDefault="00111C98" w:rsidP="00044871">
      <w:r>
        <w:separator/>
      </w:r>
    </w:p>
  </w:endnote>
  <w:endnote w:type="continuationSeparator" w:id="0">
    <w:p w:rsidR="00111C98" w:rsidRDefault="00111C98" w:rsidP="000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98" w:rsidRDefault="00111C98" w:rsidP="00044871">
      <w:r>
        <w:separator/>
      </w:r>
    </w:p>
  </w:footnote>
  <w:footnote w:type="continuationSeparator" w:id="0">
    <w:p w:rsidR="00111C98" w:rsidRDefault="00111C98" w:rsidP="0004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36"/>
    <w:rsid w:val="00044871"/>
    <w:rsid w:val="00111C98"/>
    <w:rsid w:val="00532015"/>
    <w:rsid w:val="00D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38943-DCF9-45EF-A5E3-BB104011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48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4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2022-01-25T10:05:00Z</dcterms:created>
  <dcterms:modified xsi:type="dcterms:W3CDTF">2022-01-26T01:27:00Z</dcterms:modified>
</cp:coreProperties>
</file>