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2014年度工作总结</w:t>
      </w:r>
    </w:p>
    <w:p>
      <w:pPr>
        <w:widowControl w:val="0"/>
        <w:wordWrap/>
        <w:adjustRightInd/>
        <w:snapToGrid/>
        <w:spacing w:line="560" w:lineRule="exact"/>
        <w:ind w:left="0" w:leftChars="0" w:right="0"/>
        <w:jc w:val="center"/>
        <w:textAlignment w:val="auto"/>
        <w:outlineLvl w:val="9"/>
        <w:rPr>
          <w:rFonts w:hint="eastAsia" w:ascii="仿宋_GB2312" w:hAnsi="仿宋_GB2312" w:cs="仿宋_GB2312"/>
          <w:bCs/>
          <w:color w:val="auto"/>
          <w:sz w:val="30"/>
          <w:szCs w:val="30"/>
        </w:rPr>
      </w:pPr>
    </w:p>
    <w:p>
      <w:pPr>
        <w:widowControl w:val="0"/>
        <w:wordWrap/>
        <w:adjustRightInd/>
        <w:snapToGrid/>
        <w:spacing w:line="560" w:lineRule="exact"/>
        <w:ind w:left="0" w:leftChars="0" w:right="0"/>
        <w:jc w:val="center"/>
        <w:textAlignment w:val="auto"/>
        <w:outlineLvl w:val="9"/>
        <w:rPr>
          <w:rFonts w:hint="eastAsia" w:ascii="楷体_GB2312" w:hAnsi="楷体_GB2312" w:eastAsia="楷体_GB2312" w:cs="楷体_GB2312"/>
          <w:bCs/>
          <w:color w:val="auto"/>
          <w:sz w:val="30"/>
          <w:szCs w:val="30"/>
        </w:rPr>
      </w:pPr>
      <w:r>
        <w:rPr>
          <w:rFonts w:hint="eastAsia" w:ascii="楷体_GB2312" w:hAnsi="楷体_GB2312" w:eastAsia="楷体_GB2312" w:cs="楷体_GB2312"/>
          <w:bCs/>
          <w:color w:val="auto"/>
          <w:sz w:val="30"/>
          <w:szCs w:val="30"/>
          <w:lang w:val="en-US" w:eastAsia="zh-CN"/>
        </w:rPr>
        <w:t>团委书记    吴菲菲</w:t>
      </w:r>
    </w:p>
    <w:p>
      <w:pPr>
        <w:wordWrap/>
        <w:adjustRightInd/>
        <w:snapToGrid/>
        <w:spacing w:line="560" w:lineRule="exact"/>
        <w:ind w:right="0"/>
        <w:jc w:val="center"/>
        <w:textAlignment w:val="auto"/>
        <w:outlineLvl w:val="9"/>
        <w:rPr>
          <w:rFonts w:ascii="仿宋" w:hAnsi="仿宋" w:eastAsia="仿宋" w:cs="仿宋"/>
          <w:color w:val="auto"/>
          <w:sz w:val="28"/>
          <w:szCs w:val="28"/>
        </w:rPr>
      </w:pPr>
    </w:p>
    <w:p>
      <w:pPr>
        <w:wordWrap/>
        <w:adjustRightInd/>
        <w:snapToGrid/>
        <w:spacing w:line="560" w:lineRule="exact"/>
        <w:ind w:right="0" w:firstLine="600" w:firstLineChars="200"/>
        <w:textAlignment w:val="auto"/>
        <w:outlineLvl w:val="9"/>
        <w:rPr>
          <w:rFonts w:ascii="仿宋" w:hAnsi="仿宋" w:eastAsia="仿宋" w:cs="仿宋"/>
          <w:bCs/>
          <w:color w:val="auto"/>
          <w:sz w:val="30"/>
          <w:szCs w:val="30"/>
        </w:rPr>
      </w:pPr>
      <w:r>
        <w:rPr>
          <w:rFonts w:hint="eastAsia" w:ascii="仿宋" w:hAnsi="仿宋" w:eastAsia="仿宋" w:cs="仿宋"/>
          <w:bCs/>
          <w:color w:val="auto"/>
          <w:sz w:val="30"/>
          <w:szCs w:val="30"/>
        </w:rPr>
        <w:t>2014年管理与经济学院团委坚持深入学习宣传贯彻党的十八大精神和教育方针，在学院党委和校团委指导下，以服务青年学生成</w:t>
      </w:r>
      <w:r>
        <w:rPr>
          <w:rFonts w:hint="eastAsia" w:ascii="仿宋" w:hAnsi="仿宋" w:eastAsia="仿宋" w:cs="仿宋"/>
          <w:bCs/>
          <w:color w:val="auto"/>
          <w:sz w:val="30"/>
          <w:szCs w:val="30"/>
          <w:lang w:eastAsia="zh-CN"/>
        </w:rPr>
        <w:t>长</w:t>
      </w:r>
      <w:r>
        <w:rPr>
          <w:rFonts w:hint="eastAsia" w:ascii="仿宋" w:hAnsi="仿宋" w:eastAsia="仿宋" w:cs="仿宋"/>
          <w:bCs/>
          <w:color w:val="auto"/>
          <w:sz w:val="30"/>
          <w:szCs w:val="30"/>
        </w:rPr>
        <w:t>为主旨、引领青年学生思想为主线，本着“与时俱进，求实创新”的工作理念扎根现实，勇于创新，圆满地完成了各项工作任务。现将2014年我院团委工作总结如下：</w:t>
      </w:r>
    </w:p>
    <w:p>
      <w:pPr>
        <w:pStyle w:val="4"/>
        <w:widowControl/>
        <w:wordWrap/>
        <w:adjustRightInd/>
        <w:snapToGrid/>
        <w:spacing w:beforeAutospacing="0" w:afterAutospacing="0" w:line="560" w:lineRule="exact"/>
        <w:ind w:right="0"/>
        <w:textAlignment w:val="auto"/>
        <w:outlineLvl w:val="9"/>
        <w:rPr>
          <w:rFonts w:ascii="黑体" w:hAnsi="黑体" w:eastAsia="黑体" w:cs="仿宋"/>
          <w:b w:val="0"/>
          <w:bCs w:val="0"/>
          <w:color w:val="auto"/>
          <w:sz w:val="30"/>
          <w:szCs w:val="30"/>
        </w:rPr>
      </w:pPr>
      <w:r>
        <w:rPr>
          <w:rFonts w:hint="eastAsia" w:ascii="黑体" w:hAnsi="黑体" w:eastAsia="黑体" w:cs="仿宋"/>
          <w:b w:val="0"/>
          <w:bCs w:val="0"/>
          <w:color w:val="auto"/>
          <w:sz w:val="30"/>
          <w:szCs w:val="30"/>
          <w:lang w:val="en-US" w:eastAsia="zh-CN"/>
        </w:rPr>
        <w:t xml:space="preserve">    </w:t>
      </w:r>
      <w:r>
        <w:rPr>
          <w:rFonts w:hint="eastAsia" w:ascii="黑体" w:hAnsi="黑体" w:eastAsia="黑体" w:cs="仿宋"/>
          <w:b w:val="0"/>
          <w:bCs w:val="0"/>
          <w:color w:val="auto"/>
          <w:sz w:val="30"/>
          <w:szCs w:val="30"/>
        </w:rPr>
        <w:t>一、“立德树人” 引领思想政治教育新常态，正解最大公约数，大力发展新媒体</w:t>
      </w:r>
    </w:p>
    <w:p>
      <w:pPr>
        <w:wordWrap/>
        <w:adjustRightInd/>
        <w:snapToGrid/>
        <w:spacing w:line="560" w:lineRule="exact"/>
        <w:ind w:right="0" w:firstLine="602" w:firstLineChars="200"/>
        <w:textAlignment w:val="auto"/>
        <w:outlineLvl w:val="9"/>
        <w:rPr>
          <w:rFonts w:ascii="仿宋" w:hAnsi="仿宋" w:eastAsia="仿宋" w:cs="仿宋"/>
          <w:b/>
          <w:bCs/>
          <w:color w:val="auto"/>
          <w:sz w:val="30"/>
          <w:szCs w:val="30"/>
        </w:rPr>
      </w:pPr>
      <w:r>
        <w:rPr>
          <w:rFonts w:hint="eastAsia" w:ascii="仿宋" w:hAnsi="仿宋" w:eastAsia="仿宋" w:cs="仿宋"/>
          <w:b/>
          <w:bCs/>
          <w:color w:val="auto"/>
          <w:sz w:val="30"/>
          <w:szCs w:val="30"/>
        </w:rPr>
        <w:t>1、引领思想教育，弘扬社会主义核心价值观</w:t>
      </w:r>
    </w:p>
    <w:p>
      <w:pPr>
        <w:pStyle w:val="4"/>
        <w:widowControl/>
        <w:wordWrap/>
        <w:adjustRightInd/>
        <w:snapToGrid/>
        <w:spacing w:beforeAutospacing="0" w:afterAutospacing="0" w:line="560" w:lineRule="exact"/>
        <w:ind w:right="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在思想政治教育方面，学校坚持立德树人，以教师为主导、学生为主体，从学生出发，使思想教育工作内化于心。学院紧跟学校步伐，积极举办MMD主题讲座，开展“红色文化”影视教育，通过“明辨会”的形式对十八届四中全会精神和社会主义核心价值观进行学习宣传。举办两期团课共计九讲，对学生干部进行思想教育，引导青年团员在新的时代背景下牢固树立信仰，自觉肩负担当。</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社会主义核心价值观是我们党凝聚全党全社会价值共识作出的重要论断，积极培育和践行社会主义核心价值观是学校落实立德树人根本任务的核心要求。为此，学院以征文活动为主要方式，既举办了“中国梦”、“相信未来”主题征文活动，同时积极鼓励学生参与各级思想教育主题征文。在校级“中国梦·廉洁情”征文比赛中，我院参赛同学均获得优异成绩，史世强获得一等奖，王鹏、何永争取得三等奖，蔡云云取得优秀奖。在今后的工作中我们将着力使社会主义核心价值观作为主题团课、党团日、班会的重要内容。</w:t>
      </w:r>
    </w:p>
    <w:p>
      <w:pPr>
        <w:wordWrap/>
        <w:adjustRightInd/>
        <w:snapToGrid/>
        <w:spacing w:line="560" w:lineRule="exact"/>
        <w:ind w:right="0" w:firstLine="602" w:firstLineChars="200"/>
        <w:textAlignment w:val="auto"/>
        <w:outlineLvl w:val="9"/>
        <w:rPr>
          <w:rFonts w:ascii="仿宋" w:hAnsi="仿宋" w:eastAsia="仿宋" w:cs="仿宋"/>
          <w:b/>
          <w:bCs/>
          <w:color w:val="auto"/>
          <w:sz w:val="30"/>
          <w:szCs w:val="30"/>
        </w:rPr>
      </w:pPr>
      <w:r>
        <w:rPr>
          <w:rFonts w:hint="eastAsia" w:ascii="仿宋" w:hAnsi="仿宋" w:eastAsia="仿宋" w:cs="仿宋"/>
          <w:b/>
          <w:bCs/>
          <w:color w:val="auto"/>
          <w:sz w:val="30"/>
          <w:szCs w:val="30"/>
        </w:rPr>
        <w:t>2、大力发展“新媒体”，激发内宣外扬工作潜藏活力</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网络安全已经上升为国家战略，如何利用新媒体平台构建信息一体化发展新模式并且在新时代下利用网络宣传阵地引领校园思潮成为宣传工作的新思路。一方面，学院团委按照要求选派优秀的宣传员参与组建校级网络宣传员队伍。另一方面积极探索并不断扩大团属网络宣传阵地，成功打造出院刊、博客、网站、微博、微信五位一体的管经团学新媒体工作新模式。</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学院团委不断完善微博矩阵建设，目前形成以学院团委学生会公务微博为核心，以分团委学生会各部门、社团、班级微博为支撑的微博宣传体系。多层面、多角度广泛联动，保证了宣传工作的真实性、及时性和持续性。通过#早安（晚安），华水#、#每天学点管理学（经济学）#、#一周一影评#、#音悦享不停#、#新闻速览#、#管经快讯#、#传递正能量#等特色话题，从生活、学习、娱乐、思想等方面为同学们提供资讯服务。目前，我院团委公务微博拥有粉丝22</w:t>
      </w:r>
      <w:r>
        <w:rPr>
          <w:rFonts w:hint="eastAsia" w:ascii="仿宋" w:hAnsi="仿宋" w:eastAsia="仿宋" w:cs="仿宋"/>
          <w:color w:val="auto"/>
          <w:sz w:val="30"/>
          <w:szCs w:val="30"/>
          <w:lang w:val="en-US" w:eastAsia="zh-CN"/>
        </w:rPr>
        <w:t>95</w:t>
      </w:r>
      <w:r>
        <w:rPr>
          <w:rFonts w:hint="eastAsia" w:ascii="仿宋" w:hAnsi="仿宋" w:eastAsia="仿宋" w:cs="仿宋"/>
          <w:color w:val="auto"/>
          <w:sz w:val="30"/>
          <w:szCs w:val="30"/>
        </w:rPr>
        <w:t>名，发布微博6</w:t>
      </w:r>
      <w:r>
        <w:rPr>
          <w:rFonts w:hint="eastAsia" w:ascii="仿宋" w:hAnsi="仿宋" w:eastAsia="仿宋" w:cs="仿宋"/>
          <w:color w:val="auto"/>
          <w:sz w:val="30"/>
          <w:szCs w:val="30"/>
          <w:lang w:val="en-US" w:eastAsia="zh-CN"/>
        </w:rPr>
        <w:t>244</w:t>
      </w:r>
      <w:r>
        <w:rPr>
          <w:rFonts w:hint="eastAsia" w:ascii="仿宋" w:hAnsi="仿宋" w:eastAsia="仿宋" w:cs="仿宋"/>
          <w:color w:val="auto"/>
          <w:sz w:val="30"/>
          <w:szCs w:val="30"/>
        </w:rPr>
        <w:t>条，在全校院系微博中具有较大影响。</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color w:val="auto"/>
          <w:kern w:val="2"/>
          <w:sz w:val="30"/>
          <w:szCs w:val="30"/>
          <w:lang w:val="en-US" w:eastAsia="zh-CN" w:bidi="ar-SA"/>
        </w:rPr>
        <w:t>今年3月学院团委首创完成学校第一个事业单位官方认证的微信公共平台建设。9月15日开始试运营，现拥有关注用户</w:t>
      </w:r>
      <w:r>
        <w:rPr>
          <w:rFonts w:hint="eastAsia" w:ascii="仿宋" w:hAnsi="仿宋" w:eastAsia="仿宋" w:cs="仿宋"/>
          <w:color w:val="auto"/>
          <w:kern w:val="2"/>
          <w:sz w:val="30"/>
          <w:szCs w:val="30"/>
          <w:lang w:val="en-US" w:eastAsia="zh-CN" w:bidi="ar-SA"/>
        </w:rPr>
        <w:t>672</w:t>
      </w:r>
      <w:r>
        <w:rPr>
          <w:rFonts w:hint="eastAsia" w:ascii="仿宋" w:hAnsi="仿宋" w:eastAsia="仿宋" w:cs="仿宋"/>
          <w:color w:val="auto"/>
          <w:kern w:val="2"/>
          <w:sz w:val="30"/>
          <w:szCs w:val="30"/>
          <w:lang w:val="en-US" w:eastAsia="zh-CN" w:bidi="ar-SA"/>
        </w:rPr>
        <w:t>位，实现信息推送</w:t>
      </w:r>
      <w:r>
        <w:rPr>
          <w:rFonts w:hint="eastAsia" w:ascii="仿宋" w:hAnsi="仿宋" w:eastAsia="仿宋" w:cs="仿宋"/>
          <w:color w:val="auto"/>
          <w:kern w:val="2"/>
          <w:sz w:val="30"/>
          <w:szCs w:val="30"/>
          <w:lang w:val="en-US" w:eastAsia="zh-CN" w:bidi="ar-SA"/>
        </w:rPr>
        <w:t>53760</w:t>
      </w:r>
      <w:r>
        <w:rPr>
          <w:rFonts w:hint="eastAsia" w:ascii="仿宋" w:hAnsi="仿宋" w:eastAsia="仿宋" w:cs="仿宋"/>
          <w:color w:val="auto"/>
          <w:kern w:val="2"/>
          <w:sz w:val="30"/>
          <w:szCs w:val="30"/>
          <w:lang w:val="en-US" w:eastAsia="zh-CN" w:bidi="ar-SA"/>
        </w:rPr>
        <w:t>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设置“情系华水”、“商济管经”、“乐在其中”三大栏目，分别超链接到学校、学院网站、华水苇渡以及贴吧等界面，方便师生仅微信一次登录便可了解各方最新动态。设立深夜话题讨论区域，鼓励师生围绕近期热点问题敢于发声。一个月试运营发布58个话题，阅读次数达到4132次，这一数据证明其以真实性、参与性吸引广大师生。</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2014年学院团委共向院主页以及团委博客发表实时会议活动新闻稿75篇，向中国大学生网、大学生校内网、大学生在线等国家级媒体中发表报道我院团学工作文章共计975篇。内外宣工作成绩显著，有力地提升了学院的形象和社会影响力。</w:t>
      </w:r>
    </w:p>
    <w:p>
      <w:pPr>
        <w:wordWrap/>
        <w:adjustRightInd/>
        <w:snapToGrid/>
        <w:spacing w:line="560" w:lineRule="exact"/>
        <w:ind w:right="0"/>
        <w:textAlignment w:val="auto"/>
        <w:outlineLvl w:val="9"/>
        <w:rPr>
          <w:rFonts w:ascii="仿宋" w:hAnsi="仿宋" w:eastAsia="仿宋" w:cs="仿宋"/>
          <w:b/>
          <w:bCs/>
          <w:color w:val="auto"/>
          <w:sz w:val="30"/>
          <w:szCs w:val="30"/>
        </w:rPr>
      </w:pPr>
      <w:r>
        <w:rPr>
          <w:rFonts w:hint="eastAsia" w:ascii="仿宋" w:hAnsi="仿宋" w:eastAsia="仿宋" w:cs="仿宋"/>
          <w:b/>
          <w:bCs/>
          <w:color w:val="auto"/>
          <w:sz w:val="30"/>
          <w:szCs w:val="30"/>
        </w:rPr>
        <w:t xml:space="preserve">    3、“我成长，我快乐” 为学生营造良好的心理健康氛围</w:t>
      </w:r>
    </w:p>
    <w:p>
      <w:pPr>
        <w:wordWrap/>
        <w:adjustRightInd/>
        <w:snapToGrid/>
        <w:spacing w:line="560" w:lineRule="exact"/>
        <w:ind w:right="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 xml:space="preserve">    为进一步加强和改进大学生心理健康教育，贯彻落实中共河南省高校工委、河南省教育厅《关于开展2014年度全省高校心理健康教育宣传周活动的通知》要求，不断提高大学生心理素质，2014年管理与经济学院广泛开展心理健康知识宣传普及工作，多次组织召开全院心理委员会议并开展心理健康教育宣传周活动，同时，积极鼓励学生参与“情朗杯”心理健康知识竞赛等各级各类主题活动。努力营造“人人关注心理健康，促进快乐成长成才”的良好氛围。</w:t>
      </w:r>
    </w:p>
    <w:p>
      <w:pPr>
        <w:wordWrap/>
        <w:adjustRightInd/>
        <w:snapToGrid/>
        <w:spacing w:line="560" w:lineRule="exact"/>
        <w:ind w:right="0"/>
        <w:textAlignment w:val="auto"/>
        <w:outlineLvl w:val="9"/>
        <w:rPr>
          <w:rFonts w:ascii="仿宋" w:hAnsi="仿宋" w:eastAsia="仿宋" w:cs="仿宋"/>
          <w:b/>
          <w:bCs/>
          <w:color w:val="auto"/>
          <w:sz w:val="30"/>
          <w:szCs w:val="30"/>
        </w:rPr>
      </w:pPr>
      <w:r>
        <w:rPr>
          <w:rFonts w:hint="eastAsia" w:ascii="仿宋" w:hAnsi="仿宋" w:eastAsia="仿宋" w:cs="仿宋"/>
          <w:b/>
          <w:bCs/>
          <w:color w:val="auto"/>
          <w:sz w:val="30"/>
          <w:szCs w:val="30"/>
        </w:rPr>
        <w:t xml:space="preserve">    4、提升“后备军”战斗力</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为组织发展培育全面人才</w:t>
      </w:r>
    </w:p>
    <w:p>
      <w:pPr>
        <w:wordWrap/>
        <w:adjustRightInd/>
        <w:snapToGrid/>
        <w:spacing w:line="560" w:lineRule="exact"/>
        <w:ind w:right="0"/>
        <w:jc w:val="left"/>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 xml:space="preserve">    在团支部建设中，2012137班获得红旗团支部以及红旗团支部标兵称号，2013149班获得甲级团支部称号。2014年全年共新收38人入团，发展新团员比例为55.88%。团支部活动规范化考核抽查效果良好，团的各项日常工作以及学生干部、班干部培养和推优入党工作均按照相关制度有序开展。通过举办社会主义核心价值观主题团日活动，教育广大学生干部树立热爱祖国、奉献社会、成就自我的理想信念，并积极投身和谐校园建设。</w:t>
      </w:r>
    </w:p>
    <w:p>
      <w:pPr>
        <w:pStyle w:val="4"/>
        <w:widowControl/>
        <w:wordWrap/>
        <w:adjustRightInd/>
        <w:snapToGrid/>
        <w:spacing w:beforeAutospacing="0" w:afterAutospacing="0" w:line="560" w:lineRule="exact"/>
        <w:ind w:right="0"/>
        <w:textAlignment w:val="auto"/>
        <w:outlineLvl w:val="9"/>
        <w:rPr>
          <w:rFonts w:hint="eastAsia" w:ascii="黑体" w:hAnsi="黑体" w:eastAsia="黑体" w:cs="仿宋"/>
          <w:b w:val="0"/>
          <w:bCs w:val="0"/>
          <w:color w:val="auto"/>
          <w:sz w:val="30"/>
          <w:szCs w:val="30"/>
          <w:lang w:val="en-US" w:eastAsia="zh-CN"/>
        </w:rPr>
      </w:pPr>
      <w:r>
        <w:rPr>
          <w:rFonts w:hint="eastAsia" w:ascii="黑体" w:hAnsi="黑体" w:eastAsia="黑体" w:cs="仿宋"/>
          <w:b w:val="0"/>
          <w:bCs w:val="0"/>
          <w:color w:val="auto"/>
          <w:sz w:val="30"/>
          <w:szCs w:val="30"/>
          <w:lang w:val="en-US" w:eastAsia="zh-CN"/>
        </w:rPr>
        <w:t xml:space="preserve">    二、“中国梦”吹响青年创新创业新号角，形成学院带动学生、项目推动发展、实践与教育并重的培养特色</w:t>
      </w:r>
    </w:p>
    <w:p>
      <w:pPr>
        <w:wordWrap/>
        <w:adjustRightInd/>
        <w:snapToGrid/>
        <w:spacing w:line="560" w:lineRule="exact"/>
        <w:ind w:right="0" w:firstLine="600" w:firstLineChars="200"/>
        <w:textAlignment w:val="auto"/>
        <w:outlineLvl w:val="9"/>
        <w:rPr>
          <w:rFonts w:hint="eastAsia" w:ascii="仿宋" w:hAnsi="仿宋" w:eastAsia="仿宋" w:cs="仿宋"/>
          <w:b/>
          <w:color w:val="auto"/>
          <w:sz w:val="30"/>
          <w:szCs w:val="30"/>
        </w:rPr>
      </w:pPr>
      <w:r>
        <w:rPr>
          <w:rFonts w:hint="eastAsia" w:ascii="仿宋" w:hAnsi="仿宋" w:eastAsia="仿宋" w:cs="仿宋"/>
          <w:color w:val="auto"/>
          <w:sz w:val="30"/>
          <w:szCs w:val="30"/>
        </w:rPr>
        <w:t>习近平总书记高度重视青年学生在创新创业中的重要作用，指出全社会都应当重视和支持青年创新创业。党的十八届三中全会对“健全促进就业创业体制机制”作出了专门部署，指出了明确方向。我院团委在学院党委的指导下，认真学习并深刻领会党中央关于鼓励大学生创新创业工作的指示精神，在努力探索具有管经特色的创新创业工作模式方面取得了显著的成绩。逐渐形成了学院带动学生、项目推动发展、实践与教育并重的个性化创新人才培养特色</w:t>
      </w:r>
      <w:r>
        <w:rPr>
          <w:rFonts w:hint="eastAsia" w:ascii="仿宋" w:hAnsi="仿宋" w:eastAsia="仿宋" w:cs="仿宋"/>
          <w:b/>
          <w:color w:val="auto"/>
          <w:sz w:val="30"/>
          <w:szCs w:val="30"/>
        </w:rPr>
        <w:t>。</w:t>
      </w:r>
    </w:p>
    <w:p>
      <w:pPr>
        <w:numPr>
          <w:ilvl w:val="0"/>
          <w:numId w:val="1"/>
        </w:num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b/>
          <w:bCs/>
          <w:color w:val="auto"/>
          <w:sz w:val="30"/>
          <w:szCs w:val="30"/>
        </w:rPr>
        <w:t>以争创全国高校就业五十强为契机，举办我院“中国梦·创业梦”第一届校园经济创业大赛暨创业园入驻项目遴选。</w:t>
      </w:r>
      <w:r>
        <w:rPr>
          <w:rFonts w:hint="eastAsia" w:ascii="仿宋" w:hAnsi="仿宋" w:eastAsia="仿宋" w:cs="仿宋"/>
          <w:color w:val="auto"/>
          <w:sz w:val="30"/>
          <w:szCs w:val="30"/>
        </w:rPr>
        <w:t>最终雨嘉流动洗车服务公司、微笑团队教育培训创业项目、小浪花旅行社、华励商贸股份有限公司、河南省魔盒信息科技有限公司</w:t>
      </w:r>
      <w:r>
        <w:rPr>
          <w:rFonts w:hint="eastAsia" w:ascii="仿宋" w:hAnsi="仿宋" w:eastAsia="仿宋" w:cs="仿宋"/>
          <w:color w:val="auto"/>
          <w:sz w:val="30"/>
          <w:szCs w:val="30"/>
          <w:lang w:eastAsia="zh-CN"/>
        </w:rPr>
        <w:t>、维度团队</w:t>
      </w:r>
      <w:r>
        <w:rPr>
          <w:rFonts w:hint="eastAsia" w:ascii="仿宋" w:hAnsi="仿宋" w:eastAsia="仿宋" w:cs="仿宋"/>
          <w:color w:val="auto"/>
          <w:sz w:val="30"/>
          <w:szCs w:val="30"/>
        </w:rPr>
        <w:t>6个项目首批获准入驻创业园。</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b/>
          <w:bCs/>
          <w:color w:val="auto"/>
          <w:sz w:val="30"/>
          <w:szCs w:val="30"/>
        </w:rPr>
        <w:t>2、以科技创新为牵引，积极承办学校第二届“挑战杯”大学生创业计划竞赛。</w:t>
      </w:r>
      <w:r>
        <w:rPr>
          <w:rFonts w:hint="eastAsia" w:ascii="仿宋" w:hAnsi="仿宋" w:eastAsia="仿宋" w:cs="仿宋"/>
          <w:color w:val="auto"/>
          <w:sz w:val="30"/>
          <w:szCs w:val="30"/>
        </w:rPr>
        <w:t>其中雨嘉流动洗车行荣获校级三等奖；爱享网有限责任公司荣获校级二等奖、河南省“创青春”铜奖；自助快递项目荣获校级一等奖、河南省“创青春”特等奖和2014“创青春”国家级铜奖。我院荣获优秀组织奖。</w:t>
      </w:r>
    </w:p>
    <w:p>
      <w:pPr>
        <w:wordWrap/>
        <w:adjustRightInd/>
        <w:snapToGrid/>
        <w:spacing w:line="560" w:lineRule="exact"/>
        <w:ind w:right="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b/>
          <w:bCs/>
          <w:color w:val="auto"/>
          <w:sz w:val="30"/>
          <w:szCs w:val="30"/>
        </w:rPr>
        <w:t>3、以大学生成长计划为指导，举办学院第二届职业生涯规划大赛。</w:t>
      </w:r>
      <w:r>
        <w:rPr>
          <w:rFonts w:hint="eastAsia" w:ascii="仿宋" w:hAnsi="仿宋" w:eastAsia="仿宋" w:cs="仿宋"/>
          <w:color w:val="auto"/>
          <w:sz w:val="30"/>
          <w:szCs w:val="30"/>
        </w:rPr>
        <w:t>推选3位同学参加我校首届职业生涯规划比赛，银凤同学获得了我校第一届职业生涯规划大赛一等奖，鲁丰和范文青同学获得优秀奖。</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b/>
          <w:bCs/>
          <w:color w:val="auto"/>
          <w:sz w:val="30"/>
          <w:szCs w:val="30"/>
        </w:rPr>
        <w:t>4、以专业学术交流为支撑，累计举办十二期“名师讲坛”。</w:t>
      </w:r>
      <w:r>
        <w:rPr>
          <w:rFonts w:hint="eastAsia" w:ascii="仿宋" w:hAnsi="仿宋" w:eastAsia="仿宋" w:cs="仿宋"/>
          <w:bCs/>
          <w:color w:val="auto"/>
          <w:sz w:val="30"/>
          <w:szCs w:val="30"/>
        </w:rPr>
        <w:t>在重视参与选拔类创新型竞赛</w:t>
      </w:r>
      <w:r>
        <w:rPr>
          <w:rFonts w:hint="eastAsia" w:ascii="仿宋" w:hAnsi="仿宋" w:eastAsia="仿宋" w:cs="仿宋"/>
          <w:color w:val="auto"/>
          <w:sz w:val="30"/>
          <w:szCs w:val="30"/>
        </w:rPr>
        <w:t>的同时，注重开展普惠式趣味性教育培训。</w:t>
      </w:r>
    </w:p>
    <w:p>
      <w:pPr>
        <w:pStyle w:val="4"/>
        <w:widowControl/>
        <w:wordWrap/>
        <w:adjustRightInd/>
        <w:snapToGrid/>
        <w:spacing w:beforeAutospacing="0" w:afterAutospacing="0" w:line="560" w:lineRule="exact"/>
        <w:ind w:right="0"/>
        <w:textAlignment w:val="auto"/>
        <w:outlineLvl w:val="9"/>
        <w:rPr>
          <w:rFonts w:hint="eastAsia" w:ascii="黑体" w:hAnsi="黑体" w:eastAsia="黑体" w:cs="仿宋"/>
          <w:b w:val="0"/>
          <w:bCs w:val="0"/>
          <w:color w:val="auto"/>
          <w:sz w:val="30"/>
          <w:szCs w:val="30"/>
          <w:lang w:val="en-US" w:eastAsia="zh-CN"/>
        </w:rPr>
      </w:pPr>
      <w:r>
        <w:rPr>
          <w:rFonts w:hint="eastAsia" w:ascii="黑体" w:hAnsi="黑体" w:eastAsia="黑体" w:cs="仿宋"/>
          <w:b w:val="0"/>
          <w:bCs w:val="0"/>
          <w:color w:val="auto"/>
          <w:sz w:val="30"/>
          <w:szCs w:val="30"/>
          <w:lang w:val="en-US" w:eastAsia="zh-CN"/>
        </w:rPr>
        <w:t xml:space="preserve">    三、“正能量”舞动校园文化活动新活力， 坚持形式与实质的统一，努力使各项活动更具针对性、灵活性和时代性</w:t>
      </w:r>
    </w:p>
    <w:p>
      <w:pPr>
        <w:wordWrap/>
        <w:adjustRightInd/>
        <w:snapToGrid/>
        <w:spacing w:line="560" w:lineRule="exact"/>
        <w:ind w:right="0" w:firstLine="602" w:firstLineChars="200"/>
        <w:textAlignment w:val="auto"/>
        <w:outlineLvl w:val="9"/>
        <w:rPr>
          <w:rFonts w:ascii="仿宋" w:hAnsi="仿宋" w:eastAsia="仿宋" w:cs="仿宋"/>
          <w:b/>
          <w:bCs/>
          <w:color w:val="auto"/>
          <w:sz w:val="30"/>
          <w:szCs w:val="30"/>
        </w:rPr>
      </w:pPr>
      <w:r>
        <w:rPr>
          <w:rFonts w:hint="eastAsia" w:ascii="仿宋" w:hAnsi="仿宋" w:eastAsia="仿宋" w:cs="仿宋"/>
          <w:b/>
          <w:bCs/>
          <w:color w:val="auto"/>
          <w:sz w:val="30"/>
          <w:szCs w:val="30"/>
        </w:rPr>
        <w:t>1、百花齐放管经学院</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明慧园里馥郁芬芳</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今年学院团委在院党委和校团委指导下本着服务学生的原则举办了“华智杯”、“磐石杯”等基础知识竞赛活动；女生节“我为自己‘带盐’”、“与时尚携手，与美丽同行”风采展等满足学生需要的前沿活动；举办了以寝室为单位的舍歌大赛、宿舍装扮大赛、COSPLAY大赛、舍服大赛、DV大赛，学生服务日等宿舍文化活动；举办了院春季运动会以及“迎新杯”篮球赛等体育赛事，并在“一二·九”长跑、“足协杯”比赛中分别获得第一和第二名的好成绩；此外，学院还举办了周末文化广场、“中国梦·梦想管经”合唱比赛、新生自我形象展示大赛以及学风建设月“琴棋书画”等文体活动。</w:t>
      </w:r>
    </w:p>
    <w:p>
      <w:pPr>
        <w:wordWrap/>
        <w:adjustRightInd/>
        <w:snapToGrid/>
        <w:spacing w:line="560" w:lineRule="exact"/>
        <w:ind w:right="0" w:firstLine="602" w:firstLineChars="200"/>
        <w:textAlignment w:val="auto"/>
        <w:outlineLvl w:val="9"/>
        <w:rPr>
          <w:rFonts w:ascii="仿宋" w:hAnsi="仿宋" w:eastAsia="仿宋" w:cs="仿宋"/>
          <w:b/>
          <w:bCs/>
          <w:color w:val="auto"/>
          <w:sz w:val="30"/>
          <w:szCs w:val="30"/>
        </w:rPr>
      </w:pPr>
      <w:r>
        <w:rPr>
          <w:rFonts w:hint="eastAsia" w:ascii="仿宋" w:hAnsi="仿宋" w:eastAsia="仿宋" w:cs="仿宋"/>
          <w:b/>
          <w:bCs/>
          <w:color w:val="auto"/>
          <w:sz w:val="30"/>
          <w:szCs w:val="30"/>
        </w:rPr>
        <w:t>2、</w:t>
      </w:r>
      <w:r>
        <w:rPr>
          <w:rFonts w:hint="eastAsia" w:ascii="仿宋" w:hAnsi="仿宋" w:eastAsia="仿宋" w:cs="仿宋"/>
          <w:b/>
          <w:bCs/>
          <w:color w:val="auto"/>
          <w:sz w:val="30"/>
          <w:szCs w:val="30"/>
          <w:lang w:eastAsia="zh-CN"/>
        </w:rPr>
        <w:t>丰富多彩</w:t>
      </w:r>
      <w:r>
        <w:rPr>
          <w:rFonts w:hint="eastAsia" w:ascii="仿宋" w:hAnsi="仿宋" w:eastAsia="仿宋" w:cs="仿宋"/>
          <w:b/>
          <w:bCs/>
          <w:color w:val="auto"/>
          <w:sz w:val="30"/>
          <w:szCs w:val="30"/>
        </w:rPr>
        <w:t>学生</w:t>
      </w:r>
      <w:r>
        <w:rPr>
          <w:rFonts w:hint="eastAsia" w:ascii="仿宋" w:hAnsi="仿宋" w:eastAsia="仿宋" w:cs="仿宋"/>
          <w:b/>
          <w:bCs/>
          <w:color w:val="auto"/>
          <w:sz w:val="30"/>
          <w:szCs w:val="30"/>
          <w:lang w:eastAsia="zh-CN"/>
        </w:rPr>
        <w:t>协会，</w:t>
      </w:r>
      <w:r>
        <w:rPr>
          <w:rFonts w:hint="eastAsia" w:ascii="仿宋" w:hAnsi="仿宋" w:eastAsia="仿宋" w:cs="仿宋"/>
          <w:b/>
          <w:bCs/>
          <w:color w:val="auto"/>
          <w:sz w:val="30"/>
          <w:szCs w:val="30"/>
        </w:rPr>
        <w:t>专业活动层出不凡</w:t>
      </w:r>
    </w:p>
    <w:p>
      <w:pPr>
        <w:wordWrap/>
        <w:adjustRightInd/>
        <w:snapToGrid/>
        <w:spacing w:line="560" w:lineRule="exact"/>
        <w:ind w:right="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2014年我院学生</w:t>
      </w:r>
      <w:r>
        <w:rPr>
          <w:rFonts w:hint="eastAsia" w:ascii="仿宋" w:hAnsi="仿宋" w:eastAsia="仿宋" w:cs="仿宋"/>
          <w:color w:val="auto"/>
          <w:sz w:val="30"/>
          <w:szCs w:val="30"/>
          <w:lang w:eastAsia="zh-CN"/>
        </w:rPr>
        <w:t>协会</w:t>
      </w:r>
      <w:r>
        <w:rPr>
          <w:rFonts w:hint="eastAsia" w:ascii="仿宋" w:hAnsi="仿宋" w:eastAsia="仿宋" w:cs="仿宋"/>
          <w:color w:val="auto"/>
          <w:sz w:val="30"/>
          <w:szCs w:val="30"/>
        </w:rPr>
        <w:t>在团委领导下本着为学生服务的宗旨，充分发挥自身优势，围绕专业特色开展了丰富多彩的活动，主要有 “语言之星”辩论比赛； PPT操作技能讲座以及风采展示；会计证模拟考试、第七届”金手指“点钞大赛、ACCA与大学生职业规划演讲；四六级讲座、英语晨读；物流行业发展现状与就业前景主题报告以及内部学术交流活动等。</w:t>
      </w:r>
    </w:p>
    <w:p>
      <w:pPr>
        <w:wordWrap/>
        <w:adjustRightInd/>
        <w:snapToGrid/>
        <w:spacing w:line="560" w:lineRule="exact"/>
        <w:ind w:right="0" w:firstLine="600" w:firstLineChars="200"/>
        <w:textAlignment w:val="auto"/>
        <w:outlineLvl w:val="9"/>
        <w:rPr>
          <w:rFonts w:hint="eastAsia" w:ascii="黑体" w:hAnsi="黑体" w:eastAsia="黑体" w:cs="仿宋"/>
          <w:b w:val="0"/>
          <w:bCs w:val="0"/>
          <w:color w:val="auto"/>
          <w:sz w:val="30"/>
          <w:szCs w:val="30"/>
          <w:lang w:val="en-US" w:eastAsia="zh-CN"/>
        </w:rPr>
      </w:pPr>
      <w:r>
        <w:rPr>
          <w:rFonts w:hint="eastAsia" w:ascii="黑体" w:hAnsi="黑体" w:eastAsia="黑体" w:cs="仿宋"/>
          <w:b w:val="0"/>
          <w:bCs w:val="0"/>
          <w:color w:val="auto"/>
          <w:sz w:val="30"/>
          <w:szCs w:val="30"/>
          <w:lang w:val="en-US" w:eastAsia="zh-CN"/>
        </w:rPr>
        <w:t>四、“和而不同，商济天下” 拓展专业人才培养新思路，求</w:t>
      </w:r>
    </w:p>
    <w:p>
      <w:pPr>
        <w:pStyle w:val="4"/>
        <w:widowControl/>
        <w:wordWrap/>
        <w:adjustRightInd/>
        <w:snapToGrid/>
        <w:spacing w:beforeAutospacing="0" w:afterAutospacing="0" w:line="560" w:lineRule="exact"/>
        <w:ind w:right="0"/>
        <w:textAlignment w:val="auto"/>
        <w:outlineLvl w:val="9"/>
        <w:rPr>
          <w:rFonts w:hint="eastAsia" w:ascii="黑体" w:hAnsi="黑体" w:eastAsia="黑体" w:cs="仿宋"/>
          <w:b w:val="0"/>
          <w:bCs w:val="0"/>
          <w:color w:val="auto"/>
          <w:sz w:val="30"/>
          <w:szCs w:val="30"/>
          <w:lang w:val="en-US" w:eastAsia="zh-CN"/>
        </w:rPr>
      </w:pPr>
      <w:r>
        <w:rPr>
          <w:rFonts w:hint="eastAsia" w:ascii="黑体" w:hAnsi="黑体" w:eastAsia="黑体" w:cs="仿宋"/>
          <w:b w:val="0"/>
          <w:bCs w:val="0"/>
          <w:color w:val="auto"/>
          <w:sz w:val="30"/>
          <w:szCs w:val="30"/>
          <w:lang w:val="en-US" w:eastAsia="zh-CN"/>
        </w:rPr>
        <w:t>“实”创“心”蓬勃开展实践服务，借力企业搞好社团建设</w:t>
      </w:r>
      <w:bookmarkStart w:id="2" w:name="_GoBack"/>
      <w:bookmarkEnd w:id="2"/>
    </w:p>
    <w:p>
      <w:pPr>
        <w:wordWrap/>
        <w:adjustRightInd/>
        <w:snapToGrid/>
        <w:spacing w:line="560" w:lineRule="exact"/>
        <w:ind w:right="0" w:firstLine="600" w:firstLineChars="200"/>
        <w:textAlignment w:val="auto"/>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t>1、“知行合一，激扬青春”暑期社会实践蓬勃开展</w:t>
      </w:r>
    </w:p>
    <w:p>
      <w:pPr>
        <w:wordWrap/>
        <w:adjustRightInd/>
        <w:snapToGrid/>
        <w:spacing w:line="560" w:lineRule="exact"/>
        <w:ind w:right="0" w:firstLine="600" w:firstLineChars="200"/>
        <w:textAlignment w:val="auto"/>
        <w:outlineLvl w:val="9"/>
        <w:rPr>
          <w:rFonts w:hint="eastAsia" w:ascii="仿宋" w:hAnsi="仿宋" w:eastAsia="仿宋" w:cs="仿宋"/>
          <w:b/>
          <w:bCs/>
          <w:color w:val="auto"/>
          <w:sz w:val="30"/>
          <w:szCs w:val="30"/>
        </w:rPr>
      </w:pPr>
      <w:r>
        <w:rPr>
          <w:rFonts w:hint="eastAsia" w:ascii="仿宋" w:hAnsi="仿宋" w:eastAsia="仿宋" w:cs="仿宋"/>
          <w:color w:val="auto"/>
          <w:sz w:val="30"/>
          <w:szCs w:val="30"/>
        </w:rPr>
        <w:t>今年暑假学院共组织四支暑期实践小分队，“心心向农，商济天下”以“小西瓜，大民生”主题深入了解瓜农的生活，切实保障了瓜农的权益。“爱无止境，筑梦新县”实践队贴近农村，探望红军，感悟历史。“心予筑梦，爱心助教”实践队在兰考县老君营小学开展了为期九天的爱心支教，为孩子们带去了欢乐与感动。“雅芳物流”实践队深入雅芳华北区域配送中心，在理论和实操、绩效与考核并行的企业实践中检验是否能学以致用。</w:t>
      </w:r>
    </w:p>
    <w:p>
      <w:pPr>
        <w:numPr>
          <w:numId w:val="0"/>
        </w:numPr>
        <w:wordWrap/>
        <w:adjustRightInd/>
        <w:snapToGrid/>
        <w:spacing w:line="560" w:lineRule="exact"/>
        <w:ind w:right="0"/>
        <w:textAlignment w:val="auto"/>
        <w:outlineLvl w:val="9"/>
        <w:rPr>
          <w:rFonts w:hint="eastAsia"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bCs/>
          <w:i w:val="0"/>
          <w:iCs w:val="0"/>
          <w:color w:val="auto"/>
          <w:sz w:val="30"/>
          <w:szCs w:val="30"/>
          <w:lang w:val="en-US" w:eastAsia="zh-CN"/>
        </w:rPr>
        <w:t xml:space="preserve"> 2、</w:t>
      </w:r>
      <w:r>
        <w:rPr>
          <w:rFonts w:hint="eastAsia" w:ascii="仿宋" w:hAnsi="仿宋" w:eastAsia="仿宋" w:cs="仿宋"/>
          <w:b/>
          <w:bCs/>
          <w:i w:val="0"/>
          <w:iCs w:val="0"/>
          <w:color w:val="auto"/>
          <w:sz w:val="30"/>
          <w:szCs w:val="30"/>
        </w:rPr>
        <w:t>“大爱管经，真心给予” 青年志愿服务工作迈上新台阶</w:t>
      </w:r>
      <w:r>
        <w:rPr>
          <w:rFonts w:hint="eastAsia" w:ascii="仿宋" w:hAnsi="仿宋" w:eastAsia="仿宋" w:cs="仿宋"/>
          <w:b/>
          <w:bCs/>
          <w:i w:val="0"/>
          <w:iCs w:val="0"/>
          <w:color w:val="auto"/>
          <w:sz w:val="30"/>
          <w:szCs w:val="30"/>
          <w:lang w:val="en-US" w:eastAsia="zh-CN"/>
        </w:rPr>
        <w:t xml:space="preserve"> </w:t>
      </w:r>
      <w:r>
        <w:rPr>
          <w:rFonts w:hint="eastAsia" w:ascii="仿宋" w:hAnsi="仿宋" w:eastAsia="仿宋" w:cs="仿宋"/>
          <w:b/>
          <w:bCs/>
          <w:color w:val="auto"/>
          <w:sz w:val="30"/>
          <w:szCs w:val="30"/>
          <w:lang w:val="en-US" w:eastAsia="zh-CN"/>
        </w:rPr>
        <w:t xml:space="preserve">                 </w:t>
      </w:r>
    </w:p>
    <w:p>
      <w:pPr>
        <w:numPr>
          <w:numId w:val="0"/>
        </w:numPr>
        <w:wordWrap/>
        <w:adjustRightInd/>
        <w:snapToGrid/>
        <w:spacing w:line="560" w:lineRule="exact"/>
        <w:ind w:right="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2014年我院青年志愿者协会举办了丰富多彩的志愿服务活动，主要有以“感恩节”为主题的志愿表演；携手管城区团工委在柳林小学与东三马路小学举办的以“火灾预防”为专题的爱心义务支教；为加强校园安全知识普及和宣传，提高同学们防火防盗意识而举办的“防火防盗之无敌风火轮”；在1—5号楼举办的“节约水电”志愿活动和以“爱运动，爱生活”为主题的领跑水环路志愿活动。领跑水环路活动突破了以往千篇一律的活动形式，充分发动班级，极大地调动了青年志愿者与普通学生的参与积极性，形成了自己的特色。</w:t>
      </w:r>
    </w:p>
    <w:p>
      <w:pPr>
        <w:numPr>
          <w:numId w:val="0"/>
        </w:numPr>
        <w:wordWrap/>
        <w:adjustRightInd/>
        <w:snapToGrid/>
        <w:spacing w:line="560" w:lineRule="exact"/>
        <w:ind w:right="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今年3月10日，“心予”志愿服务团联合华北水利水电大学第一届研究生支教团向黔西南安龙县贫困中小学捐赠书籍近200本，总价值4200余元。12月13日，“心予”向黔西南安龙县贫困中小学捐赠了爱心围巾。在平安夜前夕，“心予”还组织了爱心苹果义卖活动。</w:t>
      </w:r>
    </w:p>
    <w:p>
      <w:pPr>
        <w:numPr>
          <w:numId w:val="0"/>
        </w:numPr>
        <w:wordWrap/>
        <w:adjustRightInd/>
        <w:snapToGrid/>
        <w:spacing w:line="560" w:lineRule="exact"/>
        <w:ind w:right="0" w:firstLine="600" w:firstLineChars="200"/>
        <w:textAlignment w:val="auto"/>
        <w:outlineLvl w:val="9"/>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3、“校企合作，协同创新”创建学院新社团</w:t>
      </w:r>
    </w:p>
    <w:p>
      <w:pPr>
        <w:wordWrap/>
        <w:adjustRightInd/>
        <w:snapToGrid/>
        <w:spacing w:line="560" w:lineRule="exact"/>
        <w:ind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联想Idea精英汇，是第一家由共青团中央指定的大学生实习基地。学院团委抓住这一开放性、全国性的信息分享和运作平台，建设并发挥联想Idea精英汇社团优势，</w:t>
      </w:r>
      <w:bookmarkStart w:id="0" w:name="6835427-7052650-3"/>
      <w:bookmarkEnd w:id="0"/>
      <w:r>
        <w:rPr>
          <w:rFonts w:hint="eastAsia" w:ascii="仿宋" w:hAnsi="仿宋" w:eastAsia="仿宋" w:cs="仿宋"/>
          <w:color w:val="auto"/>
          <w:sz w:val="30"/>
          <w:szCs w:val="30"/>
          <w:lang w:val="en-US" w:eastAsia="zh-CN"/>
        </w:rPr>
        <w:t>为培养学生现代商务管理理念、指导大学生职业规划、提供就业、创业机会、第一时间接触企业最新研发成果，</w:t>
      </w:r>
      <w:bookmarkStart w:id="1" w:name="6835427-7052650-4"/>
      <w:bookmarkEnd w:id="1"/>
      <w:r>
        <w:rPr>
          <w:rFonts w:hint="eastAsia" w:ascii="仿宋" w:hAnsi="仿宋" w:eastAsia="仿宋" w:cs="仿宋"/>
          <w:color w:val="auto"/>
          <w:sz w:val="30"/>
          <w:szCs w:val="30"/>
          <w:lang w:val="en-US" w:eastAsia="zh-CN"/>
        </w:rPr>
        <w:t>做出了新贡献。</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今后，学院团委将继续紧密围绕党政中心任务，不断深化对团学工作和高等教育的认识，以人才培养为目标，将学生的成长需求与社会、学校、学院的发展要求相结合，始终把对青年的引领和团结作为根本任务，争取为学院的发展做出更大的贡献。</w:t>
      </w:r>
    </w:p>
    <w:p>
      <w:pPr>
        <w:wordWrap/>
        <w:adjustRightInd/>
        <w:snapToGrid/>
        <w:spacing w:line="560" w:lineRule="exact"/>
        <w:ind w:right="0" w:firstLine="600" w:firstLineChars="200"/>
        <w:textAlignment w:val="auto"/>
        <w:outlineLvl w:val="9"/>
        <w:rPr>
          <w:rFonts w:ascii="仿宋" w:hAnsi="仿宋" w:eastAsia="仿宋" w:cs="仿宋"/>
          <w:color w:val="auto"/>
          <w:sz w:val="30"/>
          <w:szCs w:val="30"/>
        </w:rPr>
      </w:pPr>
    </w:p>
    <w:p>
      <w:pPr>
        <w:wordWrap/>
        <w:adjustRightInd/>
        <w:snapToGrid/>
        <w:spacing w:line="560" w:lineRule="exact"/>
        <w:ind w:right="0"/>
        <w:textAlignment w:val="auto"/>
        <w:outlineLvl w:val="9"/>
        <w:rPr>
          <w:rFonts w:ascii="仿宋" w:hAnsi="仿宋" w:eastAsia="仿宋" w:cs="仿宋"/>
          <w:color w:val="auto"/>
          <w:sz w:val="30"/>
          <w:szCs w:val="30"/>
        </w:rPr>
      </w:pPr>
    </w:p>
    <w:p>
      <w:pPr>
        <w:wordWrap/>
        <w:adjustRightInd/>
        <w:snapToGrid/>
        <w:spacing w:line="560" w:lineRule="exact"/>
        <w:ind w:right="0"/>
        <w:textAlignment w:val="auto"/>
        <w:outlineLvl w:val="9"/>
        <w:rPr>
          <w:rFonts w:ascii="仿宋" w:hAnsi="仿宋" w:eastAsia="仿宋" w:cs="仿宋"/>
          <w:color w:val="auto"/>
          <w:sz w:val="30"/>
          <w:szCs w:val="30"/>
        </w:rPr>
      </w:pPr>
    </w:p>
    <w:p>
      <w:pPr>
        <w:wordWrap/>
        <w:adjustRightInd/>
        <w:snapToGrid/>
        <w:spacing w:line="560" w:lineRule="exact"/>
        <w:ind w:right="0"/>
        <w:textAlignment w:val="auto"/>
        <w:outlineLvl w:val="9"/>
        <w:rPr>
          <w:rFonts w:ascii="仿宋" w:hAnsi="仿宋" w:eastAsia="仿宋" w:cs="仿宋"/>
          <w:color w:val="auto"/>
          <w:sz w:val="30"/>
          <w:szCs w:val="30"/>
        </w:rPr>
      </w:pPr>
      <w:r>
        <w:rPr>
          <w:rFonts w:hint="eastAsia" w:ascii="仿宋" w:hAnsi="仿宋" w:eastAsia="仿宋" w:cs="仿宋"/>
          <w:color w:val="auto"/>
          <w:sz w:val="30"/>
          <w:szCs w:val="30"/>
        </w:rPr>
        <w:t xml:space="preserve">                                  </w:t>
      </w:r>
    </w:p>
    <w:sectPr>
      <w:headerReference r:id="rId4" w:type="default"/>
      <w:footerReference r:id="rId5"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0514939">
    <w:nsid w:val="54AB567B"/>
    <w:multiLevelType w:val="singleLevel"/>
    <w:tmpl w:val="54AB567B"/>
    <w:lvl w:ilvl="0" w:tentative="1">
      <w:start w:val="1"/>
      <w:numFmt w:val="decimal"/>
      <w:suff w:val="nothing"/>
      <w:lvlText w:val="%1、"/>
      <w:lvlJc w:val="left"/>
    </w:lvl>
  </w:abstractNum>
  <w:num w:numId="1">
    <w:abstractNumId w:val="14205149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621EC"/>
    <w:rsid w:val="00022474"/>
    <w:rsid w:val="00205E66"/>
    <w:rsid w:val="0029332B"/>
    <w:rsid w:val="002C085F"/>
    <w:rsid w:val="00383AF9"/>
    <w:rsid w:val="003A712D"/>
    <w:rsid w:val="004A54D1"/>
    <w:rsid w:val="004D21AE"/>
    <w:rsid w:val="0054250B"/>
    <w:rsid w:val="006466B6"/>
    <w:rsid w:val="0070287D"/>
    <w:rsid w:val="0073650F"/>
    <w:rsid w:val="00796EB8"/>
    <w:rsid w:val="00810B62"/>
    <w:rsid w:val="009621EC"/>
    <w:rsid w:val="009D2B93"/>
    <w:rsid w:val="00B27D94"/>
    <w:rsid w:val="00B32776"/>
    <w:rsid w:val="00B70B6B"/>
    <w:rsid w:val="00C03B25"/>
    <w:rsid w:val="00C860C0"/>
    <w:rsid w:val="00C86BC8"/>
    <w:rsid w:val="00CA1015"/>
    <w:rsid w:val="00D23629"/>
    <w:rsid w:val="00D3345D"/>
    <w:rsid w:val="00DE17C5"/>
    <w:rsid w:val="00DE5888"/>
    <w:rsid w:val="00E25F9B"/>
    <w:rsid w:val="00E50B90"/>
    <w:rsid w:val="014D4FE7"/>
    <w:rsid w:val="019E7370"/>
    <w:rsid w:val="036D22D8"/>
    <w:rsid w:val="0D383268"/>
    <w:rsid w:val="0F125C03"/>
    <w:rsid w:val="0F3155A1"/>
    <w:rsid w:val="180B27FA"/>
    <w:rsid w:val="1C7F61A3"/>
    <w:rsid w:val="244D0960"/>
    <w:rsid w:val="26A26898"/>
    <w:rsid w:val="2BE402CB"/>
    <w:rsid w:val="2E6145C4"/>
    <w:rsid w:val="37F53F67"/>
    <w:rsid w:val="394D47BE"/>
    <w:rsid w:val="3ED77C6B"/>
    <w:rsid w:val="4B1D4407"/>
    <w:rsid w:val="520A311B"/>
    <w:rsid w:val="603F6D45"/>
    <w:rsid w:val="72405EA7"/>
    <w:rsid w:val="761A19F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Autospacing="1" w:afterAutospacing="1"/>
      <w:jc w:val="left"/>
    </w:pPr>
    <w:rPr>
      <w:kern w:val="0"/>
      <w:sz w:val="24"/>
    </w:rPr>
  </w:style>
  <w:style w:type="character" w:styleId="6">
    <w:name w:val="page number"/>
    <w:basedOn w:val="5"/>
    <w:unhideWhenUsed/>
    <w:uiPriority w:val="99"/>
    <w:rPr/>
  </w:style>
  <w:style w:type="character" w:styleId="7">
    <w:name w:val="FollowedHyperlink"/>
    <w:basedOn w:val="5"/>
    <w:unhideWhenUsed/>
    <w:uiPriority w:val="99"/>
    <w:rPr>
      <w:color w:val="333333"/>
      <w:u w:val="none"/>
    </w:rPr>
  </w:style>
  <w:style w:type="character" w:styleId="8">
    <w:name w:val="Emphasis"/>
    <w:basedOn w:val="5"/>
    <w:qFormat/>
    <w:uiPriority w:val="20"/>
    <w:rPr/>
  </w:style>
  <w:style w:type="character" w:styleId="9">
    <w:name w:val="Hyperlink"/>
    <w:basedOn w:val="5"/>
    <w:unhideWhenUsed/>
    <w:uiPriority w:val="99"/>
    <w:rPr>
      <w:color w:val="333333"/>
      <w:u w:val="none"/>
    </w:rPr>
  </w:style>
  <w:style w:type="paragraph" w:customStyle="1" w:styleId="11">
    <w:name w:val="普通(网站)1"/>
    <w:basedOn w:val="1"/>
    <w:uiPriority w:val="0"/>
    <w:pPr>
      <w:widowControl/>
      <w:spacing w:beforeAutospacing="1" w:afterAutospacing="1"/>
      <w:jc w:val="left"/>
    </w:pPr>
    <w:rPr>
      <w:rFonts w:ascii="宋体" w:hAnsi="宋体" w:cs="宋体"/>
      <w:kern w:val="0"/>
      <w:sz w:val="24"/>
      <w:szCs w:val="24"/>
    </w:rPr>
  </w:style>
  <w:style w:type="character" w:customStyle="1" w:styleId="12">
    <w:name w:val="bds_more2"/>
    <w:basedOn w:val="5"/>
    <w:uiPriority w:val="0"/>
    <w:rPr>
      <w:rFonts w:hint="eastAsia" w:ascii="宋体" w:hAnsi="宋体" w:eastAsia="宋体" w:cs="宋体"/>
    </w:rPr>
  </w:style>
  <w:style w:type="character" w:customStyle="1" w:styleId="13">
    <w:name w:val="bds_more3"/>
    <w:basedOn w:val="5"/>
    <w:uiPriority w:val="0"/>
    <w:rPr>
      <w:rFonts w:hint="eastAsia" w:ascii="宋体" w:hAnsi="宋体" w:eastAsia="宋体" w:cs="宋体"/>
      <w:color w:val="454545"/>
      <w:sz w:val="21"/>
      <w:szCs w:val="21"/>
    </w:rPr>
  </w:style>
  <w:style w:type="character" w:customStyle="1" w:styleId="14">
    <w:name w:val="bds_more4"/>
    <w:basedOn w:val="5"/>
    <w:uiPriority w:val="0"/>
    <w:rPr>
      <w:rFonts w:hint="eastAsia" w:ascii="宋体" w:hAnsi="宋体" w:eastAsia="宋体" w:cs="宋体"/>
      <w:color w:val="454545"/>
      <w:sz w:val="18"/>
      <w:szCs w:val="18"/>
    </w:rPr>
  </w:style>
  <w:style w:type="character" w:customStyle="1" w:styleId="15">
    <w:name w:val="bds_nopic"/>
    <w:basedOn w:val="5"/>
    <w:uiPriority w:val="0"/>
    <w:rPr/>
  </w:style>
  <w:style w:type="character" w:customStyle="1" w:styleId="16">
    <w:name w:val="bds_nopic1"/>
    <w:basedOn w:val="5"/>
    <w:uiPriority w:val="0"/>
    <w:rPr/>
  </w:style>
  <w:style w:type="character" w:customStyle="1" w:styleId="17">
    <w:name w:val="bds_more"/>
    <w:basedOn w:val="5"/>
    <w:uiPriority w:val="0"/>
    <w:rPr/>
  </w:style>
  <w:style w:type="character" w:customStyle="1" w:styleId="18">
    <w:name w:val="bds_more1"/>
    <w:basedOn w:val="5"/>
    <w:uiPriority w:val="0"/>
    <w:rPr/>
  </w:style>
  <w:style w:type="character" w:customStyle="1" w:styleId="19">
    <w:name w:val="bds_nopic2"/>
    <w:basedOn w:val="5"/>
    <w:uiPriority w:val="0"/>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568</Words>
  <Characters>3242</Characters>
  <Lines>27</Lines>
  <Paragraphs>7</Paragraphs>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2014-12-25T08:28:00Z</dcterms:created>
  <cp:lastModifiedBy>Administrator</cp:lastModifiedBy>
  <cp:lastPrinted>2014-12-28T03:09:00Z</cp:lastPrinted>
  <dcterms:modified xsi:type="dcterms:W3CDTF">2015-01-06T08:15:23Z</dcterms:modified>
  <dc:title>2014—2015学年辅导员工作汇报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