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12A5" w:rsidRPr="00A912A5" w:rsidRDefault="00A912A5" w:rsidP="00A912A5">
      <w:pPr>
        <w:shd w:val="clear" w:color="auto" w:fill="FFFFFF"/>
        <w:adjustRightInd/>
        <w:snapToGrid/>
        <w:spacing w:after="0" w:line="600" w:lineRule="atLeast"/>
        <w:jc w:val="center"/>
        <w:outlineLvl w:val="0"/>
        <w:rPr>
          <w:rFonts w:ascii="微软雅黑" w:hAnsi="微软雅黑" w:cs="宋体"/>
          <w:color w:val="333333"/>
          <w:kern w:val="36"/>
          <w:sz w:val="33"/>
          <w:szCs w:val="33"/>
        </w:rPr>
      </w:pPr>
      <w:r w:rsidRPr="00A912A5">
        <w:rPr>
          <w:rFonts w:ascii="微软雅黑" w:hAnsi="微软雅黑" w:cs="宋体" w:hint="eastAsia"/>
          <w:color w:val="333333"/>
          <w:kern w:val="36"/>
          <w:sz w:val="33"/>
          <w:szCs w:val="33"/>
        </w:rPr>
        <w:t>《瞭望》新闻周刊专访鄂竟平部长：开启水利改革发展新征程</w:t>
      </w:r>
    </w:p>
    <w:p w:rsidR="00A912A5" w:rsidRPr="00A912A5" w:rsidRDefault="00A912A5" w:rsidP="00A912A5">
      <w:pPr>
        <w:shd w:val="clear" w:color="auto" w:fill="FFFFFF"/>
        <w:adjustRightInd/>
        <w:snapToGrid/>
        <w:spacing w:after="150" w:line="390" w:lineRule="atLeast"/>
        <w:jc w:val="center"/>
        <w:rPr>
          <w:rFonts w:ascii="微软雅黑" w:hAnsi="微软雅黑" w:cs="宋体" w:hint="eastAsia"/>
          <w:color w:val="333333"/>
          <w:sz w:val="21"/>
          <w:szCs w:val="21"/>
        </w:rPr>
      </w:pPr>
      <w:r w:rsidRPr="00A912A5">
        <w:rPr>
          <w:rFonts w:ascii="微软雅黑" w:hAnsi="微软雅黑" w:cs="宋体" w:hint="eastAsia"/>
          <w:color w:val="333333"/>
          <w:sz w:val="21"/>
        </w:rPr>
        <w:t> 2019-02-25 16:34     来源：《瞭望》新闻周刊</w:t>
      </w:r>
      <w:r w:rsidRPr="00A912A5">
        <w:rPr>
          <w:rFonts w:ascii="微软雅黑" w:hAnsi="微软雅黑" w:cs="宋体" w:hint="eastAsia"/>
          <w:color w:val="333333"/>
          <w:sz w:val="21"/>
          <w:szCs w:val="21"/>
        </w:rPr>
        <w:t> </w:t>
      </w:r>
    </w:p>
    <w:p w:rsidR="00A912A5" w:rsidRPr="00A912A5" w:rsidRDefault="00A912A5" w:rsidP="00A912A5">
      <w:pPr>
        <w:shd w:val="clear" w:color="auto" w:fill="FFFFFF"/>
        <w:adjustRightInd/>
        <w:snapToGrid/>
        <w:spacing w:after="240" w:line="465" w:lineRule="atLeast"/>
        <w:rPr>
          <w:rFonts w:ascii="微软雅黑" w:hAnsi="微软雅黑" w:cs="宋体" w:hint="eastAsia"/>
          <w:color w:val="333333"/>
          <w:sz w:val="23"/>
          <w:szCs w:val="23"/>
        </w:rPr>
      </w:pPr>
      <w:r w:rsidRPr="00A912A5">
        <w:rPr>
          <w:rFonts w:ascii="微软雅黑" w:hAnsi="微软雅黑" w:cs="宋体" w:hint="eastAsia"/>
          <w:b/>
          <w:bCs/>
          <w:color w:val="333333"/>
          <w:sz w:val="23"/>
        </w:rPr>
        <w:t xml:space="preserve">　　◇我国治水的主要矛盾已经发生深刻变化。新水问题常态化、显性化成为新时代治水主要矛盾和矛盾的主要方面。老水问题将长期化，并伴有突发性、反常性、不确定性等特点，对人民群众的生命财产安全具有直接、重大威胁</w:t>
      </w:r>
    </w:p>
    <w:p w:rsidR="00A912A5" w:rsidRPr="00A912A5" w:rsidRDefault="00A912A5" w:rsidP="00A912A5">
      <w:pPr>
        <w:shd w:val="clear" w:color="auto" w:fill="FFFFFF"/>
        <w:adjustRightInd/>
        <w:snapToGrid/>
        <w:spacing w:after="240" w:line="465" w:lineRule="atLeast"/>
        <w:rPr>
          <w:rFonts w:ascii="微软雅黑" w:hAnsi="微软雅黑" w:cs="宋体" w:hint="eastAsia"/>
          <w:color w:val="333333"/>
          <w:sz w:val="23"/>
          <w:szCs w:val="23"/>
        </w:rPr>
      </w:pPr>
      <w:r w:rsidRPr="00A912A5">
        <w:rPr>
          <w:rFonts w:ascii="微软雅黑" w:hAnsi="微软雅黑" w:cs="宋体" w:hint="eastAsia"/>
          <w:b/>
          <w:bCs/>
          <w:color w:val="333333"/>
          <w:sz w:val="23"/>
        </w:rPr>
        <w:t xml:space="preserve">　　◇准确把握当前水利改革发展所处的历史方位，清醒认识我国治水主要矛盾的深刻变化，加快转变治水思路和方式，将工作重心转到水利工程补短板、水利行业强监管上来。这是当前和今后一个时期水利改革发展的总基调</w:t>
      </w:r>
    </w:p>
    <w:p w:rsidR="00A912A5" w:rsidRPr="00A912A5" w:rsidRDefault="00A912A5" w:rsidP="00A912A5">
      <w:pPr>
        <w:shd w:val="clear" w:color="auto" w:fill="FFFFFF"/>
        <w:adjustRightInd/>
        <w:snapToGrid/>
        <w:spacing w:after="240" w:line="465" w:lineRule="atLeast"/>
        <w:rPr>
          <w:rFonts w:ascii="微软雅黑" w:hAnsi="微软雅黑" w:cs="宋体" w:hint="eastAsia"/>
          <w:color w:val="333333"/>
          <w:sz w:val="23"/>
          <w:szCs w:val="23"/>
        </w:rPr>
      </w:pPr>
      <w:r w:rsidRPr="00A912A5">
        <w:rPr>
          <w:rFonts w:ascii="微软雅黑" w:hAnsi="微软雅黑" w:cs="宋体" w:hint="eastAsia"/>
          <w:b/>
          <w:bCs/>
          <w:color w:val="333333"/>
          <w:sz w:val="23"/>
        </w:rPr>
        <w:t xml:space="preserve">　　◇把调整人的行为、纠正人的错误行为贯穿始终，全面加强水利行业监管，使水资源水生态水环境真正成为刚性约束</w:t>
      </w:r>
    </w:p>
    <w:p w:rsidR="00A912A5" w:rsidRPr="00A912A5" w:rsidRDefault="00A912A5" w:rsidP="00A912A5">
      <w:pPr>
        <w:shd w:val="clear" w:color="auto" w:fill="FFFFFF"/>
        <w:adjustRightInd/>
        <w:snapToGrid/>
        <w:spacing w:after="240"/>
        <w:rPr>
          <w:rFonts w:ascii="微软雅黑" w:hAnsi="微软雅黑" w:cs="宋体" w:hint="eastAsia"/>
          <w:color w:val="333333"/>
          <w:sz w:val="23"/>
          <w:szCs w:val="23"/>
        </w:rPr>
      </w:pPr>
    </w:p>
    <w:p w:rsidR="00A912A5" w:rsidRPr="00A912A5" w:rsidRDefault="00A912A5" w:rsidP="00A912A5">
      <w:pPr>
        <w:shd w:val="clear" w:color="auto" w:fill="FFFFFF"/>
        <w:adjustRightInd/>
        <w:snapToGrid/>
        <w:spacing w:after="300" w:line="465" w:lineRule="atLeast"/>
        <w:rPr>
          <w:rFonts w:ascii="微软雅黑" w:hAnsi="微软雅黑" w:cs="宋体" w:hint="eastAsia"/>
          <w:color w:val="333333"/>
          <w:sz w:val="23"/>
          <w:szCs w:val="23"/>
        </w:rPr>
      </w:pPr>
      <w:r w:rsidRPr="00A912A5">
        <w:rPr>
          <w:rFonts w:ascii="微软雅黑" w:hAnsi="微软雅黑" w:cs="宋体" w:hint="eastAsia"/>
          <w:color w:val="333333"/>
          <w:sz w:val="23"/>
          <w:szCs w:val="23"/>
        </w:rPr>
        <w:t xml:space="preserve">　　完成全面建立河长制、湖长制目标任务，河长制、湖长制的组织体系、制度体系、责任体系初步形成；部署开展全国河湖“清四乱”专项行动，持续改善河湖面貌；组织开展全国河湖采砂专项整治行动，处理长江违法采砂案件884起；首次在全国水利行业大范围采取“四不两直”方式开展小型水库暗访督查，对省级水利部门进行约谈通报……2018年以来，水利部认真落实中央决策部署，加快水利改革发展的步伐，一项项水利工作开创出了崭新局面。</w:t>
      </w:r>
    </w:p>
    <w:p w:rsidR="00A912A5" w:rsidRPr="00A912A5" w:rsidRDefault="00A912A5" w:rsidP="00A912A5">
      <w:pPr>
        <w:shd w:val="clear" w:color="auto" w:fill="FFFFFF"/>
        <w:adjustRightInd/>
        <w:snapToGrid/>
        <w:spacing w:after="240" w:line="465" w:lineRule="atLeast"/>
        <w:rPr>
          <w:rFonts w:ascii="微软雅黑" w:hAnsi="微软雅黑" w:cs="宋体" w:hint="eastAsia"/>
          <w:color w:val="333333"/>
          <w:sz w:val="23"/>
          <w:szCs w:val="23"/>
        </w:rPr>
      </w:pPr>
      <w:r w:rsidRPr="00A912A5">
        <w:rPr>
          <w:rFonts w:ascii="微软雅黑" w:hAnsi="微软雅黑" w:cs="宋体" w:hint="eastAsia"/>
          <w:color w:val="333333"/>
          <w:sz w:val="23"/>
          <w:szCs w:val="23"/>
        </w:rPr>
        <w:lastRenderedPageBreak/>
        <w:t xml:space="preserve">　　“必须坚持以习近平新时代中国特色社会主义思想为指导，积极践行‘节水优先、空间均衡、系统治理、两手发力’的治水方针。”近日，水利部部长鄂竟平接受《瞭望》新闻周刊记者专访时说，要准确把握当前我国水利改革发展所处的历史方位，清醒认识治水主要矛盾的深刻变化，加快转变治水思路和方式，将工作重心转到水利工程补短板、水利行业强监管上来。“这是当前和今后一个时期水利改革发展的总基调。”</w:t>
      </w:r>
    </w:p>
    <w:p w:rsidR="00A912A5" w:rsidRPr="00A912A5" w:rsidRDefault="00A912A5" w:rsidP="00A912A5">
      <w:pPr>
        <w:shd w:val="clear" w:color="auto" w:fill="FFFFFF"/>
        <w:adjustRightInd/>
        <w:snapToGrid/>
        <w:spacing w:after="240" w:line="465" w:lineRule="atLeast"/>
        <w:rPr>
          <w:rFonts w:ascii="微软雅黑" w:hAnsi="微软雅黑" w:cs="宋体" w:hint="eastAsia"/>
          <w:color w:val="333333"/>
          <w:sz w:val="23"/>
          <w:szCs w:val="23"/>
        </w:rPr>
      </w:pPr>
      <w:r w:rsidRPr="00A912A5">
        <w:rPr>
          <w:rFonts w:ascii="微软雅黑" w:hAnsi="微软雅黑" w:cs="宋体" w:hint="eastAsia"/>
          <w:b/>
          <w:bCs/>
          <w:color w:val="333333"/>
          <w:sz w:val="23"/>
        </w:rPr>
        <w:t xml:space="preserve">　　治水矛盾呈现重大新变化</w:t>
      </w:r>
    </w:p>
    <w:p w:rsidR="00A912A5" w:rsidRPr="00A912A5" w:rsidRDefault="00A912A5" w:rsidP="00A912A5">
      <w:pPr>
        <w:shd w:val="clear" w:color="auto" w:fill="FFFFFF"/>
        <w:adjustRightInd/>
        <w:snapToGrid/>
        <w:spacing w:after="240" w:line="465" w:lineRule="atLeast"/>
        <w:rPr>
          <w:rFonts w:ascii="微软雅黑" w:hAnsi="微软雅黑" w:cs="宋体" w:hint="eastAsia"/>
          <w:color w:val="333333"/>
          <w:sz w:val="23"/>
          <w:szCs w:val="23"/>
        </w:rPr>
      </w:pPr>
      <w:r w:rsidRPr="00A912A5">
        <w:rPr>
          <w:rFonts w:ascii="微软雅黑" w:hAnsi="微软雅黑" w:cs="宋体" w:hint="eastAsia"/>
          <w:color w:val="333333"/>
          <w:sz w:val="23"/>
          <w:szCs w:val="23"/>
        </w:rPr>
        <w:t xml:space="preserve">　　《瞭望》：当前我国水安全面临什么样的形势和任务？</w:t>
      </w:r>
    </w:p>
    <w:p w:rsidR="00A912A5" w:rsidRPr="00A912A5" w:rsidRDefault="00A912A5" w:rsidP="00A912A5">
      <w:pPr>
        <w:shd w:val="clear" w:color="auto" w:fill="FFFFFF"/>
        <w:adjustRightInd/>
        <w:snapToGrid/>
        <w:spacing w:after="240" w:line="465" w:lineRule="atLeast"/>
        <w:rPr>
          <w:rFonts w:ascii="微软雅黑" w:hAnsi="微软雅黑" w:cs="宋体" w:hint="eastAsia"/>
          <w:color w:val="333333"/>
          <w:sz w:val="23"/>
          <w:szCs w:val="23"/>
        </w:rPr>
      </w:pPr>
      <w:r w:rsidRPr="00A912A5">
        <w:rPr>
          <w:rFonts w:ascii="微软雅黑" w:hAnsi="微软雅黑" w:cs="宋体" w:hint="eastAsia"/>
          <w:color w:val="333333"/>
          <w:sz w:val="23"/>
          <w:szCs w:val="23"/>
        </w:rPr>
        <w:t xml:space="preserve">　　鄂竟平：随着我国经济社会不断发展，水安全中的老问题仍有待解决，新问题越来越突出、越来越紧迫。</w:t>
      </w:r>
    </w:p>
    <w:p w:rsidR="00A912A5" w:rsidRPr="00A912A5" w:rsidRDefault="00A912A5" w:rsidP="00A912A5">
      <w:pPr>
        <w:shd w:val="clear" w:color="auto" w:fill="FFFFFF"/>
        <w:adjustRightInd/>
        <w:snapToGrid/>
        <w:spacing w:after="240" w:line="465" w:lineRule="atLeast"/>
        <w:rPr>
          <w:rFonts w:ascii="微软雅黑" w:hAnsi="微软雅黑" w:cs="宋体" w:hint="eastAsia"/>
          <w:color w:val="333333"/>
          <w:sz w:val="23"/>
          <w:szCs w:val="23"/>
        </w:rPr>
      </w:pPr>
      <w:r w:rsidRPr="00A912A5">
        <w:rPr>
          <w:rFonts w:ascii="微软雅黑" w:hAnsi="微软雅黑" w:cs="宋体" w:hint="eastAsia"/>
          <w:color w:val="333333"/>
          <w:sz w:val="23"/>
          <w:szCs w:val="23"/>
        </w:rPr>
        <w:t xml:space="preserve">　　从老问题看，我国历史上的水问题主要是降水时空分布不均带来的洪涝干旱灾害，治水的主要任务是除水害、兴水利，与大自然作斗争，主要是依靠工程手段、科技手段来改变自然、征服自然。经过长期不懈努力特别是大规模水利工程建设，我们战胜了多次特大洪水和严重干旱，为经济社会发展提供了有力支撑。但也要看到，我国自然地理和气候特征决定了水旱灾害将长期存在，并伴有突发性、反常性、不确定性等特点。与之相比，水利工程体系仍存在一些突出问题和薄弱环节，必须通过“水利工程补短板”进一步提升我国水旱灾害防御能力。</w:t>
      </w:r>
    </w:p>
    <w:p w:rsidR="00A912A5" w:rsidRPr="00A912A5" w:rsidRDefault="00A912A5" w:rsidP="00A912A5">
      <w:pPr>
        <w:shd w:val="clear" w:color="auto" w:fill="FFFFFF"/>
        <w:adjustRightInd/>
        <w:snapToGrid/>
        <w:spacing w:after="240" w:line="465" w:lineRule="atLeast"/>
        <w:rPr>
          <w:rFonts w:ascii="微软雅黑" w:hAnsi="微软雅黑" w:cs="宋体" w:hint="eastAsia"/>
          <w:color w:val="333333"/>
          <w:sz w:val="23"/>
          <w:szCs w:val="23"/>
        </w:rPr>
      </w:pPr>
      <w:r w:rsidRPr="00A912A5">
        <w:rPr>
          <w:rFonts w:ascii="微软雅黑" w:hAnsi="微软雅黑" w:cs="宋体" w:hint="eastAsia"/>
          <w:color w:val="333333"/>
          <w:sz w:val="23"/>
          <w:szCs w:val="23"/>
        </w:rPr>
        <w:lastRenderedPageBreak/>
        <w:t xml:space="preserve">　　从新问题看，由于人们长期以来对经济规律、自然规律、生态规律认识不够，发展中没有充分考虑水资源、水生态、水环境承载能力，造成水资源短缺、水生态损害、水环境污染的问题不断累积、日益突出，已成为常态问题。比如，有的缺水地区用水浪费现象严重；有的地方无序开发水资源、侵占水域岸线导致河道断流、湖泊萎缩、生态功能下降；有的地方长期超采地下水，带来严重的生态问题和安全隐患……解决这些问题，必须依靠“水利行业强监管”来调整人的行为、纠正人的错误行为，促进人与自然和谐发展。</w:t>
      </w:r>
    </w:p>
    <w:p w:rsidR="00A912A5" w:rsidRPr="00A912A5" w:rsidRDefault="00A912A5" w:rsidP="00A912A5">
      <w:pPr>
        <w:shd w:val="clear" w:color="auto" w:fill="FFFFFF"/>
        <w:adjustRightInd/>
        <w:snapToGrid/>
        <w:spacing w:after="240" w:line="465" w:lineRule="atLeast"/>
        <w:rPr>
          <w:rFonts w:ascii="微软雅黑" w:hAnsi="微软雅黑" w:cs="宋体" w:hint="eastAsia"/>
          <w:color w:val="333333"/>
          <w:sz w:val="23"/>
          <w:szCs w:val="23"/>
        </w:rPr>
      </w:pPr>
      <w:r w:rsidRPr="00A912A5">
        <w:rPr>
          <w:rFonts w:ascii="微软雅黑" w:hAnsi="微软雅黑" w:cs="宋体" w:hint="eastAsia"/>
          <w:color w:val="333333"/>
          <w:sz w:val="23"/>
          <w:szCs w:val="23"/>
        </w:rPr>
        <w:t xml:space="preserve">　　习近平总书记在党的十九大报告中指出，中国特色社会主义进入新时代，我国社会主要矛盾已经转化为人民日益增长的美好生活需要和不平衡不充分的发展之间的矛盾。新时代标定了水利事业新方位。经过新中国成立以来特别是改革开放以来的快速发展，我国治水的主要矛盾已经从人民群众对除水害兴水利的需求与水利工程能力不足的矛盾，转变为人民群众对水资源水生态水环境的需求与水利行业监管能力不足的矛盾。其中，前一矛盾尚未根本解决并将长期存在，而后一矛盾已上升为主要矛盾和矛盾的主要方面。</w:t>
      </w:r>
    </w:p>
    <w:p w:rsidR="00A912A5" w:rsidRPr="00A912A5" w:rsidRDefault="00A912A5" w:rsidP="00A912A5">
      <w:pPr>
        <w:shd w:val="clear" w:color="auto" w:fill="FFFFFF"/>
        <w:adjustRightInd/>
        <w:snapToGrid/>
        <w:spacing w:after="240" w:line="465" w:lineRule="atLeast"/>
        <w:rPr>
          <w:rFonts w:ascii="微软雅黑" w:hAnsi="微软雅黑" w:cs="宋体" w:hint="eastAsia"/>
          <w:color w:val="333333"/>
          <w:sz w:val="23"/>
          <w:szCs w:val="23"/>
        </w:rPr>
      </w:pPr>
      <w:r w:rsidRPr="00A912A5">
        <w:rPr>
          <w:rFonts w:ascii="微软雅黑" w:hAnsi="微软雅黑" w:cs="宋体" w:hint="eastAsia"/>
          <w:color w:val="333333"/>
          <w:sz w:val="23"/>
          <w:szCs w:val="23"/>
        </w:rPr>
        <w:t xml:space="preserve">　　《瞭望》：水利部提出了“水利工程补短板、水利行业强监管”的水利改革发展总基调，在您看来，这一总基调提出的背景和原因是什么？</w:t>
      </w:r>
    </w:p>
    <w:p w:rsidR="00A912A5" w:rsidRPr="00A912A5" w:rsidRDefault="00A912A5" w:rsidP="00A912A5">
      <w:pPr>
        <w:shd w:val="clear" w:color="auto" w:fill="FFFFFF"/>
        <w:adjustRightInd/>
        <w:snapToGrid/>
        <w:spacing w:after="240" w:line="465" w:lineRule="atLeast"/>
        <w:rPr>
          <w:rFonts w:ascii="微软雅黑" w:hAnsi="微软雅黑" w:cs="宋体" w:hint="eastAsia"/>
          <w:color w:val="333333"/>
          <w:sz w:val="23"/>
          <w:szCs w:val="23"/>
        </w:rPr>
      </w:pPr>
      <w:r w:rsidRPr="00A912A5">
        <w:rPr>
          <w:rFonts w:ascii="微软雅黑" w:hAnsi="微软雅黑" w:cs="宋体" w:hint="eastAsia"/>
          <w:color w:val="333333"/>
          <w:sz w:val="23"/>
          <w:szCs w:val="23"/>
        </w:rPr>
        <w:t xml:space="preserve">　　鄂竟平：当前我国综合国力显著增强，人民生活水平不断提高，对美好生活的向往更加强烈、需求更加多元，已经从低层次上“有没有”的问题，转向了高层次</w:t>
      </w:r>
      <w:r w:rsidRPr="00A912A5">
        <w:rPr>
          <w:rFonts w:ascii="微软雅黑" w:hAnsi="微软雅黑" w:cs="宋体" w:hint="eastAsia"/>
          <w:color w:val="333333"/>
          <w:sz w:val="23"/>
          <w:szCs w:val="23"/>
        </w:rPr>
        <w:lastRenderedPageBreak/>
        <w:t>上“好不好”的问题。就水利而言，过去人们的需求主要集中在防洪、饮水、灌溉；现阶段人们对优质水资源、健康水生态、宜居水环境的需求更加迫切。相较于人民群众对水利新的更高需求，水利事业发展还存在不平衡、不充分的问题。</w:t>
      </w:r>
    </w:p>
    <w:p w:rsidR="00A912A5" w:rsidRPr="00A912A5" w:rsidRDefault="00A912A5" w:rsidP="00A912A5">
      <w:pPr>
        <w:shd w:val="clear" w:color="auto" w:fill="FFFFFF"/>
        <w:adjustRightInd/>
        <w:snapToGrid/>
        <w:spacing w:after="240" w:line="465" w:lineRule="atLeast"/>
        <w:rPr>
          <w:rFonts w:ascii="微软雅黑" w:hAnsi="微软雅黑" w:cs="宋体" w:hint="eastAsia"/>
          <w:color w:val="333333"/>
          <w:sz w:val="23"/>
          <w:szCs w:val="23"/>
        </w:rPr>
      </w:pPr>
      <w:r w:rsidRPr="00A912A5">
        <w:rPr>
          <w:rFonts w:ascii="微软雅黑" w:hAnsi="微软雅黑" w:cs="宋体" w:hint="eastAsia"/>
          <w:color w:val="333333"/>
          <w:sz w:val="23"/>
          <w:szCs w:val="23"/>
        </w:rPr>
        <w:t xml:space="preserve">　　不平衡主要体现在四个方面：一是经济社会发展与水资源供给能力不平衡，水资源供需矛盾突出；二是生活生产生态用水需求与水资源水环境承载能力不平衡，水资源需求的结构性矛盾突出；三是水资源开发利用与其他生态要素保护不平衡，开发与保护矛盾突出；四是水利基础设施在区域、城乡布局不平衡，东中西部和城乡水利矛盾突出。</w:t>
      </w:r>
    </w:p>
    <w:p w:rsidR="00A912A5" w:rsidRPr="00A912A5" w:rsidRDefault="00A912A5" w:rsidP="00A912A5">
      <w:pPr>
        <w:shd w:val="clear" w:color="auto" w:fill="FFFFFF"/>
        <w:adjustRightInd/>
        <w:snapToGrid/>
        <w:spacing w:after="240" w:line="465" w:lineRule="atLeast"/>
        <w:rPr>
          <w:rFonts w:ascii="微软雅黑" w:hAnsi="微软雅黑" w:cs="宋体" w:hint="eastAsia"/>
          <w:color w:val="333333"/>
          <w:sz w:val="23"/>
          <w:szCs w:val="23"/>
        </w:rPr>
      </w:pPr>
      <w:r w:rsidRPr="00A912A5">
        <w:rPr>
          <w:rFonts w:ascii="微软雅黑" w:hAnsi="微软雅黑" w:cs="宋体" w:hint="eastAsia"/>
          <w:color w:val="333333"/>
          <w:sz w:val="23"/>
          <w:szCs w:val="23"/>
        </w:rPr>
        <w:t xml:space="preserve">　　不充分也体现在四个方面：一是水资源节约利用不充分；二是水资源配置不充分；三是水量调度不充分；四是水市场发育不充分。</w:t>
      </w:r>
    </w:p>
    <w:p w:rsidR="00A912A5" w:rsidRPr="00A912A5" w:rsidRDefault="00A912A5" w:rsidP="00A912A5">
      <w:pPr>
        <w:shd w:val="clear" w:color="auto" w:fill="FFFFFF"/>
        <w:adjustRightInd/>
        <w:snapToGrid/>
        <w:spacing w:after="240" w:line="465" w:lineRule="atLeast"/>
        <w:rPr>
          <w:rFonts w:ascii="微软雅黑" w:hAnsi="微软雅黑" w:cs="宋体" w:hint="eastAsia"/>
          <w:color w:val="333333"/>
          <w:sz w:val="23"/>
          <w:szCs w:val="23"/>
        </w:rPr>
      </w:pPr>
      <w:r w:rsidRPr="00A912A5">
        <w:rPr>
          <w:rFonts w:ascii="微软雅黑" w:hAnsi="微软雅黑" w:cs="宋体" w:hint="eastAsia"/>
          <w:color w:val="333333"/>
          <w:sz w:val="23"/>
          <w:szCs w:val="23"/>
        </w:rPr>
        <w:t xml:space="preserve">　　这些不平衡不充分的问题，既有自然条件、资源禀赋、发展阶段制约等方面的原因，需要继续完善水利工程体系，提高防洪、供水、生态等综合保障能力；更重要的是长期以来人们认识水平、观念偏差和行为错误等方面的原因。</w:t>
      </w:r>
    </w:p>
    <w:p w:rsidR="00A912A5" w:rsidRPr="00A912A5" w:rsidRDefault="00A912A5" w:rsidP="00A912A5">
      <w:pPr>
        <w:shd w:val="clear" w:color="auto" w:fill="FFFFFF"/>
        <w:adjustRightInd/>
        <w:snapToGrid/>
        <w:spacing w:after="240" w:line="465" w:lineRule="atLeast"/>
        <w:rPr>
          <w:rFonts w:ascii="微软雅黑" w:hAnsi="微软雅黑" w:cs="宋体" w:hint="eastAsia"/>
          <w:color w:val="333333"/>
          <w:sz w:val="23"/>
          <w:szCs w:val="23"/>
        </w:rPr>
      </w:pPr>
      <w:r w:rsidRPr="00A912A5">
        <w:rPr>
          <w:rFonts w:ascii="微软雅黑" w:hAnsi="微软雅黑" w:cs="宋体" w:hint="eastAsia"/>
          <w:color w:val="333333"/>
          <w:sz w:val="23"/>
          <w:szCs w:val="23"/>
        </w:rPr>
        <w:t xml:space="preserve">　　贯彻落实“节水优先、空间均衡、系统治理、两手发力”的治水方针，必须把调整人的行为、纠正人的错误行为贯穿始终，全面加强水利行业监管，使水资源水生态水环境真正成为刚性约束。这也正是水利部提出“水利工程补短板、水利行业强监管”总基调的原因所在。</w:t>
      </w:r>
    </w:p>
    <w:p w:rsidR="00A912A5" w:rsidRPr="00A912A5" w:rsidRDefault="00A912A5" w:rsidP="00A912A5">
      <w:pPr>
        <w:shd w:val="clear" w:color="auto" w:fill="FFFFFF"/>
        <w:adjustRightInd/>
        <w:snapToGrid/>
        <w:spacing w:after="240" w:line="465" w:lineRule="atLeast"/>
        <w:rPr>
          <w:rFonts w:ascii="微软雅黑" w:hAnsi="微软雅黑" w:cs="宋体" w:hint="eastAsia"/>
          <w:color w:val="333333"/>
          <w:sz w:val="23"/>
          <w:szCs w:val="23"/>
        </w:rPr>
      </w:pPr>
      <w:r w:rsidRPr="00A912A5">
        <w:rPr>
          <w:rFonts w:ascii="微软雅黑" w:hAnsi="微软雅黑" w:cs="宋体" w:hint="eastAsia"/>
          <w:b/>
          <w:bCs/>
          <w:color w:val="333333"/>
          <w:sz w:val="23"/>
        </w:rPr>
        <w:lastRenderedPageBreak/>
        <w:t xml:space="preserve">　　更深、更细、更实强化行业监管</w:t>
      </w:r>
    </w:p>
    <w:p w:rsidR="00A912A5" w:rsidRPr="00A912A5" w:rsidRDefault="00A912A5" w:rsidP="00A912A5">
      <w:pPr>
        <w:shd w:val="clear" w:color="auto" w:fill="FFFFFF"/>
        <w:adjustRightInd/>
        <w:snapToGrid/>
        <w:spacing w:after="240" w:line="465" w:lineRule="atLeast"/>
        <w:rPr>
          <w:rFonts w:ascii="微软雅黑" w:hAnsi="微软雅黑" w:cs="宋体" w:hint="eastAsia"/>
          <w:color w:val="333333"/>
          <w:sz w:val="23"/>
          <w:szCs w:val="23"/>
        </w:rPr>
      </w:pPr>
      <w:r w:rsidRPr="00A912A5">
        <w:rPr>
          <w:rFonts w:ascii="微软雅黑" w:hAnsi="微软雅黑" w:cs="宋体" w:hint="eastAsia"/>
          <w:color w:val="333333"/>
          <w:sz w:val="23"/>
          <w:szCs w:val="23"/>
        </w:rPr>
        <w:t xml:space="preserve">　　《瞭望》：“水利行业强监管”重点在哪些方面加强监管？又如何实现强监管？</w:t>
      </w:r>
    </w:p>
    <w:p w:rsidR="00A912A5" w:rsidRPr="00A912A5" w:rsidRDefault="00A912A5" w:rsidP="00A912A5">
      <w:pPr>
        <w:shd w:val="clear" w:color="auto" w:fill="FFFFFF"/>
        <w:adjustRightInd/>
        <w:snapToGrid/>
        <w:spacing w:after="240" w:line="465" w:lineRule="atLeast"/>
        <w:rPr>
          <w:rFonts w:ascii="微软雅黑" w:hAnsi="微软雅黑" w:cs="宋体" w:hint="eastAsia"/>
          <w:color w:val="333333"/>
          <w:sz w:val="23"/>
          <w:szCs w:val="23"/>
        </w:rPr>
      </w:pPr>
      <w:r w:rsidRPr="00A912A5">
        <w:rPr>
          <w:rFonts w:ascii="微软雅黑" w:hAnsi="微软雅黑" w:cs="宋体" w:hint="eastAsia"/>
          <w:color w:val="333333"/>
          <w:sz w:val="23"/>
          <w:szCs w:val="23"/>
        </w:rPr>
        <w:t xml:space="preserve">　　鄂竟平：加强行业监管，是新形势新任务赋予水利工作的历史使命，也是一项涉及面广、触及矛盾深、工作量大、政策性强的系统工程。既要对水利工作进行全链条的监管，也要突出抓好关键环节的监管；既要对人们涉水行为进行全方位的监管，也要集中用力重点领域的监管。就当前来看，要重点抓好六个方面的监管：江河湖泊、水资源、水利工程、水土保持、水利资金、行政事务工作。</w:t>
      </w:r>
    </w:p>
    <w:p w:rsidR="00A912A5" w:rsidRPr="00A912A5" w:rsidRDefault="00A912A5" w:rsidP="00A912A5">
      <w:pPr>
        <w:shd w:val="clear" w:color="auto" w:fill="FFFFFF"/>
        <w:adjustRightInd/>
        <w:snapToGrid/>
        <w:spacing w:after="240" w:line="465" w:lineRule="atLeast"/>
        <w:rPr>
          <w:rFonts w:ascii="微软雅黑" w:hAnsi="微软雅黑" w:cs="宋体" w:hint="eastAsia"/>
          <w:color w:val="333333"/>
          <w:sz w:val="23"/>
          <w:szCs w:val="23"/>
        </w:rPr>
      </w:pPr>
      <w:r w:rsidRPr="00A912A5">
        <w:rPr>
          <w:rFonts w:ascii="微软雅黑" w:hAnsi="微软雅黑" w:cs="宋体" w:hint="eastAsia"/>
          <w:color w:val="333333"/>
          <w:sz w:val="23"/>
          <w:szCs w:val="23"/>
        </w:rPr>
        <w:t xml:space="preserve">　　关于江河湖泊的监管，就是以河长制湖长制为抓手，以推动河长制从“有名”到“有实”为目标，全面监管“盛水的盆”和“盆里的水”，既管好河道湖泊空间及其水域岸线，又管好河道湖泊中的水体。以“清四乱”为重点，集中力量解决乱占、乱采、乱堆、乱建等问题，打造基本干净、整洁的河湖。同时，压实河长湖长主体责任，建章立制、科学施策、靶向治理，统筹解决水多、水少、水脏、水浑等问题，维护河湖健康生命。</w:t>
      </w:r>
    </w:p>
    <w:p w:rsidR="00A912A5" w:rsidRPr="00A912A5" w:rsidRDefault="00A912A5" w:rsidP="00A912A5">
      <w:pPr>
        <w:shd w:val="clear" w:color="auto" w:fill="FFFFFF"/>
        <w:adjustRightInd/>
        <w:snapToGrid/>
        <w:spacing w:after="240" w:line="465" w:lineRule="atLeast"/>
        <w:rPr>
          <w:rFonts w:ascii="微软雅黑" w:hAnsi="微软雅黑" w:cs="宋体" w:hint="eastAsia"/>
          <w:color w:val="333333"/>
          <w:sz w:val="23"/>
          <w:szCs w:val="23"/>
        </w:rPr>
      </w:pPr>
      <w:r w:rsidRPr="00A912A5">
        <w:rPr>
          <w:rFonts w:ascii="微软雅黑" w:hAnsi="微软雅黑" w:cs="宋体" w:hint="eastAsia"/>
          <w:color w:val="333333"/>
          <w:sz w:val="23"/>
          <w:szCs w:val="23"/>
        </w:rPr>
        <w:t xml:space="preserve">　　关于水资源的监管，要落实“节水优先”的方针，按照以水定需原则，体现水资源管理“最严格”要求，全面监管水资源的节约、开发、利用、保护、配置、调度等各环节工作。抓紧制定完善水资源监管标准，推进跨省和跨地市重要江河流域水量分配，明确区域用水总量控制指标、江河流域水量分配指标、生态流量管控指标、水资源开发利用和地下水监管指标，建立节水标准定额管理体系，加强水文水</w:t>
      </w:r>
      <w:r w:rsidRPr="00A912A5">
        <w:rPr>
          <w:rFonts w:ascii="微软雅黑" w:hAnsi="微软雅黑" w:cs="宋体" w:hint="eastAsia"/>
          <w:color w:val="333333"/>
          <w:sz w:val="23"/>
          <w:szCs w:val="23"/>
        </w:rPr>
        <w:lastRenderedPageBreak/>
        <w:t>资源监测，强化水资源开发利用监控，整治水资源过度开发、无序开发、低水平开发等各种现象。</w:t>
      </w:r>
    </w:p>
    <w:p w:rsidR="00A912A5" w:rsidRPr="00A912A5" w:rsidRDefault="00A912A5" w:rsidP="00A912A5">
      <w:pPr>
        <w:shd w:val="clear" w:color="auto" w:fill="FFFFFF"/>
        <w:adjustRightInd/>
        <w:snapToGrid/>
        <w:spacing w:after="240" w:line="465" w:lineRule="atLeast"/>
        <w:rPr>
          <w:rFonts w:ascii="微软雅黑" w:hAnsi="微软雅黑" w:cs="宋体" w:hint="eastAsia"/>
          <w:color w:val="333333"/>
          <w:sz w:val="23"/>
          <w:szCs w:val="23"/>
        </w:rPr>
      </w:pPr>
      <w:r w:rsidRPr="00A912A5">
        <w:rPr>
          <w:rFonts w:ascii="微软雅黑" w:hAnsi="微软雅黑" w:cs="宋体" w:hint="eastAsia"/>
          <w:color w:val="333333"/>
          <w:sz w:val="23"/>
          <w:szCs w:val="23"/>
        </w:rPr>
        <w:t xml:space="preserve">　　关于水利工程的监管，在抓好水利工程建设进度、质量、安全生产等方面监管的同时，以点多面广的中小水库、农村饮水等工程为重点，加大对工程安全规范运行的监管。抓好水利工程建设监管，压实项目法人、参建各方和项目主管部门责任，强化对工程各环节的监管，全面提升工程建设质量。同时，健全水利市场监管机制，推行“双随机、一公开”动态化监管模式，引导水利建设市场良性发展。抓好水利工程运行管理监管，完善水利工程运行管理制度和技术标准。</w:t>
      </w:r>
    </w:p>
    <w:p w:rsidR="00A912A5" w:rsidRPr="00A912A5" w:rsidRDefault="00A912A5" w:rsidP="00A912A5">
      <w:pPr>
        <w:shd w:val="clear" w:color="auto" w:fill="FFFFFF"/>
        <w:adjustRightInd/>
        <w:snapToGrid/>
        <w:spacing w:after="240" w:line="465" w:lineRule="atLeast"/>
        <w:rPr>
          <w:rFonts w:ascii="微软雅黑" w:hAnsi="微软雅黑" w:cs="宋体" w:hint="eastAsia"/>
          <w:color w:val="333333"/>
          <w:sz w:val="23"/>
          <w:szCs w:val="23"/>
        </w:rPr>
      </w:pPr>
      <w:r w:rsidRPr="00A912A5">
        <w:rPr>
          <w:rFonts w:ascii="微软雅黑" w:hAnsi="微软雅黑" w:cs="宋体" w:hint="eastAsia"/>
          <w:color w:val="333333"/>
          <w:sz w:val="23"/>
          <w:szCs w:val="23"/>
        </w:rPr>
        <w:t xml:space="preserve">　　关于水土保持的监管，要全面监管水土流失状况和生产建设活动造成的人为水土流失情况。建立完备的水土保持监管制度体系，完善相关技术标准。充分运用高新技术手段开展监测，实现年度水土流失动态监测全覆盖和人为水土流失监管全覆盖，及时发现并查处水土保持违法违规行为，有效遏制人为水土流失。</w:t>
      </w:r>
    </w:p>
    <w:p w:rsidR="00A912A5" w:rsidRPr="00A912A5" w:rsidRDefault="00A912A5" w:rsidP="00A912A5">
      <w:pPr>
        <w:shd w:val="clear" w:color="auto" w:fill="FFFFFF"/>
        <w:adjustRightInd/>
        <w:snapToGrid/>
        <w:spacing w:after="240" w:line="465" w:lineRule="atLeast"/>
        <w:rPr>
          <w:rFonts w:ascii="微软雅黑" w:hAnsi="微软雅黑" w:cs="宋体" w:hint="eastAsia"/>
          <w:color w:val="333333"/>
          <w:sz w:val="23"/>
          <w:szCs w:val="23"/>
        </w:rPr>
      </w:pPr>
      <w:r w:rsidRPr="00A912A5">
        <w:rPr>
          <w:rFonts w:ascii="微软雅黑" w:hAnsi="微软雅黑" w:cs="宋体" w:hint="eastAsia"/>
          <w:color w:val="333333"/>
          <w:sz w:val="23"/>
          <w:szCs w:val="23"/>
        </w:rPr>
        <w:t xml:space="preserve">　　关于水利资金的监管，要以资金流向为主线，实行对水利资金分配、拨付、使用的全过程监管。加大财务专项监督检查力度，扩大引入第三方、运用信息化手段等方式，及时发现并查处问题，严厉打击截留、挤占、挪用水利资金等行为。</w:t>
      </w:r>
    </w:p>
    <w:p w:rsidR="00A912A5" w:rsidRPr="00A912A5" w:rsidRDefault="00A912A5" w:rsidP="00A912A5">
      <w:pPr>
        <w:shd w:val="clear" w:color="auto" w:fill="FFFFFF"/>
        <w:adjustRightInd/>
        <w:snapToGrid/>
        <w:spacing w:after="240" w:line="465" w:lineRule="atLeast"/>
        <w:rPr>
          <w:rFonts w:ascii="微软雅黑" w:hAnsi="微软雅黑" w:cs="宋体" w:hint="eastAsia"/>
          <w:color w:val="333333"/>
          <w:sz w:val="23"/>
          <w:szCs w:val="23"/>
        </w:rPr>
      </w:pPr>
      <w:r w:rsidRPr="00A912A5">
        <w:rPr>
          <w:rFonts w:ascii="微软雅黑" w:hAnsi="微软雅黑" w:cs="宋体" w:hint="eastAsia"/>
          <w:color w:val="333333"/>
          <w:sz w:val="23"/>
          <w:szCs w:val="23"/>
        </w:rPr>
        <w:t xml:space="preserve">　　关于行政事务工作的监管，要将党中央、国务院作出的重大决策部署，水利部党组作出的重要决定安排，水利政策法规制度作出的规范性要求，水利改革发展中的重点任务及其他需要贯彻落实的重要工作，全面纳入监管范围，逐一细化任务分</w:t>
      </w:r>
      <w:r w:rsidRPr="00A912A5">
        <w:rPr>
          <w:rFonts w:ascii="微软雅黑" w:hAnsi="微软雅黑" w:cs="宋体" w:hint="eastAsia"/>
          <w:color w:val="333333"/>
          <w:sz w:val="23"/>
          <w:szCs w:val="23"/>
        </w:rPr>
        <w:lastRenderedPageBreak/>
        <w:t>工，明晰责任边界，强化压力传导，建立完善约束激励机制。引导广大水利干部职工想担当、敢担当、会担当，对责任不落实、履职不到位，不作为、慢作为、乱作为的严肃追责问责。</w:t>
      </w:r>
    </w:p>
    <w:p w:rsidR="00A912A5" w:rsidRPr="00A912A5" w:rsidRDefault="00A912A5" w:rsidP="00A912A5">
      <w:pPr>
        <w:shd w:val="clear" w:color="auto" w:fill="FFFFFF"/>
        <w:adjustRightInd/>
        <w:snapToGrid/>
        <w:spacing w:after="240" w:line="465" w:lineRule="atLeast"/>
        <w:rPr>
          <w:rFonts w:ascii="微软雅黑" w:hAnsi="微软雅黑" w:cs="宋体" w:hint="eastAsia"/>
          <w:color w:val="333333"/>
          <w:sz w:val="23"/>
          <w:szCs w:val="23"/>
        </w:rPr>
      </w:pPr>
      <w:r w:rsidRPr="00A912A5">
        <w:rPr>
          <w:rFonts w:ascii="微软雅黑" w:hAnsi="微软雅黑" w:cs="宋体" w:hint="eastAsia"/>
          <w:color w:val="333333"/>
          <w:sz w:val="23"/>
          <w:szCs w:val="23"/>
        </w:rPr>
        <w:t xml:space="preserve">　　具体实施强监管，要坚持以问题为导向，以整改为目标，以问责为抓手，从法制、体制、机制入手，建立一整套务实高效管用的监管体系。</w:t>
      </w:r>
    </w:p>
    <w:p w:rsidR="00A912A5" w:rsidRPr="00A912A5" w:rsidRDefault="00A912A5" w:rsidP="00A912A5">
      <w:pPr>
        <w:shd w:val="clear" w:color="auto" w:fill="FFFFFF"/>
        <w:adjustRightInd/>
        <w:snapToGrid/>
        <w:spacing w:after="240" w:line="465" w:lineRule="atLeast"/>
        <w:rPr>
          <w:rFonts w:ascii="微软雅黑" w:hAnsi="微软雅黑" w:cs="宋体" w:hint="eastAsia"/>
          <w:color w:val="333333"/>
          <w:sz w:val="23"/>
          <w:szCs w:val="23"/>
        </w:rPr>
      </w:pPr>
      <w:r w:rsidRPr="00A912A5">
        <w:rPr>
          <w:rFonts w:ascii="微软雅黑" w:hAnsi="微软雅黑" w:cs="宋体" w:hint="eastAsia"/>
          <w:color w:val="333333"/>
          <w:sz w:val="23"/>
          <w:szCs w:val="23"/>
        </w:rPr>
        <w:t xml:space="preserve">　　从法制入手，就是要建立完善水利监管的法律法规、部门规章、实施办法等制度体系，明确监管内容、监管人员、监管方式、监管责任、处置措施等，使水利监管工作有法可依、有章可循，使法规制度长牙、带电、有威慑力。</w:t>
      </w:r>
    </w:p>
    <w:p w:rsidR="00A912A5" w:rsidRPr="00A912A5" w:rsidRDefault="00A912A5" w:rsidP="00A912A5">
      <w:pPr>
        <w:shd w:val="clear" w:color="auto" w:fill="FFFFFF"/>
        <w:adjustRightInd/>
        <w:snapToGrid/>
        <w:spacing w:after="240" w:line="465" w:lineRule="atLeast"/>
        <w:rPr>
          <w:rFonts w:ascii="微软雅黑" w:hAnsi="微软雅黑" w:cs="宋体" w:hint="eastAsia"/>
          <w:color w:val="333333"/>
          <w:sz w:val="23"/>
          <w:szCs w:val="23"/>
        </w:rPr>
      </w:pPr>
      <w:r w:rsidRPr="00A912A5">
        <w:rPr>
          <w:rFonts w:ascii="微软雅黑" w:hAnsi="微软雅黑" w:cs="宋体" w:hint="eastAsia"/>
          <w:color w:val="333333"/>
          <w:sz w:val="23"/>
          <w:szCs w:val="23"/>
        </w:rPr>
        <w:t xml:space="preserve">　　从体制入手，就是要建立统一领导、全面覆盖、分级负责、协调联动的监管队伍。水利部成立了水利督查工作领导小组，对督查工作实行统一领导。在各流域机构设立监督局（处），组建督查队伍，按照水利部统一部署，承担片区内的监督检查具体工作。各省也要建立相应的督查队伍，形成完整统一、上下联动的督查体系。</w:t>
      </w:r>
    </w:p>
    <w:p w:rsidR="00A912A5" w:rsidRPr="00A912A5" w:rsidRDefault="00A912A5" w:rsidP="00A912A5">
      <w:pPr>
        <w:shd w:val="clear" w:color="auto" w:fill="FFFFFF"/>
        <w:adjustRightInd/>
        <w:snapToGrid/>
        <w:spacing w:after="240" w:line="465" w:lineRule="atLeast"/>
        <w:rPr>
          <w:rFonts w:ascii="微软雅黑" w:hAnsi="微软雅黑" w:cs="宋体" w:hint="eastAsia"/>
          <w:color w:val="333333"/>
          <w:sz w:val="23"/>
          <w:szCs w:val="23"/>
        </w:rPr>
      </w:pPr>
      <w:r w:rsidRPr="00A912A5">
        <w:rPr>
          <w:rFonts w:ascii="微软雅黑" w:hAnsi="微软雅黑" w:cs="宋体" w:hint="eastAsia"/>
          <w:color w:val="333333"/>
          <w:sz w:val="23"/>
          <w:szCs w:val="23"/>
        </w:rPr>
        <w:t xml:space="preserve">　　从机制入手，就是要建立内部运行的规章制度，确保监管队伍能够认真履职尽责，顺利开展工作。运用信息化手段，搭建覆盖水利各业务领域的信息互通平台，实行问题清单管理，实现发现问题、认证问题、整改督办、责任追究的有效衔接和闭环运行。突出严、实、细、硬的监督特色，注重选拔勤勉敬业、高度负责、能力突出、作风过硬的同志参与监管工作，引导全行业重视监管、支持监管、配合监管。</w:t>
      </w:r>
    </w:p>
    <w:p w:rsidR="00A912A5" w:rsidRPr="00A912A5" w:rsidRDefault="00A912A5" w:rsidP="00A912A5">
      <w:pPr>
        <w:shd w:val="clear" w:color="auto" w:fill="FFFFFF"/>
        <w:adjustRightInd/>
        <w:snapToGrid/>
        <w:spacing w:after="240" w:line="465" w:lineRule="atLeast"/>
        <w:rPr>
          <w:rFonts w:ascii="微软雅黑" w:hAnsi="微软雅黑" w:cs="宋体" w:hint="eastAsia"/>
          <w:color w:val="333333"/>
          <w:sz w:val="23"/>
          <w:szCs w:val="23"/>
        </w:rPr>
      </w:pPr>
      <w:r w:rsidRPr="00A912A5">
        <w:rPr>
          <w:rFonts w:ascii="微软雅黑" w:hAnsi="微软雅黑" w:cs="宋体" w:hint="eastAsia"/>
          <w:color w:val="333333"/>
          <w:sz w:val="23"/>
          <w:szCs w:val="23"/>
        </w:rPr>
        <w:lastRenderedPageBreak/>
        <w:t xml:space="preserve">　　2019年，将重点围绕节约用水、河湖管理、小水库安全度汛、水生态环境保护、农村饮水安全巩固提升和运行管护、水利脱贫等方面加强监管，集中力量打好攻坚战。</w:t>
      </w:r>
    </w:p>
    <w:p w:rsidR="00A912A5" w:rsidRPr="00A912A5" w:rsidRDefault="00A912A5" w:rsidP="00A912A5">
      <w:pPr>
        <w:shd w:val="clear" w:color="auto" w:fill="FFFFFF"/>
        <w:adjustRightInd/>
        <w:snapToGrid/>
        <w:spacing w:after="240" w:line="465" w:lineRule="atLeast"/>
        <w:rPr>
          <w:rFonts w:ascii="微软雅黑" w:hAnsi="微软雅黑" w:cs="宋体" w:hint="eastAsia"/>
          <w:color w:val="333333"/>
          <w:sz w:val="23"/>
          <w:szCs w:val="23"/>
        </w:rPr>
      </w:pPr>
      <w:r w:rsidRPr="00A912A5">
        <w:rPr>
          <w:rFonts w:ascii="微软雅黑" w:hAnsi="微软雅黑" w:cs="宋体" w:hint="eastAsia"/>
          <w:b/>
          <w:bCs/>
          <w:color w:val="333333"/>
          <w:sz w:val="23"/>
        </w:rPr>
        <w:t xml:space="preserve">　　全力全面补齐水利工程短板</w:t>
      </w:r>
    </w:p>
    <w:p w:rsidR="00A912A5" w:rsidRPr="00A912A5" w:rsidRDefault="00A912A5" w:rsidP="00A912A5">
      <w:pPr>
        <w:shd w:val="clear" w:color="auto" w:fill="FFFFFF"/>
        <w:adjustRightInd/>
        <w:snapToGrid/>
        <w:spacing w:after="240" w:line="465" w:lineRule="atLeast"/>
        <w:rPr>
          <w:rFonts w:ascii="微软雅黑" w:hAnsi="微软雅黑" w:cs="宋体" w:hint="eastAsia"/>
          <w:color w:val="333333"/>
          <w:sz w:val="23"/>
          <w:szCs w:val="23"/>
        </w:rPr>
      </w:pPr>
      <w:r w:rsidRPr="00A912A5">
        <w:rPr>
          <w:rFonts w:ascii="微软雅黑" w:hAnsi="微软雅黑" w:cs="宋体" w:hint="eastAsia"/>
          <w:color w:val="333333"/>
          <w:sz w:val="23"/>
          <w:szCs w:val="23"/>
        </w:rPr>
        <w:t xml:space="preserve">　　《瞭望》:我国水利工程建设成就举世瞩目。在您眼中，水利工程还有哪些短板，如何补齐?</w:t>
      </w:r>
    </w:p>
    <w:p w:rsidR="00A912A5" w:rsidRPr="00A912A5" w:rsidRDefault="00A912A5" w:rsidP="00A912A5">
      <w:pPr>
        <w:shd w:val="clear" w:color="auto" w:fill="FFFFFF"/>
        <w:adjustRightInd/>
        <w:snapToGrid/>
        <w:spacing w:after="240" w:line="465" w:lineRule="atLeast"/>
        <w:rPr>
          <w:rFonts w:ascii="微软雅黑" w:hAnsi="微软雅黑" w:cs="宋体" w:hint="eastAsia"/>
          <w:color w:val="333333"/>
          <w:sz w:val="23"/>
          <w:szCs w:val="23"/>
        </w:rPr>
      </w:pPr>
      <w:r w:rsidRPr="00A912A5">
        <w:rPr>
          <w:rFonts w:ascii="微软雅黑" w:hAnsi="微软雅黑" w:cs="宋体" w:hint="eastAsia"/>
          <w:color w:val="333333"/>
          <w:sz w:val="23"/>
          <w:szCs w:val="23"/>
        </w:rPr>
        <w:t xml:space="preserve">　　鄂竟平:当前，我国基本建成了较为完善的江河防洪、农田灌溉、城乡供水等水利工程体系，但是仍存在一些突出问题和薄弱环节。要重点补好以下几个方面的短板。　　</w:t>
      </w:r>
    </w:p>
    <w:p w:rsidR="00A912A5" w:rsidRPr="00A912A5" w:rsidRDefault="00A912A5" w:rsidP="00A912A5">
      <w:pPr>
        <w:shd w:val="clear" w:color="auto" w:fill="FFFFFF"/>
        <w:adjustRightInd/>
        <w:snapToGrid/>
        <w:spacing w:after="240" w:line="465" w:lineRule="atLeast"/>
        <w:rPr>
          <w:rFonts w:ascii="微软雅黑" w:hAnsi="微软雅黑" w:cs="宋体" w:hint="eastAsia"/>
          <w:color w:val="333333"/>
          <w:sz w:val="23"/>
          <w:szCs w:val="23"/>
        </w:rPr>
      </w:pPr>
      <w:r w:rsidRPr="00A912A5">
        <w:rPr>
          <w:rFonts w:ascii="微软雅黑" w:hAnsi="微软雅黑" w:cs="宋体" w:hint="eastAsia"/>
          <w:color w:val="333333"/>
          <w:sz w:val="23"/>
          <w:szCs w:val="23"/>
        </w:rPr>
        <w:t xml:space="preserve">　　一是防洪工程。加强病险水库除险加固、中小河流治理和山洪灾害防治，推进大江大河河势控制，开展堤防加固、河道治理、控制性工程、蓄滞洪区等建设，完善城市防洪排涝基础设施。　　</w:t>
      </w:r>
    </w:p>
    <w:p w:rsidR="00A912A5" w:rsidRPr="00A912A5" w:rsidRDefault="00A912A5" w:rsidP="00A912A5">
      <w:pPr>
        <w:shd w:val="clear" w:color="auto" w:fill="FFFFFF"/>
        <w:adjustRightInd/>
        <w:snapToGrid/>
        <w:spacing w:after="240" w:line="465" w:lineRule="atLeast"/>
        <w:rPr>
          <w:rFonts w:ascii="微软雅黑" w:hAnsi="微软雅黑" w:cs="宋体" w:hint="eastAsia"/>
          <w:color w:val="333333"/>
          <w:sz w:val="23"/>
          <w:szCs w:val="23"/>
        </w:rPr>
      </w:pPr>
      <w:r w:rsidRPr="00A912A5">
        <w:rPr>
          <w:rFonts w:ascii="微软雅黑" w:hAnsi="微软雅黑" w:cs="宋体" w:hint="eastAsia"/>
          <w:color w:val="333333"/>
          <w:sz w:val="23"/>
          <w:szCs w:val="23"/>
        </w:rPr>
        <w:t xml:space="preserve">　　二是供水工程。大力推进城乡供水一体化、农村供水规模化标准化建设，尤其要把保障农村饮水安全作为脱贫攻坚的底线任务。确保按期完成大型和重点中型灌区配套改造任务，积极推进灌区现代化改造前期工作。深入开展南水北调东中线二期和西线一期等重大项目前期论证，在满足节水优先的基础上开工一批引调水工程和重点水源、大型灌区等重大节水供水工程。　</w:t>
      </w:r>
    </w:p>
    <w:p w:rsidR="00A912A5" w:rsidRPr="00A912A5" w:rsidRDefault="00A912A5" w:rsidP="00A912A5">
      <w:pPr>
        <w:shd w:val="clear" w:color="auto" w:fill="FFFFFF"/>
        <w:adjustRightInd/>
        <w:snapToGrid/>
        <w:spacing w:after="240" w:line="465" w:lineRule="atLeast"/>
        <w:rPr>
          <w:rFonts w:ascii="微软雅黑" w:hAnsi="微软雅黑" w:cs="宋体" w:hint="eastAsia"/>
          <w:color w:val="333333"/>
          <w:sz w:val="23"/>
          <w:szCs w:val="23"/>
        </w:rPr>
      </w:pPr>
      <w:r w:rsidRPr="00A912A5">
        <w:rPr>
          <w:rFonts w:ascii="微软雅黑" w:hAnsi="微软雅黑" w:cs="宋体" w:hint="eastAsia"/>
          <w:color w:val="333333"/>
          <w:sz w:val="23"/>
          <w:szCs w:val="23"/>
        </w:rPr>
        <w:lastRenderedPageBreak/>
        <w:t xml:space="preserve">　　三是生态修复工程。深入开展水土保持生态建设，加快推进坡耕地整治、侵蚀沟治理、生态清洁小流域建设和贫困地区小流域综合治理。加强重要生态保护区、水源涵养区、江河源头区生态保护，推进生态脆弱河流和洞庭湖、鄱阳湖等重点湖泊生态修复，实施好长江等流域重大生态修复工程。大力实施华北地区地下水超采区综合治理，逐步实现采补平衡。</w:t>
      </w:r>
    </w:p>
    <w:p w:rsidR="00A912A5" w:rsidRPr="00A912A5" w:rsidRDefault="00A912A5" w:rsidP="00A912A5">
      <w:pPr>
        <w:shd w:val="clear" w:color="auto" w:fill="FFFFFF"/>
        <w:adjustRightInd/>
        <w:snapToGrid/>
        <w:spacing w:after="240" w:line="465" w:lineRule="atLeast"/>
        <w:rPr>
          <w:rFonts w:ascii="微软雅黑" w:hAnsi="微软雅黑" w:cs="宋体" w:hint="eastAsia"/>
          <w:color w:val="333333"/>
          <w:sz w:val="23"/>
          <w:szCs w:val="23"/>
        </w:rPr>
      </w:pPr>
      <w:r w:rsidRPr="00A912A5">
        <w:rPr>
          <w:rFonts w:ascii="微软雅黑" w:hAnsi="微软雅黑" w:cs="宋体" w:hint="eastAsia"/>
          <w:color w:val="333333"/>
          <w:sz w:val="23"/>
          <w:szCs w:val="23"/>
        </w:rPr>
        <w:t xml:space="preserve">　　四是信息化工程。加强水文监测站网、水资源监控管理系统、水库大坝安全监测监督平台、山洪灾害监测预警系统、水利信息网络安全建设，推动建立水利遥感和视频综合监测网，以水利信息化驱动水利现代化。</w:t>
      </w:r>
    </w:p>
    <w:p w:rsidR="004358AB" w:rsidRPr="00A912A5" w:rsidRDefault="00A912A5" w:rsidP="00A912A5">
      <w:pPr>
        <w:shd w:val="clear" w:color="auto" w:fill="FFFFFF"/>
        <w:adjustRightInd/>
        <w:snapToGrid/>
        <w:spacing w:after="0"/>
        <w:rPr>
          <w:rFonts w:ascii="微软雅黑" w:hAnsi="微软雅黑" w:cs="宋体"/>
          <w:color w:val="333333"/>
          <w:sz w:val="23"/>
          <w:szCs w:val="23"/>
        </w:rPr>
      </w:pPr>
      <w:r w:rsidRPr="00A912A5">
        <w:rPr>
          <w:rFonts w:ascii="微软雅黑" w:hAnsi="微软雅黑" w:cs="宋体" w:hint="eastAsia"/>
          <w:color w:val="333333"/>
          <w:sz w:val="23"/>
        </w:rPr>
        <w:t>作者：李亚飞    责编： 瑶薇</w:t>
      </w:r>
    </w:p>
    <w:sectPr w:rsidR="004358AB" w:rsidRPr="00A912A5" w:rsidSect="004358AB">
      <w:pgSz w:w="11906" w:h="16838"/>
      <w:pgMar w:top="1440" w:right="1800" w:bottom="1440" w:left="1800" w:header="708" w:footer="708" w:gutter="0"/>
      <w:cols w:space="708"/>
      <w:docGrid w:type="lines"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A0204"/>
    <w:charset w:val="00"/>
    <w:family w:val="roman"/>
    <w:pitch w:val="variable"/>
    <w:sig w:usb0="E00002FF" w:usb1="4000045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720"/>
  <w:characterSpacingControl w:val="doNotCompress"/>
  <w:compat>
    <w:useFELayout/>
  </w:compat>
  <w:rsids>
    <w:rsidRoot w:val="00D31D50"/>
    <w:rsid w:val="00081C7F"/>
    <w:rsid w:val="00323B43"/>
    <w:rsid w:val="003D37D8"/>
    <w:rsid w:val="00426133"/>
    <w:rsid w:val="004358AB"/>
    <w:rsid w:val="008B7726"/>
    <w:rsid w:val="00A912A5"/>
    <w:rsid w:val="00D31D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paragraph" w:styleId="1">
    <w:name w:val="heading 1"/>
    <w:basedOn w:val="a"/>
    <w:link w:val="1Char"/>
    <w:uiPriority w:val="9"/>
    <w:qFormat/>
    <w:rsid w:val="00A912A5"/>
    <w:pPr>
      <w:adjustRightInd/>
      <w:snapToGrid/>
      <w:spacing w:before="100" w:beforeAutospacing="1" w:after="100" w:afterAutospacing="1"/>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A912A5"/>
    <w:rPr>
      <w:rFonts w:ascii="宋体" w:eastAsia="宋体" w:hAnsi="宋体" w:cs="宋体"/>
      <w:b/>
      <w:bCs/>
      <w:kern w:val="36"/>
      <w:sz w:val="48"/>
      <w:szCs w:val="48"/>
    </w:rPr>
  </w:style>
  <w:style w:type="character" w:customStyle="1" w:styleId="fr">
    <w:name w:val="fr"/>
    <w:basedOn w:val="a0"/>
    <w:rsid w:val="00A912A5"/>
  </w:style>
  <w:style w:type="character" w:styleId="a3">
    <w:name w:val="Hyperlink"/>
    <w:basedOn w:val="a0"/>
    <w:uiPriority w:val="99"/>
    <w:semiHidden/>
    <w:unhideWhenUsed/>
    <w:rsid w:val="00A912A5"/>
    <w:rPr>
      <w:color w:val="0000FF"/>
      <w:u w:val="single"/>
    </w:rPr>
  </w:style>
  <w:style w:type="character" w:customStyle="1" w:styleId="fl">
    <w:name w:val="fl"/>
    <w:basedOn w:val="a0"/>
    <w:rsid w:val="00A912A5"/>
  </w:style>
  <w:style w:type="paragraph" w:styleId="a4">
    <w:name w:val="Normal (Web)"/>
    <w:basedOn w:val="a"/>
    <w:uiPriority w:val="99"/>
    <w:semiHidden/>
    <w:unhideWhenUsed/>
    <w:rsid w:val="00A912A5"/>
    <w:pPr>
      <w:adjustRightInd/>
      <w:snapToGrid/>
      <w:spacing w:before="100" w:beforeAutospacing="1" w:after="100" w:afterAutospacing="1"/>
    </w:pPr>
    <w:rPr>
      <w:rFonts w:ascii="宋体" w:eastAsia="宋体" w:hAnsi="宋体" w:cs="宋体"/>
      <w:sz w:val="24"/>
      <w:szCs w:val="24"/>
    </w:rPr>
  </w:style>
  <w:style w:type="character" w:styleId="a5">
    <w:name w:val="Strong"/>
    <w:basedOn w:val="a0"/>
    <w:uiPriority w:val="22"/>
    <w:qFormat/>
    <w:rsid w:val="00A912A5"/>
    <w:rPr>
      <w:b/>
      <w:bCs/>
    </w:rPr>
  </w:style>
  <w:style w:type="character" w:customStyle="1" w:styleId="s1salt">
    <w:name w:val="s1salt"/>
    <w:basedOn w:val="a0"/>
    <w:rsid w:val="00A912A5"/>
  </w:style>
  <w:style w:type="paragraph" w:styleId="a6">
    <w:name w:val="Balloon Text"/>
    <w:basedOn w:val="a"/>
    <w:link w:val="Char"/>
    <w:uiPriority w:val="99"/>
    <w:semiHidden/>
    <w:unhideWhenUsed/>
    <w:rsid w:val="00A912A5"/>
    <w:pPr>
      <w:spacing w:after="0"/>
    </w:pPr>
    <w:rPr>
      <w:sz w:val="18"/>
      <w:szCs w:val="18"/>
    </w:rPr>
  </w:style>
  <w:style w:type="character" w:customStyle="1" w:styleId="Char">
    <w:name w:val="批注框文本 Char"/>
    <w:basedOn w:val="a0"/>
    <w:link w:val="a6"/>
    <w:uiPriority w:val="99"/>
    <w:semiHidden/>
    <w:rsid w:val="00A912A5"/>
    <w:rPr>
      <w:rFonts w:ascii="Tahoma" w:hAnsi="Tahoma"/>
      <w:sz w:val="18"/>
      <w:szCs w:val="18"/>
    </w:rPr>
  </w:style>
</w:styles>
</file>

<file path=word/webSettings.xml><?xml version="1.0" encoding="utf-8"?>
<w:webSettings xmlns:r="http://schemas.openxmlformats.org/officeDocument/2006/relationships" xmlns:w="http://schemas.openxmlformats.org/wordprocessingml/2006/main">
  <w:divs>
    <w:div w:id="952057057">
      <w:bodyDiv w:val="1"/>
      <w:marLeft w:val="0"/>
      <w:marRight w:val="0"/>
      <w:marTop w:val="0"/>
      <w:marBottom w:val="0"/>
      <w:divBdr>
        <w:top w:val="none" w:sz="0" w:space="0" w:color="auto"/>
        <w:left w:val="none" w:sz="0" w:space="0" w:color="auto"/>
        <w:bottom w:val="none" w:sz="0" w:space="0" w:color="auto"/>
        <w:right w:val="none" w:sz="0" w:space="0" w:color="auto"/>
      </w:divBdr>
      <w:divsChild>
        <w:div w:id="1688217510">
          <w:marLeft w:val="0"/>
          <w:marRight w:val="0"/>
          <w:marTop w:val="150"/>
          <w:marBottom w:val="150"/>
          <w:divBdr>
            <w:top w:val="none" w:sz="0" w:space="0" w:color="auto"/>
            <w:left w:val="none" w:sz="0" w:space="0" w:color="auto"/>
            <w:bottom w:val="none" w:sz="0" w:space="0" w:color="auto"/>
            <w:right w:val="none" w:sz="0" w:space="0" w:color="auto"/>
          </w:divBdr>
        </w:div>
        <w:div w:id="2051689252">
          <w:marLeft w:val="450"/>
          <w:marRight w:val="450"/>
          <w:marTop w:val="0"/>
          <w:marBottom w:val="0"/>
          <w:divBdr>
            <w:top w:val="single" w:sz="6" w:space="8" w:color="D7D7D7"/>
            <w:left w:val="none" w:sz="0" w:space="0" w:color="auto"/>
            <w:bottom w:val="none" w:sz="0" w:space="0" w:color="auto"/>
            <w:right w:val="none" w:sz="0" w:space="0" w:color="auto"/>
          </w:divBdr>
          <w:divsChild>
            <w:div w:id="745997328">
              <w:marLeft w:val="0"/>
              <w:marRight w:val="0"/>
              <w:marTop w:val="0"/>
              <w:marBottom w:val="0"/>
              <w:divBdr>
                <w:top w:val="none" w:sz="0" w:space="0" w:color="auto"/>
                <w:left w:val="none" w:sz="0" w:space="0" w:color="auto"/>
                <w:bottom w:val="none" w:sz="0" w:space="0" w:color="auto"/>
                <w:right w:val="none" w:sz="0" w:space="0" w:color="auto"/>
              </w:divBdr>
            </w:div>
            <w:div w:id="1533490983">
              <w:marLeft w:val="0"/>
              <w:marRight w:val="0"/>
              <w:marTop w:val="750"/>
              <w:marBottom w:val="30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704</Words>
  <Characters>4018</Characters>
  <Application>Microsoft Office Word</Application>
  <DocSecurity>0</DocSecurity>
  <Lines>33</Lines>
  <Paragraphs>9</Paragraphs>
  <ScaleCrop>false</ScaleCrop>
  <Company/>
  <LinksUpToDate>false</LinksUpToDate>
  <CharactersWithSpaces>4713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User</cp:lastModifiedBy>
  <cp:revision>2</cp:revision>
  <dcterms:created xsi:type="dcterms:W3CDTF">2008-09-11T17:20:00Z</dcterms:created>
  <dcterms:modified xsi:type="dcterms:W3CDTF">2019-03-04T07:27:00Z</dcterms:modified>
</cp:coreProperties>
</file>