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63" w:line="480" w:lineRule="atLeast"/>
        <w:ind w:left="240" w:right="240" w:firstLine="48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704850</wp:posOffset>
                </wp:positionV>
                <wp:extent cx="6896100" cy="9300210"/>
                <wp:effectExtent l="0" t="0" r="0" b="18415"/>
                <wp:wrapNone/>
                <wp:docPr id="78" name="组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9300325"/>
                          <a:chOff x="-38100" y="0"/>
                          <a:chExt cx="6896100" cy="9300325"/>
                        </a:xfrm>
                      </wpg:grpSpPr>
                      <wps:wsp>
                        <wps:cNvPr id="20" name="矩形 20"/>
                        <wps:cNvSpPr/>
                        <wps:spPr>
                          <a:xfrm>
                            <a:off x="-38100" y="7334250"/>
                            <a:ext cx="6858000" cy="143182"/>
                          </a:xfrm>
                          <a:prstGeom prst="rect">
                            <a:avLst/>
                          </a:prstGeom>
                          <a:solidFill>
                            <a:srgbClr val="5292E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" name="矩形 22"/>
                        <wps:cNvSpPr/>
                        <wps:spPr>
                          <a:xfrm>
                            <a:off x="-38100" y="7467600"/>
                            <a:ext cx="6858000" cy="183272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35"/>
                                <w:rPr>
                                  <w:caps/>
                                  <w:color w:val="DCE6F2" w:themeColor="accent1" w:themeTint="33"/>
                                  <w:lang w:val="zh-CN"/>
                                  <w14:textFill>
                                    <w14:solidFill>
                                      <w14:schemeClr w14:val="accent1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aps/>
                                  <w:color w:val="DCE6F2" w:themeColor="accent1" w:themeTint="33"/>
                                  <w:lang w:val="zh-CN"/>
                                  <w14:textFill>
                                    <w14:solidFill>
                                      <w14:schemeClr w14:val="accent1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  <w:t xml:space="preserve">                </w:t>
                              </w:r>
                            </w:p>
                            <w:p>
                              <w:pPr>
                                <w:pStyle w:val="35"/>
                                <w:rPr>
                                  <w:caps/>
                                  <w:color w:val="DCE6F2" w:themeColor="accent1" w:themeTint="33"/>
                                  <w:lang w:val="zh-CN"/>
                                  <w14:textFill>
                                    <w14:solidFill>
                                      <w14:schemeClr w14:val="accent1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<a:noAutofit/>
                        </wps:bodyPr>
                      </wps:wsp>
                      <wps:wsp>
                        <wps:cNvPr id="25" name="文本框 25"/>
                        <wps:cNvSpPr txBox="1"/>
                        <wps:spPr>
                          <a:xfrm>
                            <a:off x="0" y="0"/>
                            <a:ext cx="6858000" cy="7315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="微软雅黑" w:hAnsi="微软雅黑" w:eastAsia="微软雅黑" w:cstheme="majorBidi"/>
                                  <w:b/>
                                  <w:color w:val="595959" w:themeColor="text1" w:themeTint="A6"/>
                                  <w:sz w:val="52"/>
                                  <w:szCs w:val="5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alias w:val="标题"/>
                                <w:id w:val="-1476986296"/>
                        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>
                                <w:rPr>
                                  <w:rFonts w:ascii="微软雅黑" w:hAnsi="微软雅黑" w:eastAsia="微软雅黑" w:cstheme="majorBidi"/>
                                  <w:b/>
                                  <w:color w:val="595959" w:themeColor="text1" w:themeTint="A6"/>
                                  <w:sz w:val="52"/>
                                  <w:szCs w:val="5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sdtEndPr>
                              <w:sdtContent>
                                <w:p>
                                  <w:pPr>
                                    <w:pStyle w:val="35"/>
                                    <w:pBdr>
                                      <w:bottom w:val="single" w:color="7E7E7E" w:themeColor="text1" w:themeTint="80" w:sz="6" w:space="4"/>
                                    </w:pBdr>
                                    <w:rPr>
                                      <w:rFonts w:ascii="微软雅黑" w:hAnsi="微软雅黑" w:eastAsia="微软雅黑" w:cstheme="majorBidi"/>
                                      <w:color w:val="595959" w:themeColor="text1" w:themeTint="A6"/>
                                      <w:sz w:val="52"/>
                                      <w:szCs w:val="5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theme="majorBidi"/>
                                      <w:b/>
                                      <w:color w:val="595959" w:themeColor="text1" w:themeTint="A6"/>
                                      <w:sz w:val="52"/>
                                      <w:szCs w:val="5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浪擎FX文档云网页版使用手册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aps/>
                                  <w:color w:val="1F497D" w:themeColor="text2"/>
                                  <w:sz w:val="36"/>
                                  <w:szCs w:val="36"/>
                                  <w14:textFill>
                                    <w14:solidFill>
                                      <w14:schemeClr w14:val="tx2"/>
                                    </w14:solidFill>
                                  </w14:textFill>
                                </w:rPr>
                                <w:alias w:val="副标题"/>
                                <w:id w:val="157346227"/>
                                <w:showingPlcHdr/>
                                <w15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>
                                <w:rPr>
                                  <w:caps/>
                                  <w:color w:val="1F497D" w:themeColor="text2"/>
                                  <w:sz w:val="36"/>
                                  <w:szCs w:val="36"/>
                                  <w14:textFill>
                                    <w14:solidFill>
                                      <w14:schemeClr w14:val="tx2"/>
                                    </w14:solidFill>
                                  </w14:textFill>
                                </w:rPr>
                              </w:sdtEndPr>
                              <w:sdtContent>
                                <w:p>
                                  <w:pPr>
                                    <w:pStyle w:val="35"/>
                                    <w:spacing w:before="240"/>
                                    <w:rPr>
                                      <w:caps/>
                                      <w:color w:val="1F497D" w:themeColor="text2"/>
                                      <w:sz w:val="36"/>
                                      <w:szCs w:val="36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aps/>
                                      <w:color w:val="1F497D" w:themeColor="text2"/>
                                      <w:sz w:val="36"/>
                                      <w:szCs w:val="36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119" o:spid="_x0000_s1026" o:spt="203" style="position:absolute;left:0pt;margin-left:24.75pt;margin-top:55.5pt;height:732.3pt;width:543pt;mso-position-horizontal-relative:page;mso-position-vertical-relative:page;z-index:-251657216;mso-width-relative:page;mso-height-relative:page;" coordorigin="-38100,0" coordsize="6896100,9300325" o:gfxdata="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">
                <o:lock v:ext="edit" aspectratio="f"/>
                <v:rect id="_x0000_s1026" o:spid="_x0000_s1026" o:spt="1" style="position:absolute;left:-38100;top:7334250;height:143182;width:6858000;v-text-anchor:middle;" fillcolor="#5292E2" filled="t" stroked="f" coordsize="21600,21600" o:gfxdata="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7cAk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</v:rect>
                <v:rect id="_x0000_s1026" o:spid="_x0000_s1026" o:spt="1" style="position:absolute;left:-38100;top:7467600;height:1832725;width:6858000;v-text-anchor:bottom;" fillcolor="#C6D9F1 [671]" filled="t" stroked="f" coordsize="21600,21600" o:gfxdata="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e4z9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  <v:textbox inset="12.7mm,5.08mm,12.7mm,12.7mm">
                    <w:txbxContent>
                      <w:p>
                        <w:pPr>
                          <w:pStyle w:val="35"/>
                          <w:rPr>
                            <w:caps/>
                            <w:color w:val="DCE6F2" w:themeColor="accent1" w:themeTint="33"/>
                            <w:lang w:val="zh-CN"/>
                            <w14:textFill>
                              <w14:solidFill>
                                <w14:schemeClr w14:val="accent1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caps/>
                            <w:color w:val="DCE6F2" w:themeColor="accent1" w:themeTint="33"/>
                            <w:lang w:val="zh-CN"/>
                            <w14:textFill>
                              <w14:solidFill>
                                <w14:schemeClr w14:val="accent1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  <w:t xml:space="preserve">                </w:t>
                        </w:r>
                      </w:p>
                      <w:p>
                        <w:pPr>
                          <w:pStyle w:val="35"/>
                          <w:rPr>
                            <w:caps/>
                            <w:color w:val="DCE6F2" w:themeColor="accent1" w:themeTint="33"/>
                            <w:lang w:val="zh-CN"/>
                            <w14:textFill>
                              <w14:solidFill>
                                <w14:schemeClr w14:val="accent1">
                                  <w14:lumMod w14:val="20000"/>
                                  <w14:lumOff w14:val="80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rect>
                <v:shape id="_x0000_s1026" o:spid="_x0000_s1026" o:spt="202" type="#_x0000_t202" style="position:absolute;left:0;top:0;height:7315200;width:6858000;v-text-anchor:middle;" filled="f" stroked="f" coordsize="21600,21600" o:gfxdata="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ZVY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 inset="12.7mm,12.7mm,12.7mm,12.7mm">
                    <w:txbxContent>
                      <w:sdt>
                        <w:sdtPr>
                          <w:rPr>
                            <w:rFonts w:ascii="微软雅黑" w:hAnsi="微软雅黑" w:eastAsia="微软雅黑" w:cstheme="majorBidi"/>
                            <w:b/>
                            <w:color w:val="595959" w:themeColor="text1" w:themeTint="A6"/>
                            <w:sz w:val="52"/>
                            <w:szCs w:val="5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alias w:val="标题"/>
                          <w:id w:val="-1476986296"/>
                  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>
                          <w:rPr>
                            <w:rFonts w:ascii="微软雅黑" w:hAnsi="微软雅黑" w:eastAsia="微软雅黑" w:cstheme="majorBidi"/>
                            <w:b/>
                            <w:color w:val="595959" w:themeColor="text1" w:themeTint="A6"/>
                            <w:sz w:val="52"/>
                            <w:szCs w:val="5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sdtEndPr>
                        <w:sdtContent>
                          <w:p>
                            <w:pPr>
                              <w:pStyle w:val="35"/>
                              <w:pBdr>
                                <w:bottom w:val="single" w:color="7E7E7E" w:themeColor="text1" w:themeTint="80" w:sz="6" w:space="4"/>
                              </w:pBdr>
                              <w:rPr>
                                <w:rFonts w:ascii="微软雅黑" w:hAnsi="微软雅黑" w:eastAsia="微软雅黑" w:cstheme="majorBidi"/>
                                <w:color w:val="595959" w:themeColor="text1" w:themeTint="A6"/>
                                <w:sz w:val="52"/>
                                <w:szCs w:val="5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ajorBidi"/>
                                <w:b/>
                                <w:color w:val="595959" w:themeColor="text1" w:themeTint="A6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浪擎FX文档云网页版使用手册</w:t>
                            </w:r>
                          </w:p>
                        </w:sdtContent>
                      </w:sdt>
                      <w:sdt>
                        <w:sdtPr>
                          <w:rPr>
                            <w:caps/>
                            <w:color w:val="1F497D" w:themeColor="text2"/>
                            <w:sz w:val="36"/>
                            <w:szCs w:val="36"/>
                            <w14:textFill>
                              <w14:solidFill>
                                <w14:schemeClr w14:val="tx2"/>
                              </w14:solidFill>
                            </w14:textFill>
                          </w:rPr>
                          <w:alias w:val="副标题"/>
                          <w:id w:val="157346227"/>
                          <w:showingPlcHdr/>
                          <w15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>
                          <w:rPr>
                            <w:caps/>
                            <w:color w:val="1F497D" w:themeColor="text2"/>
                            <w:sz w:val="36"/>
                            <w:szCs w:val="36"/>
                            <w14:textFill>
                              <w14:solidFill>
                                <w14:schemeClr w14:val="tx2"/>
                              </w14:solidFill>
                            </w14:textFill>
                          </w:rPr>
                        </w:sdtEndPr>
                        <w:sdtContent>
                          <w:p>
                            <w:pPr>
                              <w:pStyle w:val="35"/>
                              <w:spacing w:before="240"/>
                              <w:rPr>
                                <w:caps/>
                                <w:color w:val="1F497D" w:themeColor="text2"/>
                                <w:sz w:val="36"/>
                                <w:szCs w:val="36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color w:val="1F497D" w:themeColor="text2"/>
                                <w:sz w:val="36"/>
                                <w:szCs w:val="36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spacing w:line="480" w:lineRule="atLeast"/>
        <w:ind w:left="240" w:right="240"/>
        <w:rPr>
          <w:rFonts w:ascii="微软雅黑" w:hAnsi="微软雅黑" w:cs="微软雅黑"/>
          <w:color w:val="595959" w:themeColor="text1" w:themeTint="A6"/>
          <w:kern w:val="0"/>
          <w:sz w:val="20"/>
          <w:szCs w:val="2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pgNumType w:start="0"/>
          <w:cols w:space="425" w:num="1"/>
          <w:docGrid w:type="lines" w:linePitch="312" w:charSpace="0"/>
        </w:sectPr>
      </w:pPr>
      <w:r>
        <w:rPr>
          <w:rFonts w:hint="eastAsia" w:ascii="微软雅黑" w:hAnsi="微软雅黑" w:cs="微软雅黑"/>
          <w:color w:val="595959" w:themeColor="text1" w:themeTint="A6"/>
          <w:kern w:val="0"/>
          <w:sz w:val="20"/>
          <w:szCs w:val="2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spacing w:before="240" w:line="260" w:lineRule="auto"/>
        <w:jc w:val="center"/>
        <w:rPr>
          <w:b/>
          <w:bCs/>
          <w:color w:val="376092" w:themeColor="accent1" w:themeShade="BF"/>
          <w:sz w:val="28"/>
          <w:szCs w:val="28"/>
        </w:rPr>
      </w:pPr>
      <w:r>
        <w:rPr>
          <w:rFonts w:hint="eastAsia"/>
          <w:b/>
          <w:bCs/>
          <w:color w:val="376092" w:themeColor="accent1" w:themeShade="BF"/>
          <w:sz w:val="28"/>
          <w:szCs w:val="28"/>
        </w:rPr>
        <w:t>目  录</w:t>
      </w:r>
    </w:p>
    <w:p>
      <w:pPr>
        <w:pStyle w:val="12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TOC \o "1-3" \h \u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_Toc4939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一、 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访问与登录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_Toc4939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_Toc5580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(一) 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登录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_Toc5580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_Toc21132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(二) 找回密码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_Toc21132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2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_Toc27120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二、 主界面及各功能模块简介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_Toc27120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2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_Toc11145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三、 文件管理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_Toc11145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_Toc15717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(一) 新建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_Toc15717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_Toc31240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(二) 上传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_Toc31240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_Toc19174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(三) 下载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_Toc19174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_Toc27562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(四) 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预览/播放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_Toc27562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_Toc6198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(五) 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在线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编辑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_Toc6198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5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7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_Toc19259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1. 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在线编辑控件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_Toc19259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5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7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_Toc6303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2. 编辑锁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_Toc6303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6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7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_Toc3016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3. 申请解锁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_Toc3016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7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7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_Toc13378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4. 编辑锁列表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_Toc13378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8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7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_Toc14634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5. 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云编辑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_Toc14634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8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_Toc25311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(六) 搜索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_Toc25311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9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_Toc25125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(七) 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剪切/复制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_Toc25125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9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_Toc15886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(八) 删除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_Toc15886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10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_Toc28756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(九) 回收站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_Toc28756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10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_Toc19958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(十) 重命名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_Toc19958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10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_Toc17509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(十一) 收藏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_Toc17509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11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_Toc11525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(十二) 关注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_Toc11525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11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_Toc24970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(十三) 日志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_Toc24970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12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_Toc16961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(十四) 历史版本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_Toc16961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13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_Toc2299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(十五) 文件夹属性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_Toc2299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13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_Toc3867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(十六) 文件夹排序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_Toc3867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14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_Toc28416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(十七) 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病毒查杀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_Toc28416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15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_Toc13555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(十八) 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标签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_Toc13555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15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_Toc15586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(十九) 我的访问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_Toc15586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17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2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_Toc14257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四、 文件授权分享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_Toc14257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17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_Toc28581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(一) 权限设置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_Toc28581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17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7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_Toc28181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1. 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设置权限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_Toc28181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18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7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_Toc21944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2. 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复制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/粘贴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权限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_Toc21944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18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_Toc31920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(二) 外链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_Toc31920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19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7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_Toc28620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1. 创建外链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_Toc28620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19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7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_Toc18208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2. 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查看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外链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_Toc18208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21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7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_Toc13594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3. 管理外链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_Toc13594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22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2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_Toc15739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五、 密级设置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_Toc15739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22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_Toc25307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(一) 设置文件密级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_Toc25307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22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_Toc22240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(二) 查看文件密级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_Toc22240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23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_Toc12117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(三) 查看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密级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更改记录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_Toc12117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23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2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_Toc9621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六、 同事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_Toc9621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24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_Toc11368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(一) 即时通讯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_Toc11368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24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_Toc25064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(二) 管理工作组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_Toc25064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25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7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_Toc3945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1. 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重命名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工作组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_Toc3945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25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7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_Toc22803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2. 删除/退出工作组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_Toc22803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25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7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_Toc4355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3. 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管理群成员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_Toc4355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26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7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_Toc18463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4. 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管理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常用文件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_Toc18463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26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_Toc27893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(三) 同事活动记录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_Toc27893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27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2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_Toc11046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七、 工作流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_Toc11046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27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_Toc2276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(一) 工作流状态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_Toc2276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28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_Toc17053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(二) 发起工作流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_Toc17053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28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7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_Toc27379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1. 使用模板文件发起流程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_Toc27379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28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7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_Toc10612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2. 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通过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文件发起流程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_Toc10612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30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_Toc8982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(三) 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处理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工作流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_Toc8982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32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_Toc17326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(四) 管理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工作流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_Toc17326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33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2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_Toc29342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八、 邮件聚合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_Toc29342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33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_Toc18448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(一) 查看邮件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_Toc18448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34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_Toc9129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(二) 发送邮件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_Toc9129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35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_Toc13573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(三) 检测新邮件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_Toc13573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35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_Toc11432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(四) 测试邮箱连接状态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_Toc11432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36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2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_Toc14857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九、 文件隔离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_Toc14857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36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2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_Toc3767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十、 个人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信息及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设置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_Toc3767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36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13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_Toc19757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(一) 个人设置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_Toc19757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37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7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_Toc892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1. 个人资料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_Toc892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37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7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_Toc21999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2. 修改密码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_Toc21999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37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7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_Toc24357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3. 语言切换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_Toc24357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38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7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_Toc24519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4. 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网络盘帐号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_Toc24519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38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7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_Toc28484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5. 移动设备管理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_Toc28484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39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7"/>
        <w:tabs>
          <w:tab w:val="right" w:leader="dot" w:pos="8306"/>
        </w:tabs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\l _Toc6671 </w:instrText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6. 邮箱设置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PAGEREF _Toc6671 </w:instrTex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39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spacing w:line="480" w:lineRule="atLeast"/>
        <w:rPr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sectPr>
          <w:headerReference r:id="rId9" w:type="default"/>
          <w:footerReference r:id="rId10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hint="eastAsia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</w:p>
    <w:p>
      <w:pPr>
        <w:pStyle w:val="2"/>
        <w:spacing w:before="624"/>
      </w:pPr>
      <w:bookmarkStart w:id="0" w:name="_Toc11888"/>
      <w:bookmarkStart w:id="1" w:name="_Toc4939"/>
      <w:r>
        <w:rPr>
          <w:rFonts w:hint="eastAsia"/>
          <w:lang w:val="en-US" w:eastAsia="zh-CN"/>
        </w:rPr>
        <w:t>访问与登录</w:t>
      </w:r>
      <w:bookmarkEnd w:id="0"/>
      <w:bookmarkEnd w:id="1"/>
    </w:p>
    <w:p>
      <w:pPr>
        <w:pStyle w:val="3"/>
        <w:spacing w:before="624"/>
      </w:pPr>
      <w:bookmarkStart w:id="2" w:name="_Toc19792"/>
      <w:bookmarkStart w:id="3" w:name="_Toc5580"/>
      <w:r>
        <w:rPr>
          <w:rFonts w:hint="eastAsia"/>
          <w:lang w:val="en-US" w:eastAsia="zh-CN"/>
        </w:rPr>
        <w:t>登录</w:t>
      </w:r>
      <w:bookmarkEnd w:id="2"/>
      <w:bookmarkEnd w:id="3"/>
    </w:p>
    <w:p>
      <w:pPr>
        <w:ind w:right="238"/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浏览器中输入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系统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地址打开网页端，在登录界面输入帐号及密码，点击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“登录”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73675" cy="2111375"/>
            <wp:effectExtent l="9525" t="9525" r="12700" b="12700"/>
            <wp:docPr id="1" name="图片 1" descr="微信截图_2020020510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002051055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11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right="238"/>
        <w:rPr>
          <w:rFonts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注：帐号及密码统一由系统管理员在后台中创建，请直接与管理者获取帐号及密码。</w:t>
      </w:r>
    </w:p>
    <w:p>
      <w:pPr>
        <w:pStyle w:val="3"/>
        <w:spacing w:before="624"/>
      </w:pPr>
      <w:bookmarkStart w:id="4" w:name="_Toc12280"/>
      <w:bookmarkStart w:id="5" w:name="_Toc21132"/>
      <w:bookmarkStart w:id="6" w:name="_Toc14850"/>
      <w:bookmarkStart w:id="7" w:name="_Toc32492"/>
      <w:bookmarkStart w:id="8" w:name="_Toc490779534"/>
      <w:r>
        <w:rPr>
          <w:rFonts w:hint="eastAsia"/>
        </w:rPr>
        <w:t>找回密码</w:t>
      </w:r>
      <w:bookmarkEnd w:id="4"/>
      <w:bookmarkEnd w:id="5"/>
      <w:bookmarkEnd w:id="6"/>
      <w:bookmarkEnd w:id="7"/>
    </w:p>
    <w:p>
      <w:pPr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当用户忘记密码时，可以通过找回密码功能重置登录密码。</w:t>
      </w:r>
    </w:p>
    <w:p>
      <w:pPr>
        <w:ind w:right="238"/>
        <w:rPr>
          <w:rFonts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注：该功能目前仅支持邮箱找回密码，请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先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在个人设置 → 个人资料中绑定邮箱。</w:t>
      </w:r>
    </w:p>
    <w:p>
      <w:pPr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27"/>
        <w:numPr>
          <w:ilvl w:val="0"/>
          <w:numId w:val="4"/>
        </w:numPr>
        <w:jc w:val="both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在登录窗口点击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“忘记密码”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，跳到找回密码页面。根据提示输入帐号/绑定邮箱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验证码，点击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“下一步”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确认发送邮件到绑定邮箱。  </w:t>
      </w:r>
    </w:p>
    <w:p>
      <w:pPr>
        <w:pStyle w:val="43"/>
        <w:spacing w:before="312" w:after="312"/>
        <w:jc w:val="left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9865" cy="2286000"/>
            <wp:effectExtent l="9525" t="9525" r="16510" b="9525"/>
            <wp:docPr id="1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jc w:val="both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邮件发送成功后，登录邮箱点击邮件中的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“重置密码”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按钮。在新窗口中根据提示输入新密码，点击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“确认重置”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43"/>
        <w:spacing w:before="312" w:after="312"/>
        <w:jc w:val="left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73675" cy="2434590"/>
            <wp:effectExtent l="9525" t="9525" r="12700" b="13335"/>
            <wp:docPr id="7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4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bookmarkEnd w:id="8"/>
    <w:p>
      <w:pPr>
        <w:pStyle w:val="2"/>
        <w:spacing w:before="624"/>
      </w:pPr>
      <w:bookmarkStart w:id="9" w:name="_Toc32445"/>
      <w:bookmarkStart w:id="10" w:name="_Toc27120"/>
      <w:bookmarkStart w:id="11" w:name="_Toc279"/>
      <w:bookmarkStart w:id="12" w:name="_Toc3818"/>
      <w:bookmarkStart w:id="13" w:name="_Toc490779535"/>
      <w:r>
        <w:rPr>
          <w:rFonts w:hint="eastAsia"/>
        </w:rPr>
        <w:t>主界面及各功能模块简介</w:t>
      </w:r>
      <w:bookmarkEnd w:id="9"/>
      <w:bookmarkEnd w:id="10"/>
      <w:bookmarkEnd w:id="11"/>
      <w:bookmarkEnd w:id="12"/>
    </w:p>
    <w:p>
      <w:pPr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系统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主界面如下：</w:t>
      </w:r>
    </w:p>
    <w:p>
      <w:pPr>
        <w:pStyle w:val="43"/>
        <w:spacing w:before="312" w:after="312"/>
        <w:jc w:val="left"/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35575" cy="1254125"/>
            <wp:effectExtent l="9525" t="9525" r="12700" b="12700"/>
            <wp:docPr id="87" name="图片 9" descr="C:\Users\Administrator\Desktop\海南电网使用说明书\截图\微信截图_20200120114010.png微信截图_2020012011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9" descr="C:\Users\Administrator\Desktop\海南电网使用说明书\截图\微信截图_20200120114010.png微信截图_20200120114010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125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both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文件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用户日常办公区域。包含：我的收藏、我的关注、外链分享、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标签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、我的文档、</w:t>
      </w:r>
    </w:p>
    <w:p>
      <w:pPr>
        <w:ind w:firstLine="1050" w:firstLineChars="500"/>
        <w:jc w:val="both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公司文档、同事文档、回收站等入口，用户可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自由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切换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至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不同界面。</w:t>
      </w:r>
    </w:p>
    <w:p>
      <w:pPr>
        <w:numPr>
          <w:ilvl w:val="0"/>
          <w:numId w:val="5"/>
        </w:numPr>
        <w:jc w:val="both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同事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分为通讯录和工作组。</w:t>
      </w: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通讯录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以树型结构显示部门架构及所有成员，可查看所有</w:t>
      </w:r>
    </w:p>
    <w:p>
      <w:pPr>
        <w:ind w:firstLine="1050" w:firstLineChars="500"/>
        <w:jc w:val="both"/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用户的文件操作记录，双击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用户名称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可发起单人对话。</w:t>
      </w: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工作组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显示用户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所有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已加</w:t>
      </w:r>
    </w:p>
    <w:p>
      <w:pPr>
        <w:ind w:firstLine="1050" w:firstLineChars="500"/>
        <w:jc w:val="both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入的群组，双击群组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名称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可发起多人对话。</w:t>
      </w:r>
    </w:p>
    <w:p>
      <w:pPr>
        <w:numPr>
          <w:ilvl w:val="0"/>
          <w:numId w:val="5"/>
        </w:numPr>
        <w:jc w:val="both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协作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该区域包括：编辑锁、工作流列表，用户可在此查看文件锁定详情、工作流状</w:t>
      </w:r>
    </w:p>
    <w:p>
      <w:pPr>
        <w:numPr>
          <w:ilvl w:val="0"/>
          <w:numId w:val="0"/>
        </w:numPr>
        <w:ind w:leftChars="0" w:firstLine="1050" w:firstLineChars="500"/>
        <w:jc w:val="both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态。支持解锁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文件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或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发起解锁申请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，处理流程审批。</w:t>
      </w:r>
    </w:p>
    <w:p>
      <w:pPr>
        <w:numPr>
          <w:ilvl w:val="0"/>
          <w:numId w:val="5"/>
        </w:numPr>
        <w:jc w:val="both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邮件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聚合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所有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已绑定邮箱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的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邮件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及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附件，按邮箱、联系人分类存储。</w:t>
      </w:r>
    </w:p>
    <w:p>
      <w:pPr>
        <w:numPr>
          <w:ilvl w:val="0"/>
          <w:numId w:val="5"/>
        </w:numPr>
        <w:jc w:val="both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最近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包括：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我的访问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被隔离文件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列表，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可查看近期的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文件访问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记录、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被隔离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的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文件。</w:t>
      </w:r>
    </w:p>
    <w:p>
      <w:pPr>
        <w:numPr>
          <w:ilvl w:val="0"/>
          <w:numId w:val="5"/>
        </w:numPr>
        <w:jc w:val="both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管理中心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即后台管理中心入口，仅管理员可见，进入后可对系统进行监控及管理。</w:t>
      </w:r>
    </w:p>
    <w:bookmarkEnd w:id="13"/>
    <w:p>
      <w:pPr>
        <w:pStyle w:val="2"/>
        <w:spacing w:before="624"/>
      </w:pPr>
      <w:bookmarkStart w:id="14" w:name="_Toc455571068"/>
      <w:bookmarkStart w:id="15" w:name="_Toc6762"/>
      <w:bookmarkStart w:id="16" w:name="_Toc453772178"/>
      <w:bookmarkStart w:id="17" w:name="_Toc11145"/>
      <w:bookmarkStart w:id="18" w:name="_Toc16477"/>
      <w:bookmarkStart w:id="19" w:name="_Toc490779537"/>
      <w:bookmarkStart w:id="20" w:name="_Toc490151082"/>
      <w:bookmarkStart w:id="21" w:name="_Toc460355119"/>
      <w:bookmarkStart w:id="22" w:name="_Toc6358"/>
      <w:r>
        <w:rPr>
          <w:rFonts w:hint="eastAsia"/>
        </w:rPr>
        <w:t>文件管理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>
      <w:pPr>
        <w:ind w:right="238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系统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文件可分为三类：我的文档、同事文档、公司文档。</w:t>
      </w:r>
    </w:p>
    <w:p>
      <w:pPr>
        <w:ind w:right="238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numPr>
          <w:ilvl w:val="0"/>
          <w:numId w:val="6"/>
        </w:numPr>
        <w:ind w:right="238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我的文档  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用于存储个人私有文件，在未授权的情况下，他人（包括管理员在内）</w:t>
      </w:r>
    </w:p>
    <w:p>
      <w:pPr>
        <w:ind w:right="238" w:firstLine="1470" w:firstLineChars="70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无法访问查看。</w:t>
      </w:r>
    </w:p>
    <w:p>
      <w:pPr>
        <w:numPr>
          <w:ilvl w:val="0"/>
          <w:numId w:val="6"/>
        </w:numPr>
        <w:ind w:right="238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同事文档  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即同事分享的文件。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当用户将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‘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我的文档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’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中的文件共享给他人后，这</w:t>
      </w:r>
    </w:p>
    <w:p>
      <w:pPr>
        <w:numPr>
          <w:ilvl w:val="0"/>
          <w:numId w:val="0"/>
        </w:numPr>
        <w:ind w:leftChars="0" w:right="238" w:rightChars="0" w:firstLine="1470" w:firstLineChars="70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些文件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就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会出现在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‘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同事文档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’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中，并以分享者的名字命名。</w:t>
      </w:r>
    </w:p>
    <w:p>
      <w:pPr>
        <w:numPr>
          <w:ilvl w:val="0"/>
          <w:numId w:val="6"/>
        </w:numPr>
        <w:ind w:right="238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公司文档  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用于存储公司所有文件，统一由文档管理员管理，普通用户在未授权的</w:t>
      </w:r>
    </w:p>
    <w:p>
      <w:pPr>
        <w:ind w:right="238" w:firstLine="1470" w:firstLineChars="70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情况下无法访问查看。</w:t>
      </w:r>
    </w:p>
    <w:p>
      <w:pPr>
        <w:pStyle w:val="3"/>
        <w:numPr>
          <w:ilvl w:val="0"/>
          <w:numId w:val="7"/>
        </w:numPr>
        <w:spacing w:before="624"/>
      </w:pPr>
      <w:bookmarkStart w:id="23" w:name="_Toc1966"/>
      <w:bookmarkStart w:id="24" w:name="_Toc490779538"/>
      <w:bookmarkStart w:id="25" w:name="_Toc7450"/>
      <w:bookmarkStart w:id="26" w:name="_Toc15717"/>
      <w:bookmarkStart w:id="27" w:name="_Toc17410"/>
      <w:bookmarkStart w:id="28" w:name="_Toc453772179"/>
      <w:bookmarkStart w:id="29" w:name="_Toc460355120"/>
      <w:bookmarkStart w:id="30" w:name="_Toc455571069"/>
      <w:bookmarkStart w:id="31" w:name="_Toc490151083"/>
      <w:r>
        <w:rPr>
          <w:rFonts w:hint="eastAsia"/>
        </w:rPr>
        <w:t>新建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>
      <w:pPr>
        <w:pStyle w:val="34"/>
        <w:ind w:right="238" w:firstLine="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顶部菜单栏中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，选择</w:t>
      </w: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“新建”</w:t>
      </w:r>
      <w:r>
        <w:rPr>
          <w:rFonts w:hint="eastAsia" w:ascii="微软雅黑" w:hAnsi="微软雅黑" w:cs="微软雅黑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→ “</w:t>
      </w:r>
      <w:r>
        <w:rPr>
          <w:rFonts w:hint="eastAsia" w:ascii="微软雅黑" w:hAnsi="微软雅黑" w:cs="微软雅黑"/>
          <w:b/>
          <w:bCs w:val="0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文件夹/</w:t>
      </w: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文件类型</w:t>
      </w:r>
      <w:r>
        <w:rPr>
          <w:rFonts w:hint="eastAsia" w:ascii="微软雅黑" w:hAnsi="微软雅黑" w:cs="微软雅黑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”后，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输入名称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后点击“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确定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43"/>
        <w:spacing w:before="312" w:after="312"/>
        <w:jc w:val="left"/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8595" cy="1097280"/>
            <wp:effectExtent l="9525" t="9525" r="17780" b="17145"/>
            <wp:docPr id="181" name="图片 181" descr="微信截图_2020012015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 descr="微信截图_202001201533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972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spacing w:before="624"/>
      </w:pPr>
      <w:bookmarkStart w:id="32" w:name="_Toc23093"/>
      <w:bookmarkStart w:id="33" w:name="_Toc2265"/>
      <w:bookmarkStart w:id="34" w:name="_Toc455571070"/>
      <w:bookmarkStart w:id="35" w:name="_Toc17730"/>
      <w:bookmarkStart w:id="36" w:name="_Toc490779539"/>
      <w:bookmarkStart w:id="37" w:name="_Toc460355121"/>
      <w:bookmarkStart w:id="38" w:name="_Toc31240"/>
      <w:bookmarkStart w:id="39" w:name="_Toc490151084"/>
      <w:bookmarkStart w:id="40" w:name="_Toc453772180"/>
      <w:r>
        <w:rPr>
          <w:rFonts w:hint="eastAsia"/>
        </w:rPr>
        <w:t>上传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>
      <w:pPr>
        <w:pStyle w:val="34"/>
        <w:ind w:right="238" w:firstLine="0"/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顶部菜单栏中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，选择</w:t>
      </w: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</w:t>
      </w:r>
      <w:r>
        <w:rPr>
          <w:rFonts w:hint="eastAsia" w:ascii="微软雅黑" w:hAnsi="微软雅黑" w:cs="微软雅黑"/>
          <w:b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上传</w:t>
      </w: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</w:t>
      </w:r>
      <w:r>
        <w:rPr>
          <w:rFonts w:hint="eastAsia" w:ascii="微软雅黑" w:hAnsi="微软雅黑" w:cs="微软雅黑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在上传窗口点击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选择文件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”，或直接将文件（夹）拖拽至此页面进行上传。</w:t>
      </w:r>
    </w:p>
    <w:p>
      <w:pPr>
        <w:pStyle w:val="43"/>
        <w:spacing w:before="312" w:after="312"/>
        <w:jc w:val="left"/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2245" cy="1239520"/>
            <wp:effectExtent l="0" t="0" r="14605" b="17780"/>
            <wp:docPr id="182" name="图片 182" descr="微信截图_20200120153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 descr="微信截图_202001201534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spacing w:before="624"/>
      </w:pPr>
      <w:bookmarkStart w:id="41" w:name="_Toc7768"/>
      <w:bookmarkStart w:id="42" w:name="_Toc19174"/>
      <w:bookmarkStart w:id="43" w:name="_Toc490151085"/>
      <w:bookmarkStart w:id="44" w:name="_Toc455571071"/>
      <w:bookmarkStart w:id="45" w:name="_Toc31471"/>
      <w:bookmarkStart w:id="46" w:name="_Toc460355122"/>
      <w:bookmarkStart w:id="47" w:name="_Toc267"/>
      <w:bookmarkStart w:id="48" w:name="_Toc490779540"/>
      <w:r>
        <w:rPr>
          <w:rFonts w:hint="eastAsia"/>
        </w:rPr>
        <w:t>下载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>
      <w:pPr>
        <w:ind w:right="238"/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选择单个或多个文件/文件夹，在功能菜单中选择“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下载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”。</w:t>
      </w:r>
    </w:p>
    <w:p>
      <w:pPr>
        <w:pStyle w:val="43"/>
        <w:spacing w:before="312" w:after="312"/>
        <w:jc w:val="left"/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5420" cy="1033780"/>
            <wp:effectExtent l="9525" t="9525" r="20955" b="23495"/>
            <wp:docPr id="183" name="图片 183" descr="微信截图_20200120153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 descr="微信截图_202001201537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33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spacing w:before="624"/>
      </w:pPr>
      <w:bookmarkStart w:id="49" w:name="_Toc14293"/>
      <w:bookmarkStart w:id="50" w:name="_Toc27562"/>
      <w:r>
        <w:rPr>
          <w:rFonts w:hint="eastAsia"/>
          <w:lang w:val="en-US" w:eastAsia="zh-CN"/>
        </w:rPr>
        <w:t>预览/播放</w:t>
      </w:r>
      <w:bookmarkEnd w:id="49"/>
      <w:bookmarkEnd w:id="50"/>
    </w:p>
    <w:p>
      <w:pPr>
        <w:ind w:right="238"/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点击文件名，可在控件中预览/播放</w:t>
      </w:r>
      <w:r>
        <w:rPr>
          <w:rFonts w:hint="eastAsia" w:ascii="微软雅黑" w:hAnsi="微软雅黑" w:cs="微软雅黑"/>
          <w:color w:val="auto"/>
          <w:szCs w:val="21"/>
          <w:lang w:val="en-US" w:eastAsia="zh-CN"/>
        </w:rPr>
        <w:t>常用的office文件、图片、音视频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文件。在控件中，可进行切换查看、放大/缩小、旋转、全屏查看、翻页等操作。</w:t>
      </w:r>
    </w:p>
    <w:p>
      <w:pPr>
        <w:ind w:right="238"/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</w:t>
      </w:r>
      <w:r>
        <w:rPr>
          <w:rFonts w:hint="eastAsia" w:ascii="微软雅黑" w:hAnsi="微软雅黑" w:cs="微软雅黑"/>
          <w:color w:val="C00000"/>
          <w:szCs w:val="21"/>
          <w:lang w:val="en-US"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编辑、下载按钮，与自身拥有的文件权限有关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。</w:t>
      </w:r>
    </w:p>
    <w:p>
      <w:pPr>
        <w:pStyle w:val="43"/>
        <w:spacing w:before="312" w:after="312"/>
        <w:jc w:val="left"/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2433320"/>
            <wp:effectExtent l="0" t="0" r="10160" b="5080"/>
            <wp:docPr id="159" name="图片 159" descr="微信截图_2020012015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微信截图_202001201519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spacing w:before="624"/>
      </w:pPr>
      <w:bookmarkStart w:id="51" w:name="_Toc490779556"/>
      <w:bookmarkStart w:id="52" w:name="_Toc14536"/>
      <w:bookmarkStart w:id="53" w:name="_Toc6198"/>
      <w:bookmarkStart w:id="54" w:name="_Toc11925"/>
      <w:bookmarkStart w:id="55" w:name="_Toc1925"/>
      <w:r>
        <w:rPr>
          <w:rFonts w:hint="eastAsia"/>
          <w:lang w:val="en-US" w:eastAsia="zh-CN"/>
        </w:rPr>
        <w:t>在线</w:t>
      </w:r>
      <w:r>
        <w:rPr>
          <w:rFonts w:hint="eastAsia"/>
        </w:rPr>
        <w:t>编辑</w:t>
      </w:r>
      <w:bookmarkEnd w:id="51"/>
      <w:bookmarkEnd w:id="52"/>
      <w:bookmarkEnd w:id="53"/>
      <w:bookmarkEnd w:id="54"/>
      <w:bookmarkEnd w:id="55"/>
    </w:p>
    <w:p>
      <w:pPr>
        <w:pStyle w:val="4"/>
        <w:numPr>
          <w:ilvl w:val="0"/>
          <w:numId w:val="8"/>
        </w:numPr>
        <w:spacing w:before="468"/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bookmarkStart w:id="56" w:name="_Toc19259"/>
      <w:bookmarkStart w:id="57" w:name="_Toc11360"/>
      <w:bookmarkStart w:id="58" w:name="_Toc725"/>
      <w:bookmarkStart w:id="59" w:name="_Toc289"/>
      <w:r>
        <w:rPr>
          <w:rFonts w:hint="eastAsia"/>
          <w:color w:val="558ED5" w:themeColor="text2" w:themeTint="99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在线编辑控件</w:t>
      </w:r>
      <w:bookmarkEnd w:id="56"/>
      <w:bookmarkEnd w:id="57"/>
    </w:p>
    <w:p>
      <w:pPr>
        <w:spacing w:line="520" w:lineRule="exact"/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用户可借助在线编辑控件，实现文件线上编辑、即改即存的效果。</w:t>
      </w:r>
    </w:p>
    <w:p>
      <w:pPr>
        <w:pStyle w:val="34"/>
        <w:numPr>
          <w:ilvl w:val="0"/>
          <w:numId w:val="9"/>
        </w:numPr>
        <w:ind w:right="238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依照提示安装在线编辑控件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spacing w:line="520" w:lineRule="exact"/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点击界面右上角的客户端下载图标 </w:t>
      </w:r>
      <w:r>
        <w:drawing>
          <wp:inline distT="0" distB="0" distL="114300" distR="114300">
            <wp:extent cx="200025" cy="190500"/>
            <wp:effectExtent l="0" t="0" r="9525" b="0"/>
            <wp:docPr id="16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，在弹窗中可下载在线编辑控件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或右击文件，选择“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编辑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”，当用户未安装在线编辑控件时，会弹出下载提示窗。</w:t>
      </w:r>
    </w:p>
    <w:p>
      <w:pPr>
        <w:pStyle w:val="43"/>
        <w:spacing w:before="312" w:after="312"/>
        <w:jc w:val="left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4505325" cy="2124075"/>
            <wp:effectExtent l="9525" t="9525" r="19050" b="19050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rcRect l="828" t="1293" r="1242" b="2586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124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9"/>
        </w:numPr>
        <w:ind w:right="238"/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安装完成后，右击文件选择“编辑”，即可调用本地程序打开文件，待编辑保存后可立即提交至系统。</w:t>
      </w:r>
    </w:p>
    <w:p>
      <w:pPr>
        <w:pStyle w:val="4"/>
        <w:numPr>
          <w:ilvl w:val="0"/>
          <w:numId w:val="8"/>
        </w:numPr>
        <w:spacing w:before="468"/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bookmarkStart w:id="60" w:name="_Toc6303"/>
      <w:bookmarkStart w:id="61" w:name="_Toc18894"/>
      <w:r>
        <w:rPr>
          <w:rFonts w:hint="eastAsia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编辑锁</w:t>
      </w:r>
      <w:bookmarkEnd w:id="58"/>
      <w:bookmarkEnd w:id="59"/>
      <w:bookmarkEnd w:id="60"/>
      <w:bookmarkEnd w:id="61"/>
    </w:p>
    <w:p>
      <w:pPr>
        <w:ind w:right="238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编辑锁是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系统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在线编辑的一种机制，第一个打开文档的人将获得编辑权，其作用是确保一份文档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同一时间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仅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能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由一人编辑，防止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多人同时操作而导致的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版本混乱。</w:t>
      </w:r>
    </w:p>
    <w:p>
      <w:pPr>
        <w:ind w:right="238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ind w:right="238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编辑锁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有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三种状态：</w:t>
      </w:r>
    </w:p>
    <w:tbl>
      <w:tblPr>
        <w:tblStyle w:val="40"/>
        <w:tblW w:w="8202" w:type="dxa"/>
        <w:jc w:val="center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5"/>
        <w:gridCol w:w="7477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5" w:type="dxa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insideH w:val="single" w:sz="4" w:space="0"/>
            </w:tcBorders>
            <w:shd w:val="clear" w:color="auto" w:fill="4F81BD" w:themeFill="accent1"/>
          </w:tcPr>
          <w:p>
            <w:pPr>
              <w:spacing w:line="240" w:lineRule="auto"/>
              <w:rPr>
                <w:rFonts w:ascii="微软雅黑" w:hAnsi="微软雅黑" w:cs="微软雅黑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状态</w:t>
            </w:r>
          </w:p>
        </w:tc>
        <w:tc>
          <w:tcPr>
            <w:tcW w:w="7477" w:type="dxa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</w:tcBorders>
            <w:shd w:val="clear" w:color="auto" w:fill="4F81BD" w:themeFill="accent1"/>
          </w:tcPr>
          <w:p>
            <w:pPr>
              <w:spacing w:line="240" w:lineRule="auto"/>
              <w:rPr>
                <w:rFonts w:ascii="微软雅黑" w:hAnsi="微软雅黑" w:cs="微软雅黑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5" w:type="dxa"/>
            <w:shd w:val="clear" w:color="auto" w:fill="DBE5F1" w:themeFill="accent1" w:themeFillTint="33"/>
          </w:tcPr>
          <w:p>
            <w:pPr>
              <w:spacing w:line="240" w:lineRule="auto"/>
              <w:rPr>
                <w:rFonts w:ascii="微软雅黑" w:hAnsi="微软雅黑" w:cs="微软雅黑"/>
                <w:b w:val="0"/>
                <w:bCs w:val="0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 w:val="0"/>
                <w:bCs w:val="0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0" distR="0">
                  <wp:extent cx="237490" cy="247015"/>
                  <wp:effectExtent l="0" t="0" r="10160" b="63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DBE5F1" w:themeFill="accent1" w:themeFillTint="33"/>
          </w:tcPr>
          <w:p>
            <w:pPr>
              <w:spacing w:line="240" w:lineRule="auto"/>
              <w:rPr>
                <w:rFonts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表示当前</w:t>
            </w: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无人</w:t>
            </w:r>
            <w:r>
              <w:rPr>
                <w:rFonts w:hint="eastAsia" w:ascii="微软雅黑" w:hAnsi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锁定该文件</w:t>
            </w: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，点击将锁定编辑。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5" w:type="dxa"/>
          </w:tcPr>
          <w:p>
            <w:pPr>
              <w:spacing w:line="240" w:lineRule="auto"/>
              <w:rPr>
                <w:rFonts w:ascii="微软雅黑" w:hAnsi="微软雅黑" w:cs="微软雅黑"/>
                <w:b w:val="0"/>
                <w:bCs w:val="0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 w:val="0"/>
                <w:bCs w:val="0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0" distR="0">
                  <wp:extent cx="227965" cy="247015"/>
                  <wp:effectExtent l="0" t="0" r="635" b="63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</w:tcPr>
          <w:p>
            <w:pPr>
              <w:spacing w:line="240" w:lineRule="auto"/>
              <w:rPr>
                <w:rFonts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表示自己</w:t>
            </w: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正在</w:t>
            </w:r>
            <w:r>
              <w:rPr>
                <w:rFonts w:hint="eastAsia" w:ascii="微软雅黑" w:hAnsi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锁定该文件</w:t>
            </w: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，点击可解锁。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5" w:type="dxa"/>
            <w:shd w:val="clear" w:color="auto" w:fill="DBE5F1" w:themeFill="accent1" w:themeFillTint="33"/>
          </w:tcPr>
          <w:p>
            <w:pPr>
              <w:spacing w:line="240" w:lineRule="auto"/>
              <w:rPr>
                <w:rFonts w:ascii="微软雅黑" w:hAnsi="微软雅黑" w:cs="微软雅黑"/>
                <w:b w:val="0"/>
                <w:bCs w:val="0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 w:val="0"/>
                <w:bCs w:val="0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0" distR="0">
                  <wp:extent cx="208915" cy="237490"/>
                  <wp:effectExtent l="0" t="0" r="635" b="1016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2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shd w:val="clear" w:color="auto" w:fill="DBE5F1" w:themeFill="accent1" w:themeFillTint="33"/>
          </w:tcPr>
          <w:p>
            <w:pPr>
              <w:spacing w:before="156" w:beforeLines="50" w:after="156" w:afterLines="50" w:line="0" w:lineRule="atLeast"/>
              <w:rPr>
                <w:rFonts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表示该文件已被他人锁定</w:t>
            </w: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，鼠标</w:t>
            </w:r>
            <w:r>
              <w:rPr>
                <w:rFonts w:hint="eastAsia" w:ascii="微软雅黑" w:hAnsi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指向图标</w:t>
            </w: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可查看锁定人姓名。点击可申请解锁。</w:t>
            </w:r>
          </w:p>
        </w:tc>
      </w:tr>
    </w:tbl>
    <w:p>
      <w:pPr>
        <w:ind w:right="238" w:firstLine="424" w:firstLineChars="202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34"/>
        <w:numPr>
          <w:ilvl w:val="0"/>
          <w:numId w:val="10"/>
        </w:numPr>
        <w:ind w:right="238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右击文件选择“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编辑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，系统将调用本地程序打开文件，并上锁。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5420" cy="999490"/>
            <wp:effectExtent l="9525" t="9525" r="20955" b="19685"/>
            <wp:docPr id="186" name="图片 186" descr="微信截图_20200120155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 descr="微信截图_202001201558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994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10"/>
        </w:numPr>
        <w:ind w:right="238"/>
        <w:rPr>
          <w:rFonts w:hint="default" w:ascii="微软雅黑" w:hAnsi="微软雅黑" w:cs="微软雅黑"/>
          <w:color w:val="404040" w:themeColor="text1" w:themeTint="BF"/>
          <w:lang w:val="en-U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编辑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并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保存后，在弹窗中点击“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确定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”即可将修改提交至系统。同时可在桌面右下角的弹窗中查看传输进度及状态。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2857500" cy="1628775"/>
            <wp:effectExtent l="0" t="0" r="0" b="9525"/>
            <wp:docPr id="150" name="图片 150" descr="微信截图_2020012015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微信截图_2020012015294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68"/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bookmarkStart w:id="62" w:name="_Toc3016"/>
      <w:bookmarkStart w:id="63" w:name="_Toc9634"/>
      <w:bookmarkStart w:id="64" w:name="_Toc13890"/>
      <w:bookmarkStart w:id="65" w:name="_Toc10206"/>
      <w:r>
        <w:rPr>
          <w:rFonts w:hint="eastAsia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申请解锁</w:t>
      </w:r>
      <w:bookmarkEnd w:id="62"/>
      <w:bookmarkEnd w:id="63"/>
      <w:bookmarkEnd w:id="64"/>
      <w:bookmarkEnd w:id="65"/>
    </w:p>
    <w:p>
      <w:pP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如果急需编辑他人正在锁定的文件，可向对方申请解锁。</w:t>
      </w:r>
    </w:p>
    <w:p>
      <w:pP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34"/>
        <w:numPr>
          <w:ilvl w:val="0"/>
          <w:numId w:val="11"/>
        </w:numPr>
        <w:ind w:right="238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点击文件后方红色编辑锁图标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0" distR="0">
            <wp:extent cx="200025" cy="171450"/>
            <wp:effectExtent l="0" t="0" r="952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，在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弹窗中点击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请求对方解锁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4610100" cy="2209800"/>
            <wp:effectExtent l="0" t="0" r="0" b="0"/>
            <wp:docPr id="162" name="图片 162" descr="微信截图_2020012016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微信截图_2020012016025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11"/>
        </w:numPr>
        <w:ind w:right="238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请求发送出去后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，对方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会收到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申请解锁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的提示，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可选择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“同意”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或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“拒绝”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4657725" cy="2286000"/>
            <wp:effectExtent l="0" t="0" r="9525" b="0"/>
            <wp:docPr id="163" name="图片 163" descr="微信截图_2020012016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微信截图_202001201604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11"/>
        </w:numPr>
        <w:ind w:right="238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对方同意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/拒绝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解锁后，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申请人都会收到相应的提示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3686175" cy="2266950"/>
            <wp:effectExtent l="0" t="0" r="9525" b="0"/>
            <wp:docPr id="164" name="图片 164" descr="微信截图_2020012016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微信截图_2020012016054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68"/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bookmarkStart w:id="66" w:name="_Toc31794"/>
      <w:bookmarkStart w:id="67" w:name="_Toc13378"/>
      <w:bookmarkStart w:id="68" w:name="_Toc18202"/>
      <w:bookmarkStart w:id="69" w:name="_Toc25599"/>
      <w:r>
        <w:rPr>
          <w:rFonts w:hint="eastAsia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编辑锁列表</w:t>
      </w:r>
      <w:bookmarkEnd w:id="66"/>
      <w:bookmarkEnd w:id="67"/>
      <w:bookmarkEnd w:id="68"/>
      <w:bookmarkEnd w:id="69"/>
    </w:p>
    <w:p>
      <w:pPr>
        <w:spacing w:line="520" w:lineRule="exact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在协作模块下，点击</w:t>
      </w: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“编辑锁”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即可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显示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所有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可见，且正在被锁定的文件列表。点击后方的图标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23825" cy="152400"/>
            <wp:effectExtent l="0" t="0" r="9525" b="0"/>
            <wp:docPr id="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，可解锁或申请解锁。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37480" cy="876935"/>
            <wp:effectExtent l="9525" t="9525" r="10795" b="27940"/>
            <wp:docPr id="165" name="图片 165" descr="微信截图_2020012016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微信截图_20200120161225"/>
                    <pic:cNvPicPr>
                      <a:picLocks noChangeAspect="1"/>
                    </pic:cNvPicPr>
                  </pic:nvPicPr>
                  <pic:blipFill>
                    <a:blip r:embed="rId34"/>
                    <a:srcRect r="25320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8769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/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bookmarkStart w:id="70" w:name="_Toc25764"/>
      <w:bookmarkStart w:id="71" w:name="_Toc14634"/>
      <w:bookmarkStart w:id="72" w:name="_Toc490151097"/>
      <w:bookmarkStart w:id="73" w:name="_Toc460355134"/>
      <w:bookmarkStart w:id="74" w:name="_Toc453772191"/>
      <w:bookmarkStart w:id="75" w:name="_Toc490779541"/>
      <w:bookmarkStart w:id="76" w:name="_Toc455571083"/>
      <w:bookmarkStart w:id="77" w:name="_Toc460355123"/>
      <w:bookmarkStart w:id="78" w:name="_Toc490151086"/>
      <w:bookmarkStart w:id="79" w:name="_Toc455571072"/>
      <w:bookmarkStart w:id="80" w:name="_Toc453772181"/>
      <w:r>
        <w:rPr>
          <w:rFonts w:hint="eastAsia"/>
          <w:color w:val="558ED5" w:themeColor="text2" w:themeTint="99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云编辑</w:t>
      </w:r>
      <w:bookmarkEnd w:id="70"/>
      <w:bookmarkEnd w:id="71"/>
    </w:p>
    <w:p>
      <w:pPr>
        <w:spacing w:line="520" w:lineRule="exact"/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右击文件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选择“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云编辑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系统将调用云编辑控件在新页面中打开文件。</w:t>
      </w:r>
    </w:p>
    <w:p>
      <w:pPr>
        <w:ind w:right="238"/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</w:t>
      </w:r>
      <w:r>
        <w:rPr>
          <w:rFonts w:hint="eastAsia" w:ascii="微软雅黑" w:hAnsi="微软雅黑" w:cs="微软雅黑"/>
          <w:color w:val="C00000"/>
          <w:szCs w:val="21"/>
          <w:lang w:val="en-US"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支持常用的Word、Excel、PowerPoint文件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2567940"/>
            <wp:effectExtent l="9525" t="9525" r="19685" b="13335"/>
            <wp:docPr id="167" name="图片 167" descr="微信截图_2020012016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微信截图_2020012016240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spacing w:before="624"/>
      </w:pPr>
      <w:bookmarkStart w:id="81" w:name="_Toc23141"/>
      <w:bookmarkStart w:id="82" w:name="_Toc12430"/>
      <w:bookmarkStart w:id="83" w:name="_Toc25540"/>
      <w:bookmarkStart w:id="84" w:name="_Toc25311"/>
      <w:r>
        <w:rPr>
          <w:rFonts w:hint="eastAsia"/>
        </w:rPr>
        <w:t>搜索</w:t>
      </w:r>
      <w:bookmarkEnd w:id="81"/>
      <w:bookmarkEnd w:id="82"/>
      <w:bookmarkEnd w:id="83"/>
      <w:bookmarkEnd w:id="84"/>
    </w:p>
    <w:p>
      <w:pP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在左侧目录架构中选择</w:t>
      </w:r>
      <w:r>
        <w:rPr>
          <w:rFonts w:hint="eastAsia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目录名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，接着在主界面右上方的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‘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搜索框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’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中</w:t>
      </w:r>
      <w:r>
        <w:rPr>
          <w:rFonts w:hint="eastAsia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输入关键字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后</w:t>
      </w:r>
      <w:r>
        <w:rPr>
          <w:rFonts w:hint="eastAsia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回车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，搜索结果将会以列表形式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显示当前目录中匹配的文件/文件夹。用户还可按文件名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/标签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/文件内容、文件类型、时间段等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条件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对搜索结果进行筛选。</w:t>
      </w:r>
    </w:p>
    <w:p>
      <w:pPr>
        <w:ind w:right="238"/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注：搜索范围为当前目录，仅支持搜索我的文档、公司文档、同事文档中的文件/文件夹。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1160780"/>
            <wp:effectExtent l="9525" t="9525" r="19685" b="10795"/>
            <wp:docPr id="187" name="图片 187" descr="微信截图_2020012016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 descr="微信截图_20200120163444"/>
                    <pic:cNvPicPr>
                      <a:picLocks noChangeAspect="1"/>
                    </pic:cNvPicPr>
                  </pic:nvPicPr>
                  <pic:blipFill>
                    <a:blip r:embed="rId36"/>
                    <a:srcRect b="16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60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7325" cy="839470"/>
            <wp:effectExtent l="9525" t="9525" r="19050" b="27305"/>
            <wp:docPr id="169" name="图片 169" descr="微信截图_2020012016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微信截图_20200120163409"/>
                    <pic:cNvPicPr>
                      <a:picLocks noChangeAspect="1"/>
                    </pic:cNvPicPr>
                  </pic:nvPicPr>
                  <pic:blipFill>
                    <a:blip r:embed="rId37"/>
                    <a:srcRect b="83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394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spacing w:before="624"/>
      </w:pPr>
      <w:bookmarkStart w:id="85" w:name="_Toc25125"/>
      <w:bookmarkStart w:id="86" w:name="_Toc2525"/>
      <w:bookmarkStart w:id="87" w:name="_Toc27332"/>
      <w:r>
        <w:rPr>
          <w:rFonts w:hint="eastAsia"/>
          <w:lang w:val="en-US" w:eastAsia="zh-CN"/>
        </w:rPr>
        <w:t>剪切/复制</w:t>
      </w:r>
      <w:bookmarkEnd w:id="8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右击文件/文件夹，选择“剪切”或“复制”。打开目标目录后选择“</w:t>
      </w:r>
      <w:r>
        <w:rPr>
          <w:rFonts w:hint="eastAsia"/>
          <w:b/>
          <w:bCs/>
          <w:lang w:val="en-US" w:eastAsia="zh-CN"/>
        </w:rPr>
        <w:t>粘贴</w:t>
      </w:r>
      <w:r>
        <w:rPr>
          <w:rFonts w:hint="eastAsia"/>
          <w:lang w:val="en-US" w:eastAsia="zh-CN"/>
        </w:rPr>
        <w:t>”，即可将文件/文件夹移动位置，或复制文件/文件夹的副本到指定位置。</w:t>
      </w:r>
    </w:p>
    <w:p>
      <w:pPr>
        <w:ind w:right="238"/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</w:t>
      </w:r>
      <w:r>
        <w:rPr>
          <w:rFonts w:hint="eastAsia" w:ascii="微软雅黑" w:hAnsi="微软雅黑" w:cs="微软雅黑"/>
          <w:color w:val="C00000"/>
          <w:szCs w:val="21"/>
          <w:lang w:val="en-US"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对文件/文件夹需具备移动和删除权限，才可剪切文件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。</w:t>
      </w:r>
    </w:p>
    <w:p>
      <w:pPr>
        <w:pStyle w:val="3"/>
        <w:numPr>
          <w:ilvl w:val="0"/>
          <w:numId w:val="7"/>
        </w:numPr>
        <w:spacing w:before="624"/>
      </w:pPr>
      <w:bookmarkStart w:id="88" w:name="_Toc271"/>
      <w:bookmarkStart w:id="89" w:name="_Toc15886"/>
      <w:r>
        <w:rPr>
          <w:rFonts w:hint="eastAsia"/>
        </w:rPr>
        <w:t>删除</w:t>
      </w:r>
      <w:bookmarkEnd w:id="72"/>
      <w:bookmarkEnd w:id="73"/>
      <w:bookmarkEnd w:id="74"/>
      <w:bookmarkEnd w:id="75"/>
      <w:bookmarkEnd w:id="76"/>
      <w:bookmarkEnd w:id="86"/>
      <w:bookmarkEnd w:id="87"/>
      <w:bookmarkEnd w:id="88"/>
      <w:bookmarkEnd w:id="89"/>
    </w:p>
    <w:p>
      <w:pPr>
        <w:ind w:right="238"/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右击文件/文件夹，选择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“删除”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。在弹窗中点击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“确定”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后，删除的文件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/文件夹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将会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被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放入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‘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回收站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’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中。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</w:t>
      </w:r>
    </w:p>
    <w:p>
      <w:pPr>
        <w:ind w:right="238"/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numPr>
          <w:ilvl w:val="0"/>
          <w:numId w:val="12"/>
        </w:numPr>
        <w:ind w:right="238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公司文档中删除的文件，会统一放入管理员的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‘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回收站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’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中，需要联系公司文档管理员进行恢复或永久删除。</w:t>
      </w:r>
    </w:p>
    <w:p>
      <w:pPr>
        <w:numPr>
          <w:ilvl w:val="0"/>
          <w:numId w:val="12"/>
        </w:numPr>
        <w:ind w:right="238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个人文档中删除的文件，可在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用户自己的‘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回收站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’中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恢复或删除。</w:t>
      </w:r>
    </w:p>
    <w:p>
      <w:pPr>
        <w:pStyle w:val="3"/>
        <w:numPr>
          <w:ilvl w:val="0"/>
          <w:numId w:val="7"/>
        </w:numPr>
        <w:spacing w:before="624"/>
      </w:pPr>
      <w:bookmarkStart w:id="90" w:name="_Toc28756"/>
      <w:bookmarkStart w:id="91" w:name="_Toc20528"/>
      <w:bookmarkStart w:id="92" w:name="_Toc25186"/>
      <w:bookmarkStart w:id="93" w:name="_Toc25205"/>
      <w:r>
        <w:rPr>
          <w:rFonts w:hint="eastAsia"/>
        </w:rPr>
        <w:t>回收站</w:t>
      </w:r>
      <w:bookmarkEnd w:id="90"/>
      <w:bookmarkEnd w:id="91"/>
      <w:bookmarkEnd w:id="92"/>
      <w:bookmarkEnd w:id="93"/>
    </w:p>
    <w:p>
      <w:pPr>
        <w:pStyle w:val="34"/>
        <w:ind w:right="238" w:firstLine="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删除的文件会统一存放在回收站中，用户可在此恢复误删文件、永久删除文件。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1141095"/>
            <wp:effectExtent l="9525" t="9525" r="19685" b="11430"/>
            <wp:docPr id="188" name="图片 188" descr="微信截图_2020012017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 descr="微信截图_202001201710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41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bookmarkEnd w:id="77"/>
    <w:bookmarkEnd w:id="78"/>
    <w:bookmarkEnd w:id="79"/>
    <w:bookmarkEnd w:id="80"/>
    <w:p>
      <w:pPr>
        <w:pStyle w:val="3"/>
        <w:numPr>
          <w:ilvl w:val="0"/>
          <w:numId w:val="7"/>
        </w:numPr>
        <w:spacing w:before="624"/>
      </w:pPr>
      <w:bookmarkStart w:id="94" w:name="_Toc8675"/>
      <w:bookmarkStart w:id="95" w:name="_Toc12578"/>
      <w:bookmarkStart w:id="96" w:name="_Toc19958"/>
      <w:bookmarkStart w:id="97" w:name="_Toc6438"/>
      <w:bookmarkStart w:id="98" w:name="_Toc21247"/>
      <w:bookmarkStart w:id="99" w:name="_Toc455571079"/>
      <w:bookmarkStart w:id="100" w:name="_Toc490151092"/>
      <w:bookmarkStart w:id="101" w:name="_Toc490779543"/>
      <w:bookmarkStart w:id="102" w:name="_Toc460355130"/>
      <w:bookmarkStart w:id="103" w:name="_Toc1843"/>
      <w:bookmarkStart w:id="104" w:name="_Toc455571077"/>
      <w:bookmarkStart w:id="105" w:name="_Toc460355128"/>
      <w:bookmarkStart w:id="106" w:name="_Toc490151090"/>
      <w:r>
        <w:rPr>
          <w:rFonts w:hint="eastAsia"/>
        </w:rPr>
        <w:t>重命名</w:t>
      </w:r>
      <w:bookmarkEnd w:id="94"/>
      <w:bookmarkEnd w:id="95"/>
      <w:bookmarkEnd w:id="96"/>
      <w:bookmarkEnd w:id="97"/>
    </w:p>
    <w:p>
      <w:pPr>
        <w:pStyle w:val="34"/>
        <w:numPr>
          <w:ilvl w:val="0"/>
          <w:numId w:val="13"/>
        </w:numPr>
        <w:ind w:right="238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右击文件/文件夹，选择“</w:t>
      </w:r>
      <w:r>
        <w:rPr>
          <w:rFonts w:hint="eastAsia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重命名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在弹窗中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输入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新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名称后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点击“</w:t>
      </w: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确定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”，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即可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重命名选中的文件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/文件夹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34"/>
        <w:numPr>
          <w:ilvl w:val="0"/>
          <w:numId w:val="13"/>
        </w:numPr>
        <w:ind w:right="238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勾选多条记录后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，依次点击</w:t>
      </w:r>
      <w:r>
        <w:rPr>
          <w:rFonts w:hint="eastAsia"/>
          <w:b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“更多”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→ 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</w:t>
      </w:r>
      <w:r>
        <w:rPr>
          <w:rFonts w:hint="eastAsia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重命名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”，可批量重命名文件/文件夹。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73040" cy="3221355"/>
            <wp:effectExtent l="0" t="0" r="3810" b="17145"/>
            <wp:docPr id="173" name="图片 173" descr="微信截图_2020012017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微信截图_202001201747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spacing w:before="624"/>
      </w:pPr>
      <w:bookmarkStart w:id="107" w:name="_Toc17509"/>
      <w:bookmarkStart w:id="108" w:name="_Toc6783"/>
      <w:r>
        <w:rPr>
          <w:rFonts w:hint="eastAsia"/>
        </w:rPr>
        <w:t>收藏</w:t>
      </w:r>
      <w:bookmarkEnd w:id="98"/>
      <w:bookmarkEnd w:id="99"/>
      <w:bookmarkEnd w:id="100"/>
      <w:bookmarkEnd w:id="101"/>
      <w:bookmarkEnd w:id="102"/>
      <w:bookmarkEnd w:id="103"/>
      <w:bookmarkEnd w:id="107"/>
      <w:bookmarkEnd w:id="108"/>
    </w:p>
    <w:p>
      <w:pPr>
        <w:pStyle w:val="34"/>
        <w:ind w:right="238" w:firstLine="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点亮文件/文件夹后方的星型图标</w:t>
      </w:r>
      <w:r>
        <w:drawing>
          <wp:inline distT="0" distB="0" distL="114300" distR="114300">
            <wp:extent cx="190500" cy="209550"/>
            <wp:effectExtent l="0" t="0" r="0" b="0"/>
            <wp:docPr id="1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，可将其放入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我的收藏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中，方便用户快速访问。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861695"/>
            <wp:effectExtent l="9525" t="9525" r="19685" b="24130"/>
            <wp:docPr id="175" name="图片 175" descr="微信截图_2020012017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 descr="微信截图_20200120175055"/>
                    <pic:cNvPicPr>
                      <a:picLocks noChangeAspect="1"/>
                    </pic:cNvPicPr>
                  </pic:nvPicPr>
                  <pic:blipFill>
                    <a:blip r:embed="rId41"/>
                    <a:srcRect b="202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16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spacing w:before="624"/>
      </w:pPr>
      <w:bookmarkStart w:id="109" w:name="_Toc11525"/>
      <w:bookmarkStart w:id="110" w:name="_Toc24097"/>
      <w:bookmarkStart w:id="111" w:name="_Toc5181"/>
      <w:bookmarkStart w:id="112" w:name="_Toc17936"/>
      <w:bookmarkStart w:id="113" w:name="_Toc490151093"/>
      <w:bookmarkStart w:id="114" w:name="_Toc490779544"/>
      <w:bookmarkStart w:id="115" w:name="_Toc460355131"/>
      <w:r>
        <w:rPr>
          <w:rFonts w:hint="eastAsia"/>
        </w:rPr>
        <w:t>关注</w:t>
      </w:r>
      <w:bookmarkEnd w:id="109"/>
      <w:bookmarkEnd w:id="110"/>
      <w:bookmarkEnd w:id="111"/>
      <w:bookmarkEnd w:id="112"/>
      <w:bookmarkEnd w:id="113"/>
      <w:bookmarkEnd w:id="114"/>
      <w:bookmarkEnd w:id="115"/>
    </w:p>
    <w:p>
      <w:pPr>
        <w:pStyle w:val="34"/>
        <w:numPr>
          <w:ilvl w:val="0"/>
          <w:numId w:val="0"/>
        </w:numPr>
        <w:ind w:leftChars="0" w:right="238" w:rightChars="0"/>
        <w:rPr>
          <w:rFonts w:hint="eastAsia" w:ascii="微软雅黑" w:hAnsi="微软雅黑" w:eastAsia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点击文件/文件夹后方的灯泡按钮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0" distR="0">
            <wp:extent cx="151765" cy="180340"/>
            <wp:effectExtent l="0" t="0" r="635" b="1016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对文件/文件夹设置关注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同时可在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我的关注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列表中，查看及操作所有已关注文件/文件夹。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1061720"/>
            <wp:effectExtent l="9525" t="9525" r="19685" b="14605"/>
            <wp:docPr id="179" name="图片 179" descr="微信截图_20200120175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微信截图_2020012017534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61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line="240" w:lineRule="auto"/>
        <w:ind w:right="24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关注状态包含以下3种：</w:t>
      </w:r>
    </w:p>
    <w:tbl>
      <w:tblPr>
        <w:tblStyle w:val="40"/>
        <w:tblW w:w="8202" w:type="dxa"/>
        <w:jc w:val="center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7386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816" w:type="dxa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insideH w:val="single" w:sz="4" w:space="0"/>
            </w:tcBorders>
            <w:shd w:val="clear" w:color="auto" w:fill="4F81BD" w:themeFill="accent1"/>
          </w:tcPr>
          <w:p>
            <w:pPr>
              <w:spacing w:line="240" w:lineRule="auto"/>
              <w:rPr>
                <w:rFonts w:ascii="微软雅黑" w:hAnsi="微软雅黑" w:cs="微软雅黑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状态</w:t>
            </w:r>
          </w:p>
        </w:tc>
        <w:tc>
          <w:tcPr>
            <w:tcW w:w="7386" w:type="dxa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</w:tcBorders>
            <w:shd w:val="clear" w:color="auto" w:fill="4F81BD" w:themeFill="accent1"/>
          </w:tcPr>
          <w:p>
            <w:pPr>
              <w:spacing w:line="240" w:lineRule="auto"/>
              <w:rPr>
                <w:rFonts w:ascii="微软雅黑" w:hAnsi="微软雅黑" w:cs="微软雅黑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  <w:jc w:val="center"/>
        </w:trPr>
        <w:tc>
          <w:tcPr>
            <w:tcW w:w="816" w:type="dxa"/>
            <w:shd w:val="clear" w:color="auto" w:fill="DBE5F1" w:themeFill="accent1" w:themeFillTint="33"/>
          </w:tcPr>
          <w:p>
            <w:pPr>
              <w:spacing w:line="480" w:lineRule="auto"/>
              <w:rPr>
                <w:rFonts w:ascii="微软雅黑" w:hAnsi="微软雅黑" w:cs="微软雅黑"/>
                <w:b w:val="0"/>
                <w:bCs w:val="0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161925" cy="180975"/>
                  <wp:effectExtent l="0" t="0" r="9525" b="9525"/>
                  <wp:docPr id="9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  <w:shd w:val="clear" w:color="auto" w:fill="DBE5F1" w:themeFill="accent1" w:themeFillTint="33"/>
          </w:tcPr>
          <w:p>
            <w:pPr>
              <w:spacing w:line="240" w:lineRule="auto"/>
              <w:rPr>
                <w:rFonts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表示</w:t>
            </w: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尚未关注。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</w:tcPr>
          <w:p>
            <w:pPr>
              <w:spacing w:line="480" w:lineRule="auto"/>
              <w:rPr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142875" cy="180975"/>
                  <wp:effectExtent l="0" t="0" r="9525" b="9525"/>
                  <wp:docPr id="9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</w:tcPr>
          <w:p>
            <w:pPr>
              <w:spacing w:line="240" w:lineRule="auto"/>
              <w:rPr>
                <w:rFonts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仅文件可设，</w:t>
            </w:r>
            <w:r>
              <w:rPr>
                <w:rFonts w:hint="eastAsia" w:ascii="微软雅黑" w:hAnsi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表示</w:t>
            </w: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文件被下载时通知我。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DBE5F1" w:themeFill="accent1" w:themeFillTint="33"/>
          </w:tcPr>
          <w:p>
            <w:pPr>
              <w:spacing w:line="480" w:lineRule="auto"/>
              <w:rPr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142875" cy="190500"/>
                  <wp:effectExtent l="0" t="0" r="9525" b="0"/>
                  <wp:docPr id="9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  <w:shd w:val="clear" w:color="auto" w:fill="DBE5F1" w:themeFill="accent1" w:themeFillTint="33"/>
          </w:tcPr>
          <w:p>
            <w:pPr>
              <w:spacing w:before="156" w:beforeLines="50" w:after="156" w:afterLines="50" w:line="0" w:lineRule="atLeast"/>
              <w:rPr>
                <w:rFonts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表示</w:t>
            </w: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文件被修改时通知我。</w:t>
            </w:r>
          </w:p>
        </w:tc>
      </w:tr>
    </w:tbl>
    <w:p>
      <w:pPr>
        <w:pStyle w:val="3"/>
        <w:numPr>
          <w:ilvl w:val="0"/>
          <w:numId w:val="7"/>
        </w:numPr>
        <w:spacing w:before="624"/>
      </w:pPr>
      <w:bookmarkStart w:id="116" w:name="_Toc13877"/>
      <w:bookmarkStart w:id="117" w:name="_Toc490779547"/>
      <w:bookmarkStart w:id="118" w:name="_Toc23663"/>
      <w:bookmarkStart w:id="119" w:name="_Toc3284"/>
      <w:bookmarkStart w:id="120" w:name="_Toc24970"/>
      <w:r>
        <w:rPr>
          <w:rFonts w:hint="eastAsia"/>
        </w:rPr>
        <w:t>日志</w:t>
      </w:r>
      <w:bookmarkEnd w:id="104"/>
      <w:bookmarkEnd w:id="105"/>
      <w:bookmarkEnd w:id="106"/>
      <w:bookmarkEnd w:id="116"/>
      <w:bookmarkEnd w:id="117"/>
      <w:bookmarkEnd w:id="118"/>
      <w:bookmarkEnd w:id="119"/>
      <w:bookmarkEnd w:id="120"/>
    </w:p>
    <w:p>
      <w:pPr>
        <w:pStyle w:val="34"/>
        <w:numPr>
          <w:ilvl w:val="0"/>
          <w:numId w:val="0"/>
        </w:numPr>
        <w:ind w:leftChars="0" w:right="238" w:rightChars="0"/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右击文件/文件夹选择</w:t>
      </w: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“日志”</w:t>
      </w:r>
      <w:r>
        <w:rPr>
          <w:rFonts w:hint="eastAsia" w:ascii="微软雅黑" w:hAnsi="微软雅黑" w:cs="微软雅黑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，可查看该文件/文件夹的操作日志。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当文件被用户下载、</w:t>
      </w:r>
      <w:r>
        <w:rPr>
          <w:rFonts w:hint="eastAsia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上传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eastAsia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新增、编辑、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删除、还原、复制、</w:t>
      </w:r>
      <w:r>
        <w:rPr>
          <w:rFonts w:hint="eastAsia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剪切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、重命名、</w:t>
      </w:r>
      <w:r>
        <w:rPr>
          <w:rFonts w:hint="eastAsia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权限变更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时，系统会记录操作痕迹，列表显示谁在什么时间对这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个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文件做了哪些操作，同时可根据操作类型进行筛选。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3529965"/>
            <wp:effectExtent l="0" t="0" r="10160" b="13335"/>
            <wp:docPr id="189" name="图片 189" descr="微信截图_2020012018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 descr="微信截图_2020012018054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spacing w:before="624"/>
      </w:pPr>
      <w:bookmarkStart w:id="121" w:name="_Toc8107"/>
      <w:bookmarkStart w:id="122" w:name="_Toc455571078"/>
      <w:bookmarkStart w:id="123" w:name="_Toc460355129"/>
      <w:bookmarkStart w:id="124" w:name="_Toc16961"/>
      <w:bookmarkStart w:id="125" w:name="_Toc8797"/>
      <w:bookmarkStart w:id="126" w:name="_Toc453772186"/>
      <w:bookmarkStart w:id="127" w:name="_Toc20645"/>
      <w:bookmarkStart w:id="128" w:name="_Toc490151091"/>
      <w:bookmarkStart w:id="129" w:name="_Toc490779548"/>
      <w:r>
        <w:rPr>
          <w:rFonts w:hint="eastAsia"/>
        </w:rPr>
        <w:t>历史版本</w:t>
      </w:r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r>
        <w:rPr>
          <w:rFonts w:hint="eastAsia"/>
        </w:rPr>
        <w:t xml:space="preserve"> </w:t>
      </w:r>
    </w:p>
    <w:p>
      <w:pPr>
        <w:pStyle w:val="34"/>
        <w:numPr>
          <w:ilvl w:val="0"/>
          <w:numId w:val="0"/>
        </w:numPr>
        <w:ind w:leftChars="0" w:right="238" w:rightChars="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右击文件选择</w:t>
      </w: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“版本”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可查看该文件的历史版本记录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版本号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下载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相应的版本内容；双击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备注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可针对每一个版本填写备注信息。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3529965"/>
            <wp:effectExtent l="0" t="0" r="10160" b="13335"/>
            <wp:docPr id="190" name="图片 190" descr="微信截图_2020012018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 descr="微信截图_2020012018244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38"/>
        <w:rPr>
          <w:rFonts w:ascii="微软雅黑" w:hAnsi="微软雅黑" w:cs="微软雅黑"/>
          <w:color w:val="C00000"/>
          <w:szCs w:val="21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t>注：仅文件具备版本功能。如果需要将文件恢复到某个版本，请先另存后重新上传。</w:t>
      </w:r>
    </w:p>
    <w:p>
      <w:pPr>
        <w:pStyle w:val="3"/>
        <w:numPr>
          <w:ilvl w:val="0"/>
          <w:numId w:val="7"/>
        </w:numPr>
        <w:spacing w:before="624"/>
      </w:pPr>
      <w:bookmarkStart w:id="130" w:name="_Toc13948"/>
      <w:bookmarkStart w:id="131" w:name="_Toc2299"/>
      <w:bookmarkStart w:id="132" w:name="_Toc14573"/>
      <w:bookmarkStart w:id="133" w:name="_Toc490779560"/>
      <w:bookmarkStart w:id="134" w:name="_Toc20123"/>
      <w:r>
        <w:rPr>
          <w:rFonts w:hint="eastAsia"/>
        </w:rPr>
        <w:t>文件夹属性</w:t>
      </w:r>
      <w:bookmarkEnd w:id="130"/>
      <w:bookmarkEnd w:id="131"/>
      <w:bookmarkEnd w:id="132"/>
      <w:bookmarkEnd w:id="133"/>
      <w:bookmarkEnd w:id="134"/>
    </w:p>
    <w:p>
      <w:pPr>
        <w:pStyle w:val="34"/>
        <w:ind w:right="238" w:firstLine="0"/>
        <w:rPr>
          <w:rFonts w:hint="eastAsia" w:ascii="微软雅黑" w:hAnsi="微软雅黑" w:cs="微软雅黑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右击文件夹选择</w:t>
      </w: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“属性”</w:t>
      </w:r>
      <w:r>
        <w:rPr>
          <w:rFonts w:hint="eastAsia" w:ascii="微软雅黑" w:hAnsi="微软雅黑" w:cs="微软雅黑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，可查看文件</w:t>
      </w:r>
      <w:r>
        <w:rPr>
          <w:rFonts w:hint="eastAsia" w:ascii="微软雅黑" w:hAnsi="微软雅黑" w:cs="微软雅黑"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夹</w:t>
      </w:r>
      <w:r>
        <w:rPr>
          <w:rFonts w:hint="eastAsia" w:ascii="微软雅黑" w:hAnsi="微软雅黑" w:cs="微软雅黑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的详细信息。文档管理员可修改限制容量，设置目录所属部门、只读属性等。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067300" cy="5400675"/>
            <wp:effectExtent l="0" t="0" r="0" b="9525"/>
            <wp:docPr id="192" name="图片 192" descr="微信截图_2020012018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 descr="微信截图_2020012018310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38"/>
        <w:rPr>
          <w:rFonts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注：只读属性仅应用于当前目录，其子项不包含在内。勾选“只读”后，该文件夹禁止删除、重名、剪切。</w:t>
      </w:r>
    </w:p>
    <w:p>
      <w:pPr>
        <w:pStyle w:val="3"/>
        <w:numPr>
          <w:ilvl w:val="0"/>
          <w:numId w:val="7"/>
        </w:numPr>
        <w:spacing w:before="624"/>
      </w:pPr>
      <w:bookmarkStart w:id="135" w:name="_Toc23270"/>
      <w:bookmarkStart w:id="136" w:name="_Toc750"/>
      <w:bookmarkStart w:id="137" w:name="_Toc3867"/>
      <w:bookmarkStart w:id="138" w:name="_Toc6793"/>
      <w:r>
        <w:rPr>
          <w:rFonts w:hint="eastAsia"/>
        </w:rPr>
        <w:t>文件夹排序</w:t>
      </w:r>
      <w:bookmarkEnd w:id="135"/>
      <w:bookmarkEnd w:id="136"/>
      <w:bookmarkEnd w:id="137"/>
      <w:bookmarkEnd w:id="138"/>
    </w:p>
    <w:p>
      <w:pPr>
        <w:pStyle w:val="34"/>
        <w:ind w:firstLine="0"/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顶部菜单栏中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，选择</w:t>
      </w:r>
      <w:r>
        <w:rPr>
          <w:rFonts w:hint="eastAsia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“排序”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可通过拖拽的方式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对当前目录的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第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一级子目录进行排序，最后点击</w:t>
      </w:r>
      <w:r>
        <w:rPr>
          <w:rFonts w:hint="eastAsia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“保存”</w:t>
      </w:r>
      <w:r>
        <w:rPr>
          <w:rFonts w:hint="eastAsia"/>
          <w:b w:val="0"/>
          <w:bCs w:val="0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即可完成排序</w:t>
      </w:r>
      <w:r>
        <w:rPr>
          <w:rFonts w:hint="eastAsia"/>
          <w:b w:val="0"/>
          <w:bCs w:val="0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  <w:r>
        <w:rPr>
          <w:rFonts w:hint="eastAsia"/>
          <w:b w:val="0"/>
          <w:bCs w:val="0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点击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</w:t>
      </w:r>
      <w:r>
        <w:rPr>
          <w:rFonts w:hint="eastAsia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重置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”可取消自定义排序。</w:t>
      </w:r>
    </w:p>
    <w:p>
      <w:pPr>
        <w:spacing w:before="156" w:beforeLines="50" w:after="156" w:afterLines="50" w:line="240" w:lineRule="auto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184140" cy="3063240"/>
            <wp:effectExtent l="9525" t="9525" r="26035" b="13335"/>
            <wp:docPr id="44" name="图片 44" descr="微信截图_20190726175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截图_20190726175015"/>
                    <pic:cNvPicPr>
                      <a:picLocks noChangeAspect="1"/>
                    </pic:cNvPicPr>
                  </pic:nvPicPr>
                  <pic:blipFill>
                    <a:blip r:embed="rId50"/>
                    <a:srcRect l="723" t="1217" r="904" b="913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0632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right="238"/>
        <w:rPr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</w:pPr>
      <w:r>
        <w:rPr>
          <w:rFonts w:hint="eastAsia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t>注：</w:t>
      </w:r>
    </w:p>
    <w:p>
      <w:pPr>
        <w:numPr>
          <w:ilvl w:val="0"/>
          <w:numId w:val="14"/>
        </w:numPr>
        <w:spacing w:line="240" w:lineRule="auto"/>
        <w:ind w:right="238"/>
        <w:rPr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仅公司文档管理员可设置公司文档的排序，普通用户可对个人文档进行排序。</w:t>
      </w:r>
    </w:p>
    <w:p>
      <w:pPr>
        <w:numPr>
          <w:ilvl w:val="0"/>
          <w:numId w:val="14"/>
        </w:numPr>
        <w:spacing w:line="240" w:lineRule="auto"/>
        <w:ind w:right="238"/>
        <w:rPr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</w:pPr>
      <w:r>
        <w:rPr>
          <w:rFonts w:hint="eastAsia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t>设置自定义排序后，系统默认按自定义排序来排，否之则</w:t>
      </w:r>
      <w:r>
        <w:rPr>
          <w:rFonts w:hint="eastAsia"/>
          <w:color w:val="C00000"/>
          <w:lang w:eastAsia="zh-CN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t>默认</w:t>
      </w:r>
      <w:r>
        <w:rPr>
          <w:rFonts w:hint="eastAsia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t>按文件名进行排序。</w:t>
      </w:r>
    </w:p>
    <w:p>
      <w:pPr>
        <w:numPr>
          <w:ilvl w:val="0"/>
          <w:numId w:val="14"/>
        </w:numPr>
        <w:spacing w:line="240" w:lineRule="auto"/>
        <w:ind w:right="238"/>
        <w:rPr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</w:pPr>
      <w:r>
        <w:rPr>
          <w:rFonts w:hint="eastAsia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t xml:space="preserve">点击文件名字段可进行：按自定义排序 </w:t>
      </w:r>
      <w:r>
        <w:rPr>
          <w:rFonts w:hint="eastAsia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drawing>
          <wp:inline distT="0" distB="0" distL="114300" distR="114300">
            <wp:extent cx="646430" cy="177800"/>
            <wp:effectExtent l="9525" t="9525" r="10795" b="22225"/>
            <wp:docPr id="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"/>
                    <pic:cNvPicPr>
                      <a:picLocks noChangeAspect="1"/>
                    </pic:cNvPicPr>
                  </pic:nvPicPr>
                  <pic:blipFill>
                    <a:blip r:embed="rId51"/>
                    <a:srcRect l="1643" t="11494" b="24138"/>
                    <a:stretch>
                      <a:fillRect/>
                    </a:stretch>
                  </pic:blipFill>
                  <pic:spPr>
                    <a:xfrm>
                      <a:off x="0" y="0"/>
                      <a:ext cx="646430" cy="177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t>、按文件名升序、按文件名降序。</w:t>
      </w:r>
    </w:p>
    <w:p>
      <w:pPr>
        <w:pStyle w:val="3"/>
        <w:numPr>
          <w:ilvl w:val="0"/>
          <w:numId w:val="7"/>
        </w:numPr>
        <w:spacing w:before="624"/>
      </w:pPr>
      <w:bookmarkStart w:id="139" w:name="_Toc2918"/>
      <w:bookmarkStart w:id="140" w:name="_Toc28416"/>
      <w:bookmarkStart w:id="141" w:name="_Toc16178"/>
      <w:r>
        <w:rPr>
          <w:rFonts w:hint="eastAsia"/>
          <w:lang w:val="en-US" w:eastAsia="zh-CN"/>
        </w:rPr>
        <w:t>病毒查杀</w:t>
      </w:r>
      <w:bookmarkEnd w:id="139"/>
      <w:bookmarkEnd w:id="140"/>
      <w:bookmarkEnd w:id="141"/>
    </w:p>
    <w:p>
      <w:pPr>
        <w:pStyle w:val="34"/>
        <w:ind w:right="238" w:firstLine="0"/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142" w:name="_Toc1183"/>
      <w:bookmarkStart w:id="143" w:name="_Toc490779545"/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当上传的文件带有病毒时，系统会对该文件进行拦截并取消该文件的上传任务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3"/>
        <w:numPr>
          <w:ilvl w:val="0"/>
          <w:numId w:val="7"/>
        </w:numPr>
        <w:spacing w:before="624"/>
      </w:pPr>
      <w:bookmarkStart w:id="144" w:name="_Toc5714"/>
      <w:bookmarkStart w:id="145" w:name="_Toc13555"/>
      <w:bookmarkStart w:id="146" w:name="_Toc12677"/>
      <w:r>
        <w:rPr>
          <w:rFonts w:hint="eastAsia"/>
          <w:lang w:val="en-US" w:eastAsia="zh-CN"/>
        </w:rPr>
        <w:t>标签</w:t>
      </w:r>
      <w:bookmarkEnd w:id="144"/>
      <w:bookmarkEnd w:id="145"/>
      <w:bookmarkEnd w:id="146"/>
    </w:p>
    <w:p>
      <w:pPr>
        <w:numPr>
          <w:ilvl w:val="0"/>
          <w:numId w:val="15"/>
        </w:numPr>
        <w:rPr>
          <w:rFonts w:hint="eastAsia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右击文件/文件夹选择“</w:t>
      </w: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标签设置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”，可查看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当前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文件/文件夹的所有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标签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，还可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添加新标签，删除已有标签等。</w:t>
      </w:r>
    </w:p>
    <w:p>
      <w:pPr>
        <w:spacing w:before="156" w:beforeLines="50" w:after="156" w:afterLines="50" w:line="240" w:lineRule="auto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1135" cy="3380740"/>
            <wp:effectExtent l="0" t="0" r="5715" b="10160"/>
            <wp:docPr id="193" name="图片 193" descr="微信截图_20200120184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 descr="微信截图_2020012018430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</w:pP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点击搜索框输入关键字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在条件中选择“</w:t>
      </w: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按标签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”搜索，即可搜索到带有此标签的文件/文件夹。</w:t>
      </w:r>
    </w:p>
    <w:p>
      <w:pPr>
        <w:spacing w:before="156" w:beforeLines="50" w:after="156" w:afterLines="50" w:line="240" w:lineRule="auto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3040" cy="876300"/>
            <wp:effectExtent l="9525" t="9525" r="13335" b="9525"/>
            <wp:docPr id="2" name="图片 2" descr="微信截图_2020012110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0012110023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6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rPr>
          <w:rFonts w:hint="eastAsia" w:eastAsia="微软雅黑"/>
          <w:lang w:eastAsia="zh-CN"/>
        </w:rPr>
      </w:pP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用户自己添加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的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标签均会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显示在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标签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列表中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点击标签名，即可查看所有拥有此标签，且用户可见的文件/文件夹。同时还支持将标签从列表中删除。</w:t>
      </w:r>
    </w:p>
    <w:p>
      <w:pPr>
        <w:ind w:right="238"/>
        <w:rPr>
          <w:rFonts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在</w:t>
      </w:r>
      <w:r>
        <w:rPr>
          <w:rFonts w:hint="eastAsia" w:ascii="微软雅黑" w:hAnsi="微软雅黑" w:cs="微软雅黑"/>
          <w:color w:val="C00000"/>
          <w:szCs w:val="21"/>
          <w:lang w:val="en-US"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此处删除标签后，该标签将会从常用标签列表中移除。已添加了此标签的文件/文件夹不受其影响（即文件/文件夹的‘标签设置’中，依然会保留有这个标签）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。</w:t>
      </w:r>
    </w:p>
    <w:p>
      <w:pPr>
        <w:spacing w:before="156" w:beforeLines="50" w:after="156" w:afterLines="50" w:line="240" w:lineRule="auto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1148715"/>
            <wp:effectExtent l="9525" t="9525" r="19685" b="22860"/>
            <wp:docPr id="8" name="图片 8" descr="微信截图_2020012110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00121103340"/>
                    <pic:cNvPicPr>
                      <a:picLocks noChangeAspect="1"/>
                    </pic:cNvPicPr>
                  </pic:nvPicPr>
                  <pic:blipFill>
                    <a:blip r:embed="rId54"/>
                    <a:srcRect b="548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487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spacing w:before="624"/>
        <w:rPr>
          <w:rFonts w:hint="eastAsia"/>
          <w:lang w:val="en-US" w:eastAsia="zh-CN"/>
        </w:rPr>
      </w:pPr>
      <w:bookmarkStart w:id="147" w:name="_Toc9666"/>
      <w:bookmarkStart w:id="148" w:name="_Toc8613"/>
      <w:bookmarkStart w:id="149" w:name="_Toc14621"/>
      <w:bookmarkStart w:id="150" w:name="_Toc15586"/>
      <w:r>
        <w:rPr>
          <w:rFonts w:hint="eastAsia"/>
          <w:lang w:val="en-US" w:eastAsia="zh-CN"/>
        </w:rPr>
        <w:t>我的访问</w:t>
      </w:r>
      <w:bookmarkEnd w:id="147"/>
      <w:bookmarkEnd w:id="148"/>
      <w:bookmarkEnd w:id="149"/>
      <w:bookmarkEnd w:id="150"/>
    </w:p>
    <w:p>
      <w:pPr>
        <w:spacing w:line="520" w:lineRule="exact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在最近模块下，点击</w:t>
      </w: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“我的访问”</w:t>
      </w:r>
      <w:r>
        <w:rPr>
          <w:rFonts w:hint="eastAsia" w:ascii="微软雅黑" w:hAnsi="微软雅黑" w:cs="微软雅黑"/>
          <w:b w:val="0"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b w:val="0"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</w:t>
      </w:r>
      <w:r>
        <w:rPr>
          <w:rFonts w:hint="eastAsia" w:ascii="微软雅黑" w:hAnsi="微软雅黑" w:cs="微软雅黑"/>
          <w:b w:val="0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查</w:t>
      </w:r>
      <w:r>
        <w:rPr>
          <w:rFonts w:hint="eastAsia" w:ascii="微软雅黑" w:hAnsi="微软雅黑" w:cs="微软雅黑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看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自己近期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的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文件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访问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记录。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877570"/>
            <wp:effectExtent l="9525" t="9525" r="19685" b="27305"/>
            <wp:docPr id="71" name="图片 71" descr="微信截图_2020012118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微信截图_2020012118144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75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bookmarkEnd w:id="142"/>
    <w:p>
      <w:pPr>
        <w:pStyle w:val="2"/>
        <w:spacing w:before="624"/>
      </w:pPr>
      <w:bookmarkStart w:id="151" w:name="_Toc26031"/>
      <w:bookmarkStart w:id="152" w:name="_Toc10074"/>
      <w:bookmarkStart w:id="153" w:name="_Toc14257"/>
      <w:bookmarkStart w:id="154" w:name="_Toc26503"/>
      <w:bookmarkStart w:id="155" w:name="_Toc490151100"/>
      <w:bookmarkStart w:id="156" w:name="_Toc460355137"/>
      <w:bookmarkStart w:id="157" w:name="_Toc455571086"/>
      <w:bookmarkStart w:id="158" w:name="_Toc490779551"/>
      <w:bookmarkStart w:id="159" w:name="_Toc453772193"/>
      <w:r>
        <w:rPr>
          <w:rFonts w:hint="eastAsia"/>
        </w:rPr>
        <w:t>文件授权分享</w:t>
      </w:r>
      <w:bookmarkEnd w:id="151"/>
      <w:bookmarkEnd w:id="152"/>
      <w:bookmarkEnd w:id="153"/>
      <w:bookmarkEnd w:id="154"/>
    </w:p>
    <w:p>
      <w:pPr>
        <w:pStyle w:val="3"/>
        <w:numPr>
          <w:ilvl w:val="0"/>
          <w:numId w:val="16"/>
        </w:numPr>
        <w:spacing w:before="624"/>
      </w:pPr>
      <w:bookmarkStart w:id="160" w:name="_Toc28581"/>
      <w:bookmarkStart w:id="161" w:name="_Toc7853"/>
      <w:bookmarkStart w:id="162" w:name="_Toc11433"/>
      <w:bookmarkStart w:id="163" w:name="_Toc21585"/>
      <w:r>
        <w:rPr>
          <w:rFonts w:hint="eastAsia"/>
        </w:rPr>
        <w:t>权限设置</w:t>
      </w:r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>
      <w:pPr>
        <w:ind w:right="238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通过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“权限设置”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功能，文档管理员可将文件/文件夹授权分享给他人。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系统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目前支持11级细颗粒度权限，同时具备预览、下载、编辑、不可见、全权限、受限制等6种常用权限组及自定义权限项，可对全体人员、部门、职位、帐号、角色等进行单独授权。</w:t>
      </w:r>
    </w:p>
    <w:p>
      <w:pPr>
        <w:ind w:right="238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tbl>
      <w:tblPr>
        <w:tblStyle w:val="42"/>
        <w:tblW w:w="8155" w:type="dxa"/>
        <w:jc w:val="center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7020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1135" w:type="dxa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4F81BD" w:themeFill="accent1"/>
          </w:tcPr>
          <w:p>
            <w:pPr>
              <w:spacing w:line="240" w:lineRule="auto"/>
              <w:ind w:left="105" w:leftChars="50" w:right="105" w:rightChars="50"/>
              <w:rPr>
                <w:rFonts w:ascii="微软雅黑" w:hAnsi="微软雅黑" w:cs="微软雅黑"/>
                <w:b w:val="0"/>
                <w:bCs w:val="0"/>
                <w:color w:val="FFFFFF" w:themeColor="background1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bCs/>
                <w:color w:val="FFFFFF" w:themeColor="background1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  <w:t>权</w:t>
            </w:r>
            <w:r>
              <w:rPr>
                <w:rFonts w:hint="eastAsia" w:ascii="微软雅黑" w:hAnsi="微软雅黑" w:cs="微软雅黑"/>
                <w:b/>
                <w:bCs/>
                <w:color w:val="FFFFFF" w:themeColor="background1"/>
                <w:sz w:val="24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cs="微软雅黑"/>
                <w:b/>
                <w:bCs/>
                <w:color w:val="FFFFFF" w:themeColor="background1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  <w:t>限</w:t>
            </w:r>
          </w:p>
        </w:tc>
        <w:tc>
          <w:tcPr>
            <w:tcW w:w="7020" w:type="dxa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4F81BD" w:themeFill="accent1"/>
          </w:tcPr>
          <w:p>
            <w:pPr>
              <w:spacing w:line="240" w:lineRule="auto"/>
              <w:ind w:left="105" w:leftChars="50" w:right="105" w:rightChars="50"/>
              <w:jc w:val="center"/>
              <w:rPr>
                <w:rFonts w:ascii="微软雅黑" w:hAnsi="微软雅黑" w:cs="微软雅黑"/>
                <w:b w:val="0"/>
                <w:bCs w:val="0"/>
                <w:color w:val="FFFFFF" w:themeColor="background1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bCs/>
                <w:color w:val="FFFFFF" w:themeColor="background1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  <w:t>说</w:t>
            </w:r>
            <w:r>
              <w:rPr>
                <w:rFonts w:hint="eastAsia" w:ascii="微软雅黑" w:hAnsi="微软雅黑" w:cs="微软雅黑"/>
                <w:b/>
                <w:bCs/>
                <w:color w:val="FFFFFF" w:themeColor="background1"/>
                <w:sz w:val="24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  </w:t>
            </w:r>
            <w:r>
              <w:rPr>
                <w:rFonts w:hint="eastAsia" w:ascii="微软雅黑" w:hAnsi="微软雅黑" w:cs="微软雅黑"/>
                <w:b/>
                <w:bCs/>
                <w:color w:val="FFFFFF" w:themeColor="background1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5" w:type="dxa"/>
            <w:shd w:val="clear" w:color="auto" w:fill="auto"/>
            <w:vAlign w:val="center"/>
          </w:tcPr>
          <w:p>
            <w:pPr>
              <w:spacing w:line="240" w:lineRule="auto"/>
              <w:ind w:left="105" w:leftChars="50" w:right="105" w:rightChars="50"/>
              <w:rPr>
                <w:rFonts w:ascii="微软雅黑" w:hAnsi="微软雅黑" w:cs="微软雅黑"/>
                <w:b w:val="0"/>
                <w:bCs w:val="0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预览</w:t>
            </w:r>
          </w:p>
        </w:tc>
        <w:tc>
          <w:tcPr>
            <w:tcW w:w="7020" w:type="dxa"/>
            <w:shd w:val="clear" w:color="auto" w:fill="auto"/>
          </w:tcPr>
          <w:p>
            <w:pPr>
              <w:spacing w:line="240" w:lineRule="auto"/>
              <w:ind w:left="105" w:leftChars="50" w:right="105" w:rightChars="50"/>
              <w:rPr>
                <w:rFonts w:hint="eastAsia" w:ascii="微软雅黑" w:hAnsi="微软雅黑" w:eastAsia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包含显示/预览，受限用户仅能预览文件</w:t>
            </w:r>
            <w:r>
              <w:rPr>
                <w:rFonts w:hint="eastAsia" w:ascii="微软雅黑" w:hAnsi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1135" w:type="dxa"/>
            <w:shd w:val="clear" w:color="auto" w:fill="DBE5F1" w:themeFill="accent1" w:themeFillTint="33"/>
            <w:vAlign w:val="center"/>
          </w:tcPr>
          <w:p>
            <w:pPr>
              <w:spacing w:line="240" w:lineRule="auto"/>
              <w:ind w:left="105" w:leftChars="50" w:right="105" w:rightChars="50"/>
              <w:rPr>
                <w:rFonts w:ascii="微软雅黑" w:hAnsi="微软雅黑" w:cs="微软雅黑"/>
                <w:b w:val="0"/>
                <w:bCs w:val="0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下载</w:t>
            </w:r>
          </w:p>
        </w:tc>
        <w:tc>
          <w:tcPr>
            <w:tcW w:w="7020" w:type="dxa"/>
            <w:shd w:val="clear" w:color="auto" w:fill="DBE5F1" w:themeFill="accent1" w:themeFillTint="33"/>
          </w:tcPr>
          <w:p>
            <w:pPr>
              <w:spacing w:before="156" w:beforeLines="50" w:after="156" w:afterLines="50" w:line="0" w:lineRule="atLeast"/>
              <w:ind w:left="105" w:leftChars="50" w:right="105" w:rightChars="50"/>
              <w:rPr>
                <w:rFonts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包含显示/预览/下载/创建外链，受限用户仅能查看及下载文件。创建外链时，仅能授予预览、下载等权限。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35" w:type="dxa"/>
            <w:vAlign w:val="center"/>
          </w:tcPr>
          <w:p>
            <w:pPr>
              <w:spacing w:line="240" w:lineRule="auto"/>
              <w:ind w:left="105" w:leftChars="50" w:right="105" w:rightChars="50"/>
              <w:rPr>
                <w:rFonts w:ascii="微软雅黑" w:hAnsi="微软雅黑" w:cs="微软雅黑"/>
                <w:b w:val="0"/>
                <w:bCs w:val="0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编辑</w:t>
            </w:r>
          </w:p>
        </w:tc>
        <w:tc>
          <w:tcPr>
            <w:tcW w:w="7020" w:type="dxa"/>
          </w:tcPr>
          <w:p>
            <w:pPr>
              <w:spacing w:before="156" w:beforeLines="50" w:after="156" w:afterLines="50" w:line="0" w:lineRule="atLeast"/>
              <w:ind w:left="105" w:leftChars="50" w:right="105" w:rightChars="50"/>
              <w:rPr>
                <w:rFonts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包含显示/预览/下载/移动/上传/修改/删除/创建外链，受限用户可对文件进行查看、下载、修改、重命名、删除等操作。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5" w:type="dxa"/>
            <w:shd w:val="clear" w:color="auto" w:fill="DBE5F1" w:themeFill="accent1" w:themeFillTint="33"/>
            <w:vAlign w:val="center"/>
          </w:tcPr>
          <w:p>
            <w:pPr>
              <w:spacing w:line="240" w:lineRule="auto"/>
              <w:ind w:left="105" w:leftChars="50" w:right="105" w:rightChars="50"/>
              <w:rPr>
                <w:rFonts w:ascii="微软雅黑" w:hAnsi="微软雅黑" w:cs="微软雅黑"/>
                <w:b w:val="0"/>
                <w:bCs w:val="0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全权限</w:t>
            </w:r>
          </w:p>
        </w:tc>
        <w:tc>
          <w:tcPr>
            <w:tcW w:w="7020" w:type="dxa"/>
            <w:shd w:val="clear" w:color="auto" w:fill="DBE5F1" w:themeFill="accent1" w:themeFillTint="33"/>
          </w:tcPr>
          <w:p>
            <w:pPr>
              <w:spacing w:before="156" w:beforeLines="50" w:after="156" w:afterLines="50" w:line="0" w:lineRule="atLeast"/>
              <w:ind w:left="105" w:leftChars="50" w:right="105" w:rightChars="50"/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包含显示/预览/下载/移动/上传/修改/删除/创建外链/授权，除文件所有操作外，受限用户还可将文件授权给其他人。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5" w:type="dxa"/>
            <w:vAlign w:val="center"/>
          </w:tcPr>
          <w:p>
            <w:pPr>
              <w:spacing w:line="240" w:lineRule="auto"/>
              <w:ind w:left="105" w:leftChars="50" w:right="105" w:rightChars="50"/>
              <w:rPr>
                <w:rFonts w:hint="eastAsia" w:ascii="微软雅黑" w:hAnsi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不可见</w:t>
            </w:r>
          </w:p>
        </w:tc>
        <w:tc>
          <w:tcPr>
            <w:tcW w:w="7020" w:type="dxa"/>
          </w:tcPr>
          <w:p>
            <w:pPr>
              <w:spacing w:before="156" w:beforeLines="50" w:after="156" w:afterLines="50" w:line="0" w:lineRule="atLeast"/>
              <w:ind w:left="105" w:leftChars="50" w:right="105" w:rightChars="50"/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包含禁止访问，受限用户对文件/文件夹不可见。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5" w:type="dxa"/>
            <w:shd w:val="clear" w:color="auto" w:fill="DBE5F1" w:themeFill="accent1" w:themeFillTint="33"/>
            <w:vAlign w:val="center"/>
          </w:tcPr>
          <w:p>
            <w:pPr>
              <w:spacing w:line="240" w:lineRule="auto"/>
              <w:ind w:left="105" w:leftChars="50" w:right="105" w:rightChars="50"/>
              <w:rPr>
                <w:rFonts w:ascii="微软雅黑" w:hAnsi="微软雅黑" w:cs="微软雅黑"/>
                <w:b w:val="0"/>
                <w:bCs w:val="0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受限制</w:t>
            </w:r>
          </w:p>
        </w:tc>
        <w:tc>
          <w:tcPr>
            <w:tcW w:w="7020" w:type="dxa"/>
            <w:shd w:val="clear" w:color="auto" w:fill="DBE5F1" w:themeFill="accent1" w:themeFillTint="33"/>
          </w:tcPr>
          <w:p>
            <w:pPr>
              <w:spacing w:line="240" w:lineRule="auto"/>
              <w:ind w:left="105" w:leftChars="50" w:right="105" w:rightChars="50"/>
              <w:rPr>
                <w:rFonts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仅文件夹可设置，受限用户</w:t>
            </w:r>
            <w:r>
              <w:rPr>
                <w:rFonts w:hint="eastAsia" w:ascii="微软雅黑" w:hAnsi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在</w:t>
            </w: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文件夹内只能看到自己上传的文件。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5" w:type="dxa"/>
            <w:shd w:val="clear" w:color="auto" w:fill="FFFFFF" w:themeFill="background1"/>
            <w:vAlign w:val="center"/>
          </w:tcPr>
          <w:p>
            <w:pPr>
              <w:spacing w:line="240" w:lineRule="auto"/>
              <w:ind w:left="105" w:leftChars="50" w:right="105" w:rightChars="50"/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bCs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自定义</w:t>
            </w:r>
          </w:p>
        </w:tc>
        <w:tc>
          <w:tcPr>
            <w:tcW w:w="7020" w:type="dxa"/>
            <w:shd w:val="clear" w:color="auto" w:fill="FFFFFF" w:themeFill="background1"/>
          </w:tcPr>
          <w:p>
            <w:pPr>
              <w:spacing w:line="240" w:lineRule="auto"/>
              <w:ind w:left="105" w:leftChars="50" w:right="105" w:rightChars="50"/>
              <w:rPr>
                <w:rFonts w:hint="default" w:ascii="微软雅黑" w:hAnsi="微软雅黑" w:eastAsia="微软雅黑" w:cs="微软雅黑"/>
                <w:b/>
                <w:bCs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可从</w:t>
            </w:r>
            <w:r>
              <w:rPr>
                <w:rFonts w:hint="eastAsia" w:ascii="微软雅黑" w:hAnsi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10项细分权限中自由组合需要的权限。</w:t>
            </w:r>
          </w:p>
        </w:tc>
      </w:tr>
    </w:tbl>
    <w:p>
      <w:pPr>
        <w:pStyle w:val="4"/>
        <w:numPr>
          <w:ilvl w:val="0"/>
          <w:numId w:val="17"/>
        </w:numPr>
        <w:spacing w:before="468"/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bookmarkStart w:id="164" w:name="_Toc28181"/>
      <w:bookmarkStart w:id="165" w:name="_Toc23893"/>
      <w:r>
        <w:rPr>
          <w:rFonts w:hint="eastAsia"/>
          <w:color w:val="558ED5" w:themeColor="text2" w:themeTint="99"/>
          <w:lang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设置权限</w:t>
      </w:r>
      <w:bookmarkEnd w:id="164"/>
      <w:bookmarkEnd w:id="165"/>
    </w:p>
    <w:p>
      <w:pPr>
        <w:pStyle w:val="34"/>
        <w:numPr>
          <w:ilvl w:val="0"/>
          <w:numId w:val="0"/>
        </w:numPr>
        <w:ind w:leftChars="0" w:right="238" w:rightChars="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右击文件/文件夹选择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“权限设置”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，在权限设置面板左侧选择受限对象，在右侧为已选对象单独授权，最后点击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“保存”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055" cy="3346450"/>
            <wp:effectExtent l="0" t="0" r="10795" b="6350"/>
            <wp:docPr id="11" name="图片 11" descr="微信截图_20200121105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截图_2020012110501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38"/>
        <w:rPr>
          <w:rFonts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注：清空权限</w:t>
      </w:r>
      <w:r>
        <w:rPr>
          <w:rFonts w:hint="eastAsia" w:ascii="微软雅黑" w:hAnsi="微软雅黑" w:cs="微软雅黑"/>
          <w:color w:val="C00000"/>
          <w:szCs w:val="21"/>
          <w:lang w:val="en-US"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并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保存</w:t>
      </w:r>
      <w:r>
        <w:rPr>
          <w:rFonts w:hint="eastAsia" w:ascii="微软雅黑" w:hAnsi="微软雅黑" w:cs="微软雅黑"/>
          <w:color w:val="C00000"/>
          <w:szCs w:val="21"/>
          <w:lang w:val="en-US"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后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，</w:t>
      </w:r>
      <w:r>
        <w:rPr>
          <w:rFonts w:hint="eastAsia" w:ascii="微软雅黑" w:hAnsi="微软雅黑" w:cs="微软雅黑"/>
          <w:color w:val="C00000"/>
          <w:szCs w:val="21"/>
          <w:lang w:val="en-US"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当前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文件/文件夹将自动继承父级</w:t>
      </w:r>
      <w:r>
        <w:rPr>
          <w:rFonts w:hint="eastAsia" w:ascii="微软雅黑" w:hAnsi="微软雅黑" w:cs="微软雅黑"/>
          <w:color w:val="C00000"/>
          <w:szCs w:val="21"/>
          <w:lang w:val="en-US"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目录的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权限。</w:t>
      </w:r>
    </w:p>
    <w:p>
      <w:pPr>
        <w:pStyle w:val="4"/>
        <w:numPr>
          <w:ilvl w:val="0"/>
          <w:numId w:val="17"/>
        </w:numPr>
        <w:spacing w:before="468"/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bookmarkStart w:id="166" w:name="_Toc21944"/>
      <w:bookmarkStart w:id="167" w:name="_Toc10404"/>
      <w:r>
        <w:rPr>
          <w:rFonts w:hint="eastAsia"/>
          <w:color w:val="558ED5" w:themeColor="text2" w:themeTint="99"/>
          <w:lang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复制</w:t>
      </w:r>
      <w:r>
        <w:rPr>
          <w:rFonts w:hint="eastAsia"/>
          <w:color w:val="558ED5" w:themeColor="text2" w:themeTint="99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/粘贴</w:t>
      </w:r>
      <w:r>
        <w:rPr>
          <w:rFonts w:hint="eastAsia"/>
          <w:color w:val="558ED5" w:themeColor="text2" w:themeTint="99"/>
          <w:lang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权限</w:t>
      </w:r>
      <w:bookmarkEnd w:id="166"/>
      <w:bookmarkEnd w:id="167"/>
    </w:p>
    <w:p>
      <w:pPr>
        <w:pStyle w:val="34"/>
        <w:numPr>
          <w:ilvl w:val="0"/>
          <w:numId w:val="0"/>
        </w:numPr>
        <w:ind w:leftChars="0" w:right="238" w:rightChars="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右击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带有共享标志</w:t>
      </w:r>
      <w:r>
        <w:drawing>
          <wp:inline distT="0" distB="0" distL="114300" distR="114300">
            <wp:extent cx="219075" cy="171450"/>
            <wp:effectExtent l="0" t="0" r="9525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的文件/文件夹，选择“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复制权限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”。接着右击一个有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‘授权’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权限的文件/文件夹，选择“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粘贴权限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”。则可将权限复制到另一个文件/文件夹，以实现快速授权。</w:t>
      </w:r>
    </w:p>
    <w:p>
      <w:pPr>
        <w:ind w:right="238"/>
        <w:rPr>
          <w:rFonts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</w:t>
      </w:r>
      <w:r>
        <w:rPr>
          <w:rFonts w:hint="eastAsia" w:ascii="微软雅黑" w:hAnsi="微软雅黑" w:cs="微软雅黑"/>
          <w:color w:val="C00000"/>
          <w:szCs w:val="21"/>
          <w:lang w:val="en-US"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粘贴权限后，会覆盖掉文件原有的权限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5420" cy="1490980"/>
            <wp:effectExtent l="9525" t="9525" r="20955" b="23495"/>
            <wp:docPr id="31" name="图片 31" descr="微信截图_20200121155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截图_20200121155237"/>
                    <pic:cNvPicPr>
                      <a:picLocks noChangeAspect="1"/>
                    </pic:cNvPicPr>
                  </pic:nvPicPr>
                  <pic:blipFill>
                    <a:blip r:embed="rId58"/>
                    <a:srcRect b="2369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909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spacing w:before="624"/>
      </w:pPr>
      <w:bookmarkStart w:id="168" w:name="_Toc9299"/>
      <w:bookmarkStart w:id="169" w:name="_Toc32295"/>
      <w:bookmarkStart w:id="170" w:name="_Toc455571097"/>
      <w:bookmarkStart w:id="171" w:name="_Toc453772204"/>
      <w:bookmarkStart w:id="172" w:name="_Toc460355149"/>
      <w:bookmarkStart w:id="173" w:name="_Toc31920"/>
      <w:bookmarkStart w:id="174" w:name="_Toc490779552"/>
      <w:bookmarkStart w:id="175" w:name="_Toc490151110"/>
      <w:bookmarkStart w:id="176" w:name="_Toc12403"/>
      <w:r>
        <w:rPr>
          <w:rFonts w:hint="eastAsia"/>
        </w:rPr>
        <w:t>外链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p>
      <w:pPr>
        <w:ind w:right="238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通过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“外链”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功能，用户可将文件/文件夹以链接的形式分享给外部人员。同时可限制此链接的访问权限、有效期、密码、查看次数等，一个文件/文件夹可以生成多条外链。</w:t>
      </w:r>
    </w:p>
    <w:p>
      <w:pPr>
        <w:pStyle w:val="4"/>
        <w:numPr>
          <w:ilvl w:val="0"/>
          <w:numId w:val="18"/>
        </w:numPr>
        <w:spacing w:before="468"/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bookmarkStart w:id="177" w:name="_Toc455571099"/>
      <w:bookmarkStart w:id="178" w:name="_Toc32285"/>
      <w:bookmarkStart w:id="179" w:name="_Toc6812"/>
      <w:bookmarkStart w:id="180" w:name="_Toc460355151"/>
      <w:bookmarkStart w:id="181" w:name="_Toc490151112"/>
      <w:bookmarkStart w:id="182" w:name="_Toc490779553"/>
      <w:bookmarkStart w:id="183" w:name="_Toc453772206"/>
      <w:bookmarkStart w:id="184" w:name="_Toc28620"/>
      <w:bookmarkStart w:id="185" w:name="_Toc8821"/>
      <w:r>
        <w:rPr>
          <w:rFonts w:hint="eastAsia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创建外链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</w:p>
    <w:p>
      <w:pPr>
        <w:pStyle w:val="34"/>
        <w:numPr>
          <w:ilvl w:val="0"/>
          <w:numId w:val="19"/>
        </w:numPr>
        <w:ind w:left="425" w:right="238" w:hanging="425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右击文件/文件夹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选择</w:t>
      </w: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“创建外链”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34"/>
        <w:numPr>
          <w:ilvl w:val="0"/>
          <w:numId w:val="19"/>
        </w:numPr>
        <w:ind w:left="425" w:right="238" w:hanging="425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在创建外链窗口，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勾选权限，设置密码、有效期及限制次数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后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“确定”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067300" cy="4257675"/>
            <wp:effectExtent l="0" t="0" r="0" b="9525"/>
            <wp:docPr id="32" name="图片 32" descr="微信截图_2020012116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截图_2020012116005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38"/>
        <w:rPr>
          <w:rFonts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注：仅文件夹可设置以下两种权限，勾选了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‘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上传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’后权限才会激活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：</w:t>
      </w:r>
    </w:p>
    <w:p>
      <w:pPr>
        <w:pStyle w:val="45"/>
        <w:numPr>
          <w:ilvl w:val="0"/>
          <w:numId w:val="20"/>
        </w:numPr>
        <w:ind w:left="851" w:right="238"/>
        <w:rPr>
          <w:rFonts w:ascii="微软雅黑" w:hAnsi="微软雅黑" w:cs="微软雅黑"/>
          <w:color w:val="C00000"/>
          <w:sz w:val="21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 w:val="21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只允许看到本次上传的文件</w:t>
      </w:r>
      <w:r>
        <w:rPr>
          <w:rFonts w:hint="eastAsia" w:ascii="微软雅黑" w:hAnsi="微软雅黑" w:cs="微软雅黑"/>
          <w:color w:val="C00000"/>
          <w:sz w:val="21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。</w:t>
      </w:r>
    </w:p>
    <w:p>
      <w:pPr>
        <w:pStyle w:val="45"/>
        <w:numPr>
          <w:ilvl w:val="0"/>
          <w:numId w:val="20"/>
        </w:numPr>
        <w:ind w:left="851" w:right="238"/>
        <w:rPr>
          <w:rFonts w:ascii="微软雅黑" w:hAnsi="微软雅黑" w:cs="微软雅黑"/>
          <w:color w:val="C00000"/>
          <w:sz w:val="21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 w:val="21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上传同名文件时自动加上序号。</w:t>
      </w:r>
    </w:p>
    <w:p>
      <w:pPr>
        <w:pStyle w:val="45"/>
        <w:ind w:left="431" w:right="238" w:firstLine="0"/>
        <w:rPr>
          <w:rFonts w:ascii="微软雅黑" w:hAnsi="微软雅黑" w:cs="微软雅黑"/>
          <w:color w:val="C00000"/>
          <w:sz w:val="21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</w:p>
    <w:p>
      <w:pPr>
        <w:pStyle w:val="34"/>
        <w:numPr>
          <w:ilvl w:val="0"/>
          <w:numId w:val="19"/>
        </w:numPr>
        <w:ind w:left="425" w:right="238" w:hanging="425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外链创建成功后跳至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设置外链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窗口，点击名称后方的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drawing>
          <wp:inline distT="0" distB="0" distL="114300" distR="114300">
            <wp:extent cx="142875" cy="142875"/>
            <wp:effectExtent l="0" t="0" r="9525" b="952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复制外链的相关信息（名称、地址和密码），随后可粘贴至微信、QQ等第三方程序发送给他人。同时可在此页面修改外链的密码、权限等信息，修改完成后需点击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“保存修改”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9865" cy="3004820"/>
            <wp:effectExtent l="0" t="0" r="6985" b="5080"/>
            <wp:docPr id="45" name="图片 45" descr="微信截图_2020012116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12116074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8"/>
        </w:numPr>
        <w:spacing w:before="468"/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bookmarkStart w:id="186" w:name="_Toc18208"/>
      <w:bookmarkStart w:id="187" w:name="_Toc6442"/>
      <w:r>
        <w:rPr>
          <w:rFonts w:hint="eastAsia"/>
          <w:color w:val="558ED5" w:themeColor="text2" w:themeTint="99"/>
          <w:lang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查看</w:t>
      </w:r>
      <w:r>
        <w:rPr>
          <w:rFonts w:hint="eastAsia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外链</w:t>
      </w:r>
      <w:bookmarkEnd w:id="186"/>
      <w:bookmarkEnd w:id="187"/>
    </w:p>
    <w:p>
      <w:pPr>
        <w:numPr>
          <w:ilvl w:val="0"/>
          <w:numId w:val="0"/>
        </w:numPr>
        <w:spacing w:before="156" w:line="240" w:lineRule="auto"/>
        <w:ind w:leftChars="0" w:right="240" w:rightChars="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右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击文件/文件夹，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选择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“查看外链”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可查看该文件/文件夹已创建的外链。当文件/文件夹拥有多条外链时，则会以列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表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显示，点击记录可查看外链详情，点击“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创建新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外链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”可创建新的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外链。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70500" cy="3218180"/>
            <wp:effectExtent l="0" t="0" r="6350" b="1270"/>
            <wp:docPr id="48" name="图片 48" descr="微信截图_2020012116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微信截图_2020012116241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8"/>
        </w:numPr>
        <w:spacing w:before="468"/>
        <w:rPr>
          <w:rFonts w:hint="eastAsia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bookmarkStart w:id="188" w:name="_Toc453772208"/>
      <w:bookmarkStart w:id="189" w:name="_Toc12136"/>
      <w:bookmarkStart w:id="190" w:name="_Toc13027"/>
      <w:bookmarkStart w:id="191" w:name="_Toc490151114"/>
      <w:bookmarkStart w:id="192" w:name="_Toc490779555"/>
      <w:bookmarkStart w:id="193" w:name="_Toc455571101"/>
      <w:bookmarkStart w:id="194" w:name="_Toc460355153"/>
      <w:bookmarkStart w:id="195" w:name="_Toc25075"/>
      <w:bookmarkStart w:id="196" w:name="_Toc13594"/>
      <w:r>
        <w:rPr>
          <w:rFonts w:hint="eastAsia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管理外链</w:t>
      </w:r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</w:p>
    <w:p>
      <w:pPr>
        <w:pStyle w:val="34"/>
        <w:ind w:right="238" w:firstLine="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在文件模块下，点击</w:t>
      </w: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“外链分享”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，显示所有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已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创建的外链。点击后方的图标</w:t>
      </w:r>
      <w:r>
        <w:drawing>
          <wp:inline distT="0" distB="0" distL="114300" distR="114300">
            <wp:extent cx="161925" cy="152400"/>
            <wp:effectExtent l="0" t="0" r="9525" b="0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，可查看及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设置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外链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信息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1053465"/>
            <wp:effectExtent l="9525" t="9525" r="19685" b="22860"/>
            <wp:docPr id="49" name="图片 49" descr="微信截图_20200121163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微信截图_2020012116335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534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right="238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注：用户仅能查看自己创建的外链。</w:t>
      </w:r>
    </w:p>
    <w:bookmarkEnd w:id="143"/>
    <w:p>
      <w:pPr>
        <w:pStyle w:val="2"/>
        <w:spacing w:before="624"/>
      </w:pPr>
      <w:bookmarkStart w:id="197" w:name="_Toc26303"/>
      <w:bookmarkStart w:id="198" w:name="_Toc13964"/>
      <w:bookmarkStart w:id="199" w:name="_Toc16443"/>
      <w:bookmarkStart w:id="200" w:name="_Toc15739"/>
      <w:bookmarkStart w:id="201" w:name="_Toc490779561"/>
      <w:r>
        <w:rPr>
          <w:rFonts w:hint="eastAsia"/>
        </w:rPr>
        <w:t>密级设置</w:t>
      </w:r>
      <w:bookmarkEnd w:id="197"/>
      <w:bookmarkEnd w:id="198"/>
      <w:bookmarkEnd w:id="199"/>
      <w:bookmarkEnd w:id="200"/>
    </w:p>
    <w:p>
      <w:pP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开启</w:t>
      </w:r>
      <w:r>
        <w:rPr>
          <w:rFonts w:hint="eastAsia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“密级”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功能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后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，文档管理员可根据文件内容的安全性要求将文件划分为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多个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密级。仅允许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用户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密级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≥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文件密级的用户看见该文件，同时配合共享权限使用，进一步增强文件的安全及可控性。</w:t>
      </w:r>
    </w:p>
    <w:bookmarkEnd w:id="201"/>
    <w:p>
      <w:pPr>
        <w:pStyle w:val="3"/>
        <w:numPr>
          <w:ilvl w:val="0"/>
          <w:numId w:val="21"/>
        </w:numPr>
        <w:spacing w:before="624"/>
      </w:pPr>
      <w:bookmarkStart w:id="202" w:name="_Toc32631"/>
      <w:bookmarkStart w:id="203" w:name="_Toc25307"/>
      <w:bookmarkStart w:id="204" w:name="_Toc13864"/>
      <w:bookmarkStart w:id="205" w:name="_Toc10281"/>
      <w:r>
        <w:rPr>
          <w:rFonts w:hint="eastAsia"/>
        </w:rPr>
        <w:t>设置文件密级</w:t>
      </w:r>
      <w:bookmarkEnd w:id="202"/>
      <w:bookmarkEnd w:id="203"/>
      <w:bookmarkEnd w:id="204"/>
      <w:bookmarkEnd w:id="205"/>
    </w:p>
    <w:p>
      <w:pPr>
        <w:spacing w:before="156"/>
        <w:ind w:left="108" w:right="238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右击文件/文件夹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选择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“密级设置”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，在弹窗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的下拉菜单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中选择密级后点击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“确定”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4591050" cy="2466975"/>
            <wp:effectExtent l="0" t="0" r="0" b="9525"/>
            <wp:docPr id="53" name="图片 53" descr="微信截图_20200121164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微信截图_202001211646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38"/>
        <w:rPr>
          <w:rFonts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</w:t>
      </w:r>
    </w:p>
    <w:p>
      <w:pPr>
        <w:numPr>
          <w:ilvl w:val="0"/>
          <w:numId w:val="22"/>
        </w:numPr>
        <w:ind w:right="238"/>
        <w:rPr>
          <w:rFonts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 xml:space="preserve">新上传的文件密级 </w:t>
      </w:r>
      <w:r>
        <w:rPr>
          <w:rFonts w:hint="eastAsia" w:ascii="微软雅黑" w:hAnsi="微软雅黑" w:cs="微软雅黑"/>
          <w:color w:val="C00000"/>
          <w:szCs w:val="21"/>
          <w:lang w:val="en-US"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=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 xml:space="preserve"> 上传者自身密级。</w:t>
      </w:r>
    </w:p>
    <w:p>
      <w:pPr>
        <w:numPr>
          <w:ilvl w:val="0"/>
          <w:numId w:val="22"/>
        </w:numPr>
        <w:ind w:right="238"/>
        <w:rPr>
          <w:rFonts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仅文档管理员及上传者可修改文件密级。</w:t>
      </w:r>
    </w:p>
    <w:p>
      <w:pPr>
        <w:numPr>
          <w:ilvl w:val="0"/>
          <w:numId w:val="23"/>
        </w:numPr>
        <w:rPr>
          <w:rFonts w:ascii="微软雅黑" w:hAnsi="微软雅黑" w:cs="微软雅黑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t>文件夹本身无密级，对文件夹设置密级时，相当于批量修改目录下所有子文件的密级。</w:t>
      </w:r>
    </w:p>
    <w:p>
      <w:pPr>
        <w:numPr>
          <w:ilvl w:val="0"/>
          <w:numId w:val="23"/>
        </w:numPr>
        <w:rPr>
          <w:rFonts w:ascii="微软雅黑" w:hAnsi="微软雅黑" w:cs="微软雅黑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t>支持选择多个文件/文件夹批量修改密级，此操作会覆盖</w:t>
      </w:r>
      <w:r>
        <w:rPr>
          <w:rFonts w:hint="eastAsia" w:ascii="微软雅黑" w:hAnsi="微软雅黑" w:cs="微软雅黑"/>
          <w:color w:val="C00000"/>
          <w:lang w:eastAsia="zh-CN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t>文件原有的</w:t>
      </w:r>
      <w:r>
        <w:rPr>
          <w:rFonts w:hint="eastAsia" w:ascii="微软雅黑" w:hAnsi="微软雅黑" w:cs="微软雅黑"/>
          <w:color w:val="C00000"/>
          <w14:textFill>
            <w14:solidFill>
              <w14:srgbClr w14:val="C00000">
                <w14:lumMod w14:val="75000"/>
                <w14:lumOff w14:val="25000"/>
              </w14:srgbClr>
            </w14:solidFill>
          </w14:textFill>
        </w:rPr>
        <w:t>密级。</w:t>
      </w:r>
    </w:p>
    <w:p>
      <w:pPr>
        <w:pStyle w:val="3"/>
        <w:numPr>
          <w:ilvl w:val="0"/>
          <w:numId w:val="7"/>
        </w:numPr>
        <w:spacing w:before="624"/>
      </w:pPr>
      <w:bookmarkStart w:id="206" w:name="_Toc8703"/>
      <w:bookmarkStart w:id="207" w:name="_Toc32516"/>
      <w:bookmarkStart w:id="208" w:name="_Toc22240"/>
      <w:bookmarkStart w:id="209" w:name="_Toc5949"/>
      <w:bookmarkStart w:id="210" w:name="_Toc9241"/>
      <w:r>
        <w:rPr>
          <w:rFonts w:hint="eastAsia"/>
        </w:rPr>
        <w:t>查看文件密级</w:t>
      </w:r>
      <w:bookmarkEnd w:id="206"/>
      <w:bookmarkEnd w:id="207"/>
      <w:bookmarkEnd w:id="208"/>
      <w:bookmarkEnd w:id="209"/>
      <w:bookmarkEnd w:id="210"/>
    </w:p>
    <w:p>
      <w:pPr>
        <w:spacing w:before="156"/>
        <w:ind w:left="108" w:right="238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鼠标指向文件名称，可查看文件的密级。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59070" cy="1043305"/>
            <wp:effectExtent l="9525" t="9525" r="27305" b="13970"/>
            <wp:docPr id="55" name="图片 55" descr="搜狗截图2020012117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搜狗截图2020012117010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0433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spacing w:before="624"/>
      </w:pPr>
      <w:bookmarkStart w:id="211" w:name="_Toc10098"/>
      <w:bookmarkStart w:id="212" w:name="_Toc27245"/>
      <w:bookmarkStart w:id="213" w:name="_Toc12117"/>
      <w:bookmarkStart w:id="214" w:name="_Toc12751"/>
      <w:bookmarkStart w:id="215" w:name="_Toc27228"/>
      <w:r>
        <w:rPr>
          <w:rFonts w:hint="eastAsia"/>
        </w:rPr>
        <w:t>查看</w:t>
      </w:r>
      <w:r>
        <w:rPr>
          <w:rFonts w:hint="eastAsia"/>
          <w:lang w:eastAsia="zh-CN"/>
        </w:rPr>
        <w:t>密级</w:t>
      </w:r>
      <w:r>
        <w:rPr>
          <w:rFonts w:hint="eastAsia"/>
        </w:rPr>
        <w:t>更改记录</w:t>
      </w:r>
      <w:bookmarkEnd w:id="211"/>
      <w:bookmarkEnd w:id="212"/>
      <w:bookmarkEnd w:id="213"/>
      <w:bookmarkEnd w:id="214"/>
      <w:bookmarkEnd w:id="215"/>
    </w:p>
    <w:p>
      <w:pPr>
        <w:spacing w:before="156"/>
        <w:ind w:left="108" w:right="238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右击文件/文件夹选择“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日志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”，在日志类型中选择“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密级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”，即可查看所有关于密级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变更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的记录。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1524635"/>
            <wp:effectExtent l="9525" t="9525" r="19685" b="27940"/>
            <wp:docPr id="46" name="图片 46" descr="微信截图_2020020419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微信截图_20200204193655"/>
                    <pic:cNvPicPr>
                      <a:picLocks noChangeAspect="1"/>
                    </pic:cNvPicPr>
                  </pic:nvPicPr>
                  <pic:blipFill>
                    <a:blip r:embed="rId67"/>
                    <a:srcRect b="5680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46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24"/>
      </w:pPr>
      <w:bookmarkStart w:id="216" w:name="_Toc5077"/>
      <w:bookmarkStart w:id="217" w:name="_Toc9131"/>
      <w:bookmarkStart w:id="218" w:name="_Toc27733"/>
      <w:bookmarkStart w:id="219" w:name="_Toc9621"/>
      <w:r>
        <w:rPr>
          <w:rFonts w:hint="eastAsia"/>
        </w:rPr>
        <w:t>同事</w:t>
      </w:r>
      <w:bookmarkEnd w:id="216"/>
      <w:bookmarkEnd w:id="217"/>
      <w:bookmarkEnd w:id="218"/>
      <w:bookmarkEnd w:id="219"/>
    </w:p>
    <w:p>
      <w:pPr>
        <w:pStyle w:val="34"/>
        <w:ind w:right="238" w:firstLine="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220" w:name="_Toc455571091"/>
      <w:bookmarkStart w:id="221" w:name="_Toc453772198"/>
      <w:bookmarkStart w:id="222" w:name="_Toc490779562"/>
      <w:bookmarkStart w:id="223" w:name="_Toc490151105"/>
      <w:bookmarkStart w:id="224" w:name="_Toc460355142"/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在同事模块，可查看人员的组织架构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及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同事活动记录，还可进行一对一或一对多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对话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3"/>
        <w:numPr>
          <w:ilvl w:val="0"/>
          <w:numId w:val="24"/>
        </w:numPr>
        <w:spacing w:before="624"/>
      </w:pPr>
      <w:bookmarkStart w:id="225" w:name="_Toc23827"/>
      <w:bookmarkStart w:id="226" w:name="_Toc2261"/>
      <w:bookmarkStart w:id="227" w:name="_Toc11368"/>
      <w:bookmarkStart w:id="228" w:name="_Toc23860"/>
      <w:r>
        <w:rPr>
          <w:rFonts w:hint="eastAsia"/>
        </w:rPr>
        <w:t>即时通讯</w:t>
      </w:r>
      <w:bookmarkEnd w:id="225"/>
      <w:bookmarkEnd w:id="226"/>
      <w:bookmarkEnd w:id="227"/>
      <w:bookmarkEnd w:id="228"/>
    </w:p>
    <w:bookmarkEnd w:id="220"/>
    <w:bookmarkEnd w:id="221"/>
    <w:bookmarkEnd w:id="222"/>
    <w:bookmarkEnd w:id="223"/>
    <w:bookmarkEnd w:id="224"/>
    <w:p>
      <w:pPr>
        <w:pStyle w:val="34"/>
        <w:ind w:right="238" w:firstLine="0"/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在同事模块左侧的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通讯录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/工作组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列表中，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双击</w:t>
      </w:r>
      <w:r>
        <w:rPr>
          <w:rFonts w:hint="eastAsia" w:ascii="微软雅黑" w:hAnsi="微软雅黑" w:cs="微软雅黑"/>
          <w:b w:val="0"/>
          <w:bCs w:val="0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单个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用户名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/工作组名称，即可发起对话。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73040" cy="3530600"/>
            <wp:effectExtent l="0" t="0" r="3810" b="12700"/>
            <wp:docPr id="58" name="图片 58" descr="微信截图_2020012117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微信截图_2020012117124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1"/>
        </w:numPr>
        <w:spacing w:before="624"/>
      </w:pPr>
      <w:bookmarkStart w:id="229" w:name="_Toc27530"/>
      <w:bookmarkStart w:id="230" w:name="_Toc2136"/>
      <w:bookmarkStart w:id="231" w:name="_Toc25064"/>
      <w:bookmarkStart w:id="232" w:name="_Toc18809"/>
      <w:r>
        <w:rPr>
          <w:rFonts w:hint="eastAsia"/>
        </w:rPr>
        <w:t>管理工作组</w:t>
      </w:r>
      <w:bookmarkEnd w:id="229"/>
      <w:bookmarkEnd w:id="230"/>
      <w:bookmarkEnd w:id="231"/>
      <w:bookmarkEnd w:id="232"/>
    </w:p>
    <w:p>
      <w:pPr>
        <w:pStyle w:val="4"/>
        <w:numPr>
          <w:ilvl w:val="0"/>
          <w:numId w:val="25"/>
        </w:numPr>
        <w:spacing w:before="468"/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bookmarkStart w:id="233" w:name="_Toc12988"/>
      <w:bookmarkStart w:id="234" w:name="_Toc7819"/>
      <w:bookmarkStart w:id="235" w:name="_Toc2224"/>
      <w:bookmarkStart w:id="236" w:name="_Toc490151106"/>
      <w:bookmarkStart w:id="237" w:name="_Toc3945"/>
      <w:bookmarkStart w:id="238" w:name="_Toc490779566"/>
      <w:r>
        <w:rPr>
          <w:rFonts w:hint="eastAsia"/>
          <w:color w:val="558ED5" w:themeColor="text2" w:themeTint="99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重命名</w:t>
      </w:r>
      <w:r>
        <w:rPr>
          <w:rFonts w:hint="eastAsia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工作组</w:t>
      </w:r>
      <w:bookmarkEnd w:id="233"/>
      <w:bookmarkEnd w:id="234"/>
      <w:bookmarkEnd w:id="235"/>
      <w:bookmarkEnd w:id="236"/>
      <w:bookmarkEnd w:id="237"/>
      <w:bookmarkEnd w:id="238"/>
    </w:p>
    <w:p>
      <w:pPr>
        <w:pStyle w:val="34"/>
        <w:numPr>
          <w:ilvl w:val="0"/>
          <w:numId w:val="26"/>
        </w:numPr>
        <w:ind w:left="425" w:leftChars="0" w:right="238" w:hanging="425" w:firstLineChars="0"/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在同事模块下的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工作组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列表中，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右击工作组名称，选择“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工作组重命名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”。</w:t>
      </w:r>
    </w:p>
    <w:p>
      <w:pPr>
        <w:pStyle w:val="34"/>
        <w:numPr>
          <w:ilvl w:val="0"/>
          <w:numId w:val="26"/>
        </w:numPr>
        <w:ind w:left="425" w:leftChars="0" w:right="238" w:hanging="425" w:firstLineChars="0"/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在弹窗中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输入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新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名称后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点击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确定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  <w:bookmarkStart w:id="239" w:name="_Toc460355145"/>
      <w:bookmarkStart w:id="240" w:name="_Toc490151107"/>
      <w:bookmarkStart w:id="241" w:name="_Toc453772201"/>
      <w:bookmarkStart w:id="242" w:name="_Toc455571094"/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4600575" cy="2200275"/>
            <wp:effectExtent l="0" t="0" r="9525" b="9525"/>
            <wp:docPr id="59" name="图片 59" descr="微信截图_2020012117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微信截图_2020012117224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68"/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bookmarkStart w:id="243" w:name="_Toc490779567"/>
      <w:bookmarkStart w:id="244" w:name="_Toc29749"/>
      <w:bookmarkStart w:id="245" w:name="_Toc11107"/>
      <w:bookmarkStart w:id="246" w:name="_Toc24973"/>
      <w:bookmarkStart w:id="247" w:name="_Toc22803"/>
      <w:r>
        <w:rPr>
          <w:rFonts w:hint="eastAsia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删除/退出工作组</w:t>
      </w:r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</w:p>
    <w:p>
      <w:pPr>
        <w:pStyle w:val="34"/>
        <w:spacing w:line="240" w:lineRule="auto"/>
        <w:ind w:right="238" w:firstLine="0"/>
        <w:rPr>
          <w:rFonts w:hint="eastAsia" w:ascii="微软雅黑" w:hAnsi="微软雅黑" w:eastAsia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右击单个工作组，选择</w:t>
      </w: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“删除工作组”</w:t>
      </w:r>
      <w:r>
        <w:rPr>
          <w:rFonts w:hint="eastAsia" w:ascii="微软雅黑" w:hAnsi="微软雅黑" w:cs="微软雅黑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“退出工作组”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746125"/>
            <wp:effectExtent l="9525" t="9525" r="19685" b="25400"/>
            <wp:docPr id="60" name="图片 60" descr="微信截图_2020012117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微信截图_20200121171640"/>
                    <pic:cNvPicPr>
                      <a:picLocks noChangeAspect="1"/>
                    </pic:cNvPicPr>
                  </pic:nvPicPr>
                  <pic:blipFill>
                    <a:blip r:embed="rId70"/>
                    <a:srcRect b="302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6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right="238"/>
        <w:rPr>
          <w:rFonts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</w:t>
      </w:r>
    </w:p>
    <w:p>
      <w:pPr>
        <w:numPr>
          <w:ilvl w:val="0"/>
          <w:numId w:val="27"/>
        </w:numPr>
        <w:ind w:right="238"/>
        <w:rPr>
          <w:rFonts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仅创建者才能删除工作组。</w:t>
      </w:r>
    </w:p>
    <w:p>
      <w:pPr>
        <w:numPr>
          <w:ilvl w:val="0"/>
          <w:numId w:val="27"/>
        </w:numPr>
        <w:ind w:right="238"/>
        <w:rPr>
          <w:rFonts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当用户以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‘单个用户’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的方式加入工作组，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则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可自主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选择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退出工作组。</w:t>
      </w:r>
    </w:p>
    <w:p>
      <w:pPr>
        <w:numPr>
          <w:ilvl w:val="0"/>
          <w:numId w:val="27"/>
        </w:numPr>
        <w:ind w:right="238"/>
        <w:rPr>
          <w:rFonts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当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用户所属‘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部门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’被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加入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了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工作组，则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用户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无法自主退出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工作组，仅能由组管理者进行操作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。</w:t>
      </w:r>
    </w:p>
    <w:p>
      <w:pPr>
        <w:pStyle w:val="4"/>
        <w:spacing w:before="468"/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bookmarkStart w:id="248" w:name="_Toc9383"/>
      <w:bookmarkStart w:id="249" w:name="_Toc4355"/>
      <w:r>
        <w:rPr>
          <w:rFonts w:hint="eastAsia"/>
          <w:color w:val="558ED5" w:themeColor="text2" w:themeTint="99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管理群成员</w:t>
      </w:r>
      <w:bookmarkEnd w:id="248"/>
      <w:bookmarkEnd w:id="249"/>
    </w:p>
    <w:p>
      <w:pPr>
        <w:pStyle w:val="34"/>
        <w:ind w:right="238" w:firstLine="0"/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打开工作组，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群成员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处点击图标</w:t>
      </w:r>
      <w:r>
        <w:drawing>
          <wp:inline distT="0" distB="0" distL="114300" distR="114300">
            <wp:extent cx="190500" cy="190500"/>
            <wp:effectExtent l="0" t="0" r="0" b="0"/>
            <wp:docPr id="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可添加全体人员/指定部门/单个用户作为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新成员。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右击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已添加的成员，可将其从工作组中移除。</w:t>
      </w:r>
    </w:p>
    <w:p>
      <w:pPr>
        <w:ind w:right="238"/>
        <w:rPr>
          <w:rFonts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注：仅工作组创建者可添加参与人。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9865" cy="3524250"/>
            <wp:effectExtent l="0" t="0" r="6985" b="0"/>
            <wp:docPr id="66" name="图片 66" descr="微信截图_2020012117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微信截图_2020012117294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68"/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bookmarkStart w:id="250" w:name="_Toc490779569"/>
      <w:bookmarkStart w:id="251" w:name="_Toc460355147"/>
      <w:bookmarkStart w:id="252" w:name="_Toc9051"/>
      <w:bookmarkStart w:id="253" w:name="_Toc455571096"/>
      <w:bookmarkStart w:id="254" w:name="_Toc31335"/>
      <w:bookmarkStart w:id="255" w:name="_Toc490151109"/>
      <w:bookmarkStart w:id="256" w:name="_Toc28454"/>
      <w:bookmarkStart w:id="257" w:name="_Toc453772203"/>
      <w:bookmarkStart w:id="258" w:name="_Toc18463"/>
      <w:r>
        <w:rPr>
          <w:rFonts w:hint="eastAsia"/>
          <w:color w:val="558ED5" w:themeColor="text2" w:themeTint="99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管理</w:t>
      </w:r>
      <w:r>
        <w:rPr>
          <w:rFonts w:hint="eastAsia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常用文件</w:t>
      </w:r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</w:p>
    <w:p>
      <w:pPr>
        <w:pStyle w:val="34"/>
        <w:ind w:right="238" w:firstLine="0"/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打开工作组，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群共享文件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处点击图标</w:t>
      </w:r>
      <w:r>
        <w:drawing>
          <wp:inline distT="0" distB="0" distL="114300" distR="114300">
            <wp:extent cx="180975" cy="161925"/>
            <wp:effectExtent l="0" t="0" r="9525" b="9525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可添加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文件到工作组。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点击文件名可在线预览文件内容，还可点击按钮下载、移除文件。</w:t>
      </w:r>
    </w:p>
    <w:p>
      <w:pPr>
        <w:ind w:right="238"/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</w:t>
      </w:r>
    </w:p>
    <w:p>
      <w:pPr>
        <w:numPr>
          <w:ilvl w:val="0"/>
          <w:numId w:val="28"/>
        </w:numPr>
        <w:ind w:left="420" w:leftChars="0" w:right="238" w:hanging="420" w:firstLineChars="0"/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仅工作组创建者可添加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、</w:t>
      </w:r>
      <w:r>
        <w:rPr>
          <w:rFonts w:hint="eastAsia" w:ascii="微软雅黑" w:hAnsi="微软雅黑" w:cs="微软雅黑"/>
          <w:color w:val="C00000"/>
          <w:szCs w:val="21"/>
          <w:lang w:val="en-US"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移除群共享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文件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。</w:t>
      </w:r>
    </w:p>
    <w:p>
      <w:pPr>
        <w:numPr>
          <w:ilvl w:val="0"/>
          <w:numId w:val="28"/>
        </w:numPr>
        <w:ind w:left="420" w:leftChars="0" w:right="238" w:hanging="420" w:firstLineChars="0"/>
        <w:rPr>
          <w:rFonts w:hint="eastAsia" w:ascii="微软雅黑" w:hAnsi="微软雅黑" w:cs="微软雅黑"/>
          <w:color w:val="C00000"/>
          <w:szCs w:val="21"/>
          <w:lang w:val="en-US"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:lang w:val="en-US"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需对文件拥有相应的权限才可查看及操作文件。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73040" cy="3530600"/>
            <wp:effectExtent l="0" t="0" r="3810" b="12700"/>
            <wp:docPr id="68" name="图片 68" descr="微信截图_20200121175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微信截图_20200121175340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spacing w:before="624"/>
      </w:pPr>
      <w:bookmarkStart w:id="259" w:name="_Toc453772192"/>
      <w:bookmarkStart w:id="260" w:name="_Toc455571085"/>
      <w:bookmarkStart w:id="261" w:name="_Toc490779570"/>
      <w:bookmarkStart w:id="262" w:name="_Toc490151099"/>
      <w:bookmarkStart w:id="263" w:name="_Toc460355136"/>
      <w:bookmarkStart w:id="264" w:name="_Toc3321"/>
      <w:bookmarkStart w:id="265" w:name="_Toc27893"/>
      <w:bookmarkStart w:id="266" w:name="_Toc21164"/>
      <w:bookmarkStart w:id="267" w:name="_Toc25163"/>
      <w:bookmarkStart w:id="268" w:name="_Toc455571104"/>
      <w:bookmarkStart w:id="269" w:name="_Toc453772211"/>
      <w:bookmarkStart w:id="270" w:name="_Toc490151117"/>
      <w:bookmarkStart w:id="271" w:name="_Toc460355156"/>
      <w:r>
        <w:rPr>
          <w:rFonts w:hint="eastAsia"/>
        </w:rPr>
        <w:t>同事</w:t>
      </w:r>
      <w:bookmarkEnd w:id="259"/>
      <w:bookmarkEnd w:id="260"/>
      <w:bookmarkEnd w:id="261"/>
      <w:bookmarkEnd w:id="262"/>
      <w:bookmarkEnd w:id="263"/>
      <w:r>
        <w:rPr>
          <w:rFonts w:hint="eastAsia"/>
        </w:rPr>
        <w:t>活动记录</w:t>
      </w:r>
      <w:bookmarkEnd w:id="264"/>
      <w:bookmarkEnd w:id="265"/>
      <w:bookmarkEnd w:id="266"/>
      <w:bookmarkEnd w:id="267"/>
    </w:p>
    <w:p>
      <w:pPr>
        <w:pStyle w:val="34"/>
        <w:ind w:right="238" w:firstLine="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</w:t>
      </w:r>
      <w:r>
        <w:rPr>
          <w:rFonts w:hint="eastAsia" w:ascii="微软雅黑" w:hAnsi="微软雅黑" w:cs="微软雅黑"/>
          <w:b w:val="0"/>
          <w:bCs w:val="0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同事模块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左侧的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通讯录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列表中，点击部门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单个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用户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，右侧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会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显示指定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部门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成员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指定用户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近期的活动记录。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979170"/>
            <wp:effectExtent l="9525" t="9525" r="19685" b="20955"/>
            <wp:docPr id="69" name="图片 69" descr="微信截图_20200121175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微信截图_2020012117542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791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24"/>
      </w:pPr>
      <w:bookmarkStart w:id="272" w:name="_Toc11046"/>
      <w:bookmarkStart w:id="273" w:name="_Toc8714"/>
      <w:bookmarkStart w:id="274" w:name="_Toc950"/>
      <w:bookmarkStart w:id="275" w:name="_Toc6910"/>
      <w:r>
        <w:rPr>
          <w:rFonts w:hint="eastAsia"/>
        </w:rPr>
        <w:t>工作流</w:t>
      </w:r>
      <w:bookmarkEnd w:id="272"/>
      <w:bookmarkEnd w:id="273"/>
      <w:bookmarkEnd w:id="274"/>
      <w:bookmarkEnd w:id="275"/>
    </w:p>
    <w:p>
      <w:pPr>
        <w:pStyle w:val="34"/>
        <w:ind w:right="238" w:firstLine="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通过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工作流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功能，用户可将文件按预定的流程在各业务节点间流转，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规范及协调多人之间的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协作。发起人可</w:t>
      </w:r>
      <w:r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根据需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求</w:t>
      </w:r>
      <w:r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选择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指定模板</w:t>
      </w:r>
      <w:r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发起流程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，还可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添加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多个云文件作为附件一起提交，整个工作流程可见且多端消息同步。</w:t>
      </w:r>
    </w:p>
    <w:p>
      <w:pPr>
        <w:pStyle w:val="3"/>
        <w:numPr>
          <w:ilvl w:val="0"/>
          <w:numId w:val="29"/>
        </w:numPr>
        <w:spacing w:before="624"/>
      </w:pPr>
      <w:bookmarkStart w:id="276" w:name="_Toc455571107"/>
      <w:bookmarkStart w:id="277" w:name="_Toc490151120"/>
      <w:bookmarkStart w:id="278" w:name="_Toc453772214"/>
      <w:bookmarkStart w:id="279" w:name="_Toc460355159"/>
      <w:bookmarkStart w:id="280" w:name="_Toc2276"/>
      <w:bookmarkStart w:id="281" w:name="_Toc21000"/>
      <w:bookmarkStart w:id="282" w:name="_Toc23592"/>
      <w:bookmarkStart w:id="283" w:name="_Toc18571"/>
      <w:bookmarkStart w:id="284" w:name="_Toc490779574"/>
      <w:r>
        <w:rPr>
          <w:rFonts w:hint="eastAsia"/>
        </w:rPr>
        <w:t>工作流</w:t>
      </w:r>
      <w:bookmarkEnd w:id="276"/>
      <w:bookmarkEnd w:id="277"/>
      <w:bookmarkEnd w:id="278"/>
      <w:bookmarkEnd w:id="279"/>
      <w:r>
        <w:rPr>
          <w:rFonts w:hint="eastAsia"/>
        </w:rPr>
        <w:t>状态</w:t>
      </w:r>
      <w:bookmarkEnd w:id="280"/>
      <w:bookmarkEnd w:id="281"/>
      <w:bookmarkEnd w:id="282"/>
      <w:bookmarkEnd w:id="283"/>
      <w:bookmarkEnd w:id="284"/>
    </w:p>
    <w:p>
      <w:pPr>
        <w:ind w:right="238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流程的状态有5种：</w:t>
      </w:r>
    </w:p>
    <w:tbl>
      <w:tblPr>
        <w:tblStyle w:val="40"/>
        <w:tblW w:w="8355" w:type="dxa"/>
        <w:jc w:val="center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3"/>
        <w:gridCol w:w="1191"/>
        <w:gridCol w:w="6521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3" w:type="dxa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insideH w:val="single" w:sz="4" w:space="0"/>
            </w:tcBorders>
            <w:shd w:val="clear" w:color="auto" w:fill="4F81BD" w:themeFill="accent1"/>
          </w:tcPr>
          <w:p>
            <w:pPr>
              <w:spacing w:line="240" w:lineRule="auto"/>
              <w:rPr>
                <w:rFonts w:ascii="微软雅黑" w:hAnsi="微软雅黑" w:cs="微软雅黑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图标</w:t>
            </w:r>
          </w:p>
        </w:tc>
        <w:tc>
          <w:tcPr>
            <w:tcW w:w="1191" w:type="dxa"/>
            <w:tcBorders>
              <w:top w:val="single" w:color="4F81BD" w:themeColor="accent1" w:sz="4" w:space="0"/>
              <w:bottom w:val="single" w:color="4F81BD" w:themeColor="accent1" w:sz="4" w:space="0"/>
              <w:insideH w:val="single" w:sz="4" w:space="0"/>
            </w:tcBorders>
            <w:shd w:val="clear" w:color="auto" w:fill="4F81BD" w:themeFill="accent1"/>
          </w:tcPr>
          <w:p>
            <w:pPr>
              <w:spacing w:line="240" w:lineRule="auto"/>
              <w:rPr>
                <w:rFonts w:ascii="微软雅黑" w:hAnsi="微软雅黑" w:cs="微软雅黑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6521" w:type="dxa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</w:tcBorders>
            <w:shd w:val="clear" w:color="auto" w:fill="4F81BD" w:themeFill="accent1"/>
          </w:tcPr>
          <w:p>
            <w:pPr>
              <w:spacing w:line="240" w:lineRule="auto"/>
              <w:rPr>
                <w:rFonts w:ascii="微软雅黑" w:hAnsi="微软雅黑" w:cs="微软雅黑"/>
                <w:b w:val="0"/>
                <w:bCs w:val="0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3" w:type="dxa"/>
            <w:shd w:val="clear" w:color="auto" w:fill="DBE5F1" w:themeFill="accent1" w:themeFillTint="33"/>
            <w:vAlign w:val="center"/>
          </w:tcPr>
          <w:p>
            <w:pPr>
              <w:spacing w:line="240" w:lineRule="auto"/>
              <w:rPr>
                <w:rFonts w:ascii="微软雅黑" w:hAnsi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drawing>
                <wp:inline distT="0" distB="0" distL="114300" distR="114300">
                  <wp:extent cx="171450" cy="171450"/>
                  <wp:effectExtent l="0" t="0" r="0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shd w:val="clear" w:color="auto" w:fill="DBE5F1" w:themeFill="accent1" w:themeFillTint="33"/>
            <w:vAlign w:val="center"/>
          </w:tcPr>
          <w:p>
            <w:pPr>
              <w:spacing w:line="240" w:lineRule="auto"/>
              <w:rPr>
                <w:rFonts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未提交</w:t>
            </w:r>
          </w:p>
        </w:tc>
        <w:tc>
          <w:tcPr>
            <w:tcW w:w="6521" w:type="dxa"/>
            <w:shd w:val="clear" w:color="auto" w:fill="DBE5F1" w:themeFill="accent1" w:themeFillTint="33"/>
            <w:vAlign w:val="center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表示该流程已创建</w:t>
            </w: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但未提交</w:t>
            </w:r>
            <w:r>
              <w:rPr>
                <w:rFonts w:hint="eastAsia" w:ascii="微软雅黑" w:hAnsi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，此时除发起人外其他人不可见。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3" w:type="dxa"/>
            <w:vAlign w:val="center"/>
          </w:tcPr>
          <w:p>
            <w:pPr>
              <w:spacing w:line="240" w:lineRule="auto"/>
              <w:rPr>
                <w:rFonts w:ascii="微软雅黑" w:hAnsi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drawing>
                <wp:inline distT="0" distB="0" distL="114300" distR="114300">
                  <wp:extent cx="171450" cy="171450"/>
                  <wp:effectExtent l="0" t="0" r="0" b="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vAlign w:val="center"/>
          </w:tcPr>
          <w:p>
            <w:pPr>
              <w:spacing w:line="240" w:lineRule="auto"/>
              <w:rPr>
                <w:rFonts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流转中</w:t>
            </w:r>
          </w:p>
        </w:tc>
        <w:tc>
          <w:tcPr>
            <w:tcW w:w="6521" w:type="dxa"/>
            <w:vAlign w:val="center"/>
          </w:tcPr>
          <w:p>
            <w:pPr>
              <w:spacing w:line="240" w:lineRule="auto"/>
              <w:rPr>
                <w:rFonts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表示</w:t>
            </w: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该流程</w:t>
            </w:r>
            <w:r>
              <w:rPr>
                <w:rFonts w:hint="eastAsia" w:ascii="微软雅黑" w:hAnsi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正在</w:t>
            </w: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处理</w:t>
            </w:r>
            <w:r>
              <w:rPr>
                <w:rFonts w:hint="eastAsia" w:ascii="微软雅黑" w:hAnsi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中</w:t>
            </w: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3" w:type="dxa"/>
            <w:shd w:val="clear" w:color="auto" w:fill="DBE5F1" w:themeFill="accent1" w:themeFillTint="33"/>
            <w:vAlign w:val="center"/>
          </w:tcPr>
          <w:p>
            <w:pPr>
              <w:spacing w:line="240" w:lineRule="auto"/>
              <w:rPr>
                <w:rFonts w:ascii="微软雅黑" w:hAnsi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drawing>
                <wp:inline distT="0" distB="0" distL="114300" distR="114300">
                  <wp:extent cx="171450" cy="171450"/>
                  <wp:effectExtent l="0" t="0" r="0" b="0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shd w:val="clear" w:color="auto" w:fill="DBE5F1" w:themeFill="accent1" w:themeFillTint="33"/>
            <w:vAlign w:val="center"/>
          </w:tcPr>
          <w:p>
            <w:pPr>
              <w:spacing w:line="240" w:lineRule="auto"/>
              <w:rPr>
                <w:rFonts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拒绝</w:t>
            </w:r>
          </w:p>
        </w:tc>
        <w:tc>
          <w:tcPr>
            <w:tcW w:w="6521" w:type="dxa"/>
            <w:shd w:val="clear" w:color="auto" w:fill="DBE5F1" w:themeFill="accent1" w:themeFillTint="33"/>
            <w:vAlign w:val="center"/>
          </w:tcPr>
          <w:p>
            <w:pPr>
              <w:spacing w:line="240" w:lineRule="auto"/>
              <w:rPr>
                <w:rFonts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表示</w:t>
            </w: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该流程被拒绝，</w:t>
            </w:r>
            <w:r>
              <w:rPr>
                <w:rFonts w:hint="eastAsia" w:ascii="微软雅黑" w:hAnsi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且</w:t>
            </w: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已归档。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3" w:type="dxa"/>
            <w:vAlign w:val="center"/>
          </w:tcPr>
          <w:p>
            <w:pPr>
              <w:spacing w:line="240" w:lineRule="auto"/>
              <w:rPr>
                <w:rFonts w:ascii="微软雅黑" w:hAnsi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drawing>
                <wp:inline distT="0" distB="0" distL="114300" distR="114300">
                  <wp:extent cx="171450" cy="171450"/>
                  <wp:effectExtent l="0" t="0" r="0" b="0"/>
                  <wp:docPr id="1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vAlign w:val="center"/>
          </w:tcPr>
          <w:p>
            <w:pPr>
              <w:spacing w:line="240" w:lineRule="auto"/>
              <w:rPr>
                <w:rFonts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打回</w:t>
            </w:r>
          </w:p>
        </w:tc>
        <w:tc>
          <w:tcPr>
            <w:tcW w:w="6521" w:type="dxa"/>
            <w:vAlign w:val="center"/>
          </w:tcPr>
          <w:p>
            <w:pPr>
              <w:spacing w:line="240" w:lineRule="auto"/>
              <w:rPr>
                <w:rFonts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表示</w:t>
            </w: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该流程被打回，需要</w:t>
            </w:r>
            <w:r>
              <w:rPr>
                <w:rFonts w:hint="eastAsia" w:ascii="微软雅黑" w:hAnsi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发起人</w:t>
            </w: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重新提交。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3" w:type="dxa"/>
            <w:shd w:val="clear" w:color="auto" w:fill="DCE6F2" w:themeFill="accent1" w:themeFillTint="32"/>
            <w:vAlign w:val="center"/>
          </w:tcPr>
          <w:p>
            <w:pPr>
              <w:spacing w:line="240" w:lineRule="auto"/>
              <w:rPr>
                <w:rFonts w:ascii="微软雅黑" w:hAnsi="微软雅黑" w:cs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drawing>
                <wp:inline distT="0" distB="0" distL="114300" distR="114300">
                  <wp:extent cx="171450" cy="171450"/>
                  <wp:effectExtent l="0" t="0" r="0" b="0"/>
                  <wp:docPr id="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shd w:val="clear" w:color="auto" w:fill="DCE6F2" w:themeFill="accent1" w:themeFillTint="32"/>
            <w:vAlign w:val="center"/>
          </w:tcPr>
          <w:p>
            <w:pPr>
              <w:spacing w:line="240" w:lineRule="auto"/>
              <w:rPr>
                <w:rFonts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通过</w:t>
            </w:r>
          </w:p>
        </w:tc>
        <w:tc>
          <w:tcPr>
            <w:tcW w:w="6521" w:type="dxa"/>
            <w:shd w:val="clear" w:color="auto" w:fill="DCE6F2" w:themeFill="accent1" w:themeFillTint="32"/>
            <w:vAlign w:val="center"/>
          </w:tcPr>
          <w:p>
            <w:pPr>
              <w:spacing w:line="240" w:lineRule="auto"/>
              <w:rPr>
                <w:rFonts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表示</w:t>
            </w:r>
            <w:r>
              <w:rPr>
                <w:rFonts w:hint="eastAsia" w:ascii="微软雅黑" w:hAnsi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该流程已通过并归档。</w:t>
            </w:r>
          </w:p>
        </w:tc>
      </w:tr>
    </w:tbl>
    <w:p>
      <w:pPr>
        <w:pStyle w:val="3"/>
        <w:numPr>
          <w:ilvl w:val="0"/>
          <w:numId w:val="7"/>
        </w:numPr>
        <w:spacing w:before="624"/>
      </w:pPr>
      <w:bookmarkStart w:id="285" w:name="_Toc12779"/>
      <w:bookmarkStart w:id="286" w:name="_Toc490779558"/>
      <w:bookmarkStart w:id="287" w:name="_Toc17053"/>
      <w:bookmarkStart w:id="288" w:name="_Toc5826"/>
      <w:bookmarkStart w:id="289" w:name="_Toc814"/>
      <w:r>
        <w:rPr>
          <w:rFonts w:hint="eastAsia"/>
        </w:rPr>
        <w:t>发起工作流</w:t>
      </w:r>
      <w:bookmarkEnd w:id="285"/>
      <w:bookmarkEnd w:id="286"/>
      <w:bookmarkEnd w:id="287"/>
      <w:bookmarkEnd w:id="288"/>
      <w:bookmarkEnd w:id="289"/>
    </w:p>
    <w:p>
      <w:pPr>
        <w:pStyle w:val="4"/>
        <w:numPr>
          <w:ilvl w:val="0"/>
          <w:numId w:val="30"/>
        </w:numPr>
        <w:spacing w:before="468"/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bookmarkStart w:id="290" w:name="使用模板文件发起"/>
      <w:bookmarkStart w:id="291" w:name="_Toc27379"/>
      <w:bookmarkStart w:id="292" w:name="_Toc5133"/>
      <w:bookmarkStart w:id="293" w:name="_Toc3753"/>
      <w:bookmarkStart w:id="294" w:name="_Toc19400"/>
      <w:bookmarkStart w:id="295" w:name="_使用模板文件发起流程"/>
      <w:r>
        <w:rPr>
          <w:rFonts w:hint="eastAsia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使用模板文件发起</w:t>
      </w:r>
      <w:bookmarkEnd w:id="290"/>
      <w:r>
        <w:rPr>
          <w:rFonts w:hint="eastAsia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流程</w:t>
      </w:r>
      <w:bookmarkEnd w:id="291"/>
      <w:bookmarkEnd w:id="292"/>
      <w:bookmarkEnd w:id="293"/>
      <w:bookmarkEnd w:id="294"/>
    </w:p>
    <w:bookmarkEnd w:id="295"/>
    <w:p>
      <w:pPr>
        <w:pStyle w:val="34"/>
        <w:numPr>
          <w:ilvl w:val="0"/>
          <w:numId w:val="31"/>
        </w:numPr>
        <w:ind w:left="425" w:right="238" w:hanging="425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依次点击 </w:t>
      </w:r>
      <w:r>
        <w:rPr>
          <w:rFonts w:hint="eastAsia" w:ascii="微软雅黑" w:hAnsi="微软雅黑" w:cs="微软雅黑"/>
          <w:b w:val="0"/>
          <w:bCs w:val="0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协作 → 工作流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，在【我发起】中点击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新建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。在弹窗中选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择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模板后点击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“确定”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，打开工作流详情。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2088515"/>
            <wp:effectExtent l="0" t="0" r="10160" b="6985"/>
            <wp:docPr id="16" name="图片 16" descr="微信截图_2020020312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截图_2020020312100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38"/>
        <w:rPr>
          <w:rFonts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从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此处发起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时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，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‘选择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模板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’窗口仅会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显示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有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“模板文件”的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流程模板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。</w:t>
      </w:r>
    </w:p>
    <w:p>
      <w:pPr>
        <w:ind w:right="238"/>
        <w:rPr>
          <w:rFonts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</w:p>
    <w:p>
      <w:pPr>
        <w:pStyle w:val="34"/>
        <w:numPr>
          <w:ilvl w:val="0"/>
          <w:numId w:val="31"/>
        </w:numPr>
        <w:ind w:left="425" w:right="238" w:hanging="425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在工作流详情窗口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，点击</w:t>
      </w:r>
      <w:r>
        <w:rPr>
          <w:rFonts w:hint="eastAsia" w:ascii="微软雅黑" w:hAnsi="微软雅黑" w:cs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drawing>
          <wp:inline distT="0" distB="0" distL="114300" distR="114300">
            <wp:extent cx="152400" cy="152400"/>
            <wp:effectExtent l="0" t="0" r="0" b="0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查看/修改文件内容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“添加附件”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添加相应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的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云文件作为附件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后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“提交”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73040" cy="3762375"/>
            <wp:effectExtent l="0" t="0" r="3810" b="9525"/>
            <wp:docPr id="17" name="图片 17" descr="微信截图_2020020312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截图_2020020312234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31"/>
        </w:numPr>
        <w:ind w:left="425" w:right="238" w:hanging="425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在弹窗中填写工作流标题、备注、选择下一个处理人后，点击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“确定”</w:t>
      </w:r>
      <w:r>
        <w:rPr>
          <w:rFonts w:hint="eastAsia" w:ascii="微软雅黑" w:hAnsi="微软雅黑" w:cs="微软雅黑"/>
          <w:b w:val="0"/>
          <w:bCs w:val="0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提交流程</w:t>
      </w:r>
      <w:r>
        <w:rPr>
          <w:rFonts w:hint="eastAsia" w:ascii="微软雅黑" w:hAnsi="微软雅黑" w:cs="微软雅黑"/>
          <w:b w:val="0"/>
          <w:bCs w:val="0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4591050" cy="3781425"/>
            <wp:effectExtent l="0" t="0" r="0" b="9525"/>
            <wp:docPr id="19" name="图片 19" descr="微信截图_20200203125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截图_2020020312572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38"/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</w:t>
      </w:r>
    </w:p>
    <w:p>
      <w:pPr>
        <w:numPr>
          <w:ilvl w:val="0"/>
          <w:numId w:val="32"/>
        </w:numPr>
        <w:ind w:left="420" w:leftChars="0" w:right="238" w:hanging="420" w:firstLineChars="0"/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用户可选择一个或多个处理人，当选中多个时，被选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者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将同时接收到该审批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提醒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。</w:t>
      </w:r>
    </w:p>
    <w:p>
      <w:pPr>
        <w:numPr>
          <w:ilvl w:val="0"/>
          <w:numId w:val="32"/>
        </w:numPr>
        <w:ind w:left="420" w:leftChars="0" w:right="238" w:hanging="420" w:firstLineChars="0"/>
        <w:rPr>
          <w:rFonts w:hint="eastAsia" w:ascii="微软雅黑" w:hAnsi="微软雅黑" w:eastAsia="微软雅黑" w:cs="微软雅黑"/>
          <w:color w:val="C00000"/>
          <w:szCs w:val="21"/>
          <w:lang w:val="en-US"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流程提交后，系统将会以‘标题</w:t>
      </w:r>
      <w:r>
        <w:rPr>
          <w:rFonts w:hint="default" w:ascii="微软雅黑" w:hAnsi="微软雅黑" w:cs="微软雅黑"/>
          <w:color w:val="C00000"/>
          <w:szCs w:val="21"/>
          <w:lang w:val="en-US"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’</w:t>
      </w:r>
      <w:r>
        <w:rPr>
          <w:rFonts w:hint="eastAsia" w:ascii="微软雅黑" w:hAnsi="微软雅黑" w:cs="微软雅黑"/>
          <w:color w:val="C00000"/>
          <w:szCs w:val="21"/>
          <w:lang w:val="en-US"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命名流程文件。</w:t>
      </w:r>
    </w:p>
    <w:p>
      <w:pPr>
        <w:pStyle w:val="4"/>
        <w:spacing w:before="468"/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bookmarkStart w:id="296" w:name="_Toc30170"/>
      <w:bookmarkStart w:id="297" w:name="_Toc5439"/>
      <w:bookmarkStart w:id="298" w:name="_Toc16261"/>
      <w:bookmarkStart w:id="299" w:name="_Toc10612"/>
      <w:r>
        <w:rPr>
          <w:rFonts w:hint="eastAsia"/>
          <w:color w:val="558ED5" w:themeColor="text2" w:themeTint="99"/>
          <w:lang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通过</w:t>
      </w:r>
      <w:r>
        <w:rPr>
          <w:rFonts w:hint="eastAsia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文件发起流程</w:t>
      </w:r>
      <w:bookmarkEnd w:id="296"/>
      <w:bookmarkEnd w:id="297"/>
      <w:bookmarkEnd w:id="298"/>
      <w:bookmarkEnd w:id="299"/>
    </w:p>
    <w:p>
      <w:pPr>
        <w:pStyle w:val="34"/>
        <w:numPr>
          <w:ilvl w:val="0"/>
          <w:numId w:val="33"/>
        </w:numPr>
        <w:ind w:left="425" w:leftChars="0" w:right="238" w:hanging="425" w:firstLineChars="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右击单个文件选择</w:t>
      </w: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“发起工作流”</w:t>
      </w:r>
      <w:r>
        <w:rPr>
          <w:rFonts w:hint="eastAsia" w:ascii="微软雅黑" w:hAnsi="微软雅黑" w:cs="微软雅黑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，在</w:t>
      </w:r>
      <w:r>
        <w:rPr>
          <w:rFonts w:hint="eastAsia" w:ascii="微软雅黑" w:hAnsi="微软雅黑" w:cs="微软雅黑"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‘</w:t>
      </w:r>
      <w:r>
        <w:rPr>
          <w:rFonts w:hint="eastAsia" w:ascii="微软雅黑" w:hAnsi="微软雅黑" w:cs="微软雅黑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选择模板</w:t>
      </w:r>
      <w:r>
        <w:rPr>
          <w:rFonts w:hint="eastAsia" w:ascii="微软雅黑" w:hAnsi="微软雅黑" w:cs="微软雅黑"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’</w:t>
      </w:r>
      <w:r>
        <w:rPr>
          <w:rFonts w:hint="eastAsia" w:ascii="微软雅黑" w:hAnsi="微软雅黑" w:cs="微软雅黑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窗口中</w:t>
      </w:r>
      <w:r>
        <w:rPr>
          <w:rFonts w:hint="eastAsia" w:ascii="微软雅黑" w:hAnsi="微软雅黑" w:cs="微软雅黑"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选择</w:t>
      </w:r>
      <w:r>
        <w:rPr>
          <w:rFonts w:hint="eastAsia" w:ascii="微软雅黑" w:hAnsi="微软雅黑" w:cs="微软雅黑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模板后点击</w:t>
      </w: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“确定”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。接下来的操作同</w:t>
      </w:r>
      <w:r>
        <w:rPr>
          <w:rFonts w:hint="eastAsia" w:ascii="微软雅黑" w:hAnsi="微软雅黑" w:cs="微软雅黑"/>
          <w:color w:val="0070C0"/>
          <w:u w:val="none"/>
        </w:rPr>
        <w:fldChar w:fldCharType="begin"/>
      </w:r>
      <w:r>
        <w:rPr>
          <w:rFonts w:hint="eastAsia" w:ascii="微软雅黑" w:hAnsi="微软雅黑" w:cs="微软雅黑"/>
          <w:color w:val="0070C0"/>
          <w:u w:val="none"/>
        </w:rPr>
        <w:instrText xml:space="preserve"> HYPERLINK \l "_使用模板文件发起流程" </w:instrText>
      </w:r>
      <w:r>
        <w:rPr>
          <w:rFonts w:hint="eastAsia" w:ascii="微软雅黑" w:hAnsi="微软雅黑" w:cs="微软雅黑"/>
          <w:color w:val="0070C0"/>
          <w:u w:val="none"/>
        </w:rPr>
        <w:fldChar w:fldCharType="separate"/>
      </w:r>
      <w:r>
        <w:rPr>
          <w:rStyle w:val="18"/>
          <w:rFonts w:hint="eastAsia" w:ascii="微软雅黑" w:hAnsi="微软雅黑" w:cs="微软雅黑"/>
          <w:color w:val="0070C0"/>
        </w:rPr>
        <w:t>使用模板文件发起</w:t>
      </w:r>
      <w:r>
        <w:rPr>
          <w:rStyle w:val="18"/>
          <w:rFonts w:hint="eastAsia" w:ascii="微软雅黑" w:hAnsi="微软雅黑" w:cs="微软雅黑"/>
          <w:color w:val="0070C0"/>
          <w:lang w:eastAsia="zh-CN"/>
        </w:rPr>
        <w:t>流程</w:t>
      </w:r>
      <w:r>
        <w:rPr>
          <w:rFonts w:hint="eastAsia" w:ascii="微软雅黑" w:hAnsi="微软雅黑" w:cs="微软雅黑"/>
          <w:color w:val="0070C0"/>
          <w:u w:val="none"/>
        </w:rPr>
        <w:fldChar w:fldCharType="end"/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71135" cy="2089785"/>
            <wp:effectExtent l="9525" t="9525" r="15240" b="15240"/>
            <wp:docPr id="21" name="图片 21" descr="微信截图_2020020313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截图_20200203132211"/>
                    <pic:cNvPicPr>
                      <a:picLocks noChangeAspect="1"/>
                    </pic:cNvPicPr>
                  </pic:nvPicPr>
                  <pic:blipFill>
                    <a:blip r:embed="rId85"/>
                    <a:srcRect b="2715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897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33"/>
        </w:numPr>
        <w:ind w:left="425" w:leftChars="0" w:right="238" w:rightChars="0" w:hanging="425" w:firstLineChars="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在工作流详情窗口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，可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添加相应云文件作为附件，最后点击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“提交”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34"/>
        <w:numPr>
          <w:ilvl w:val="0"/>
          <w:numId w:val="0"/>
        </w:numPr>
        <w:spacing w:line="240" w:lineRule="auto"/>
        <w:ind w:leftChars="0" w:right="238" w:rightChars="0"/>
        <w:rPr>
          <w:rFonts w:hint="eastAsia" w:ascii="微软雅黑" w:hAnsi="微软雅黑" w:eastAsia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575310</wp:posOffset>
                </wp:positionV>
                <wp:extent cx="1894205" cy="509905"/>
                <wp:effectExtent l="4445" t="4445" r="6350" b="190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9835" y="4171950"/>
                          <a:ext cx="1894205" cy="5099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.05pt;margin-top:45.3pt;height:40.15pt;width:149.15pt;z-index:251662336;v-text-anchor:middle;mso-width-relative:page;mso-height-relative:page;" filled="f" stroked="t" coordsize="21600,21600" o:gfxdata="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0O7rG9QAAAAJAQAADwAAAAAAAAAB&#10;ACAAAAAiAAAAZHJzL2Rvd25yZXYueG1sUEsBAhQAFAAAAAgAh07iQPmBdsRNAgAAcwQAAA4AAAAA&#10;AAAAAQAgAAAAIwEAAGRycy9lMm9Eb2MueG1sUEsFBgAAAAAGAAYAWQEAAOIFAAAAAA==&#10;">
                <v:fill on="f" focussize="0,0"/>
                <v:stroke color="#C0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73040" cy="3762375"/>
            <wp:effectExtent l="0" t="0" r="3810" b="9525"/>
            <wp:docPr id="23" name="图片 23" descr="微信截图_20200203143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截图_2020020314355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38"/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</w:t>
      </w:r>
    </w:p>
    <w:p>
      <w:pPr>
        <w:numPr>
          <w:ilvl w:val="0"/>
          <w:numId w:val="34"/>
        </w:numPr>
        <w:ind w:left="420" w:leftChars="0" w:right="238" w:hanging="420" w:firstLineChars="0"/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点击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文件名后方图标</w:t>
      </w:r>
      <w:r>
        <w:drawing>
          <wp:inline distT="0" distB="0" distL="114300" distR="114300">
            <wp:extent cx="152400" cy="152400"/>
            <wp:effectExtent l="0" t="0" r="0" b="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，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可查看/修改文件内容。</w:t>
      </w:r>
    </w:p>
    <w:p>
      <w:pPr>
        <w:numPr>
          <w:ilvl w:val="0"/>
          <w:numId w:val="34"/>
        </w:numPr>
        <w:ind w:left="420" w:leftChars="0" w:right="238" w:hanging="420" w:firstLineChars="0"/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当此模板无“模板文件”时，则选中的文件会替代模板文件，显示在主文件位置。</w:t>
      </w:r>
    </w:p>
    <w:p>
      <w:pPr>
        <w:numPr>
          <w:ilvl w:val="0"/>
          <w:numId w:val="34"/>
        </w:numPr>
        <w:ind w:left="420" w:leftChars="0" w:right="238" w:hanging="420" w:firstLineChars="0"/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当此模板有“模板文件”时，则选中的文件会自动添加到“附件”中。</w:t>
      </w:r>
    </w:p>
    <w:p>
      <w:pPr>
        <w:pStyle w:val="34"/>
        <w:numPr>
          <w:ilvl w:val="0"/>
          <w:numId w:val="0"/>
        </w:numPr>
        <w:ind w:leftChars="0" w:right="238" w:rightChars="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34"/>
        <w:numPr>
          <w:ilvl w:val="0"/>
          <w:numId w:val="33"/>
        </w:numPr>
        <w:ind w:left="425" w:leftChars="0" w:right="238" w:rightChars="0" w:hanging="425" w:firstLineChars="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在弹窗中填写工作流标题、备注、选择下一个处理人后，点击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“确定”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34"/>
        <w:numPr>
          <w:ilvl w:val="0"/>
          <w:numId w:val="0"/>
        </w:numPr>
        <w:spacing w:line="240" w:lineRule="auto"/>
        <w:ind w:leftChars="0" w:right="238" w:rightChars="0"/>
        <w:rPr>
          <w:rFonts w:hint="eastAsia" w:ascii="微软雅黑" w:hAnsi="微软雅黑" w:eastAsia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43"/>
        <w:numPr>
          <w:ilvl w:val="0"/>
          <w:numId w:val="0"/>
        </w:numPr>
        <w:spacing w:before="312" w:after="312"/>
        <w:ind w:leftChars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610100" cy="3800475"/>
            <wp:effectExtent l="0" t="0" r="0" b="9525"/>
            <wp:docPr id="30" name="图片 30" descr="微信截图_20200203144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截图_2020020314441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spacing w:before="624"/>
      </w:pPr>
      <w:bookmarkStart w:id="300" w:name="_发起工作流"/>
      <w:bookmarkEnd w:id="300"/>
      <w:bookmarkStart w:id="301" w:name="_Toc5791"/>
      <w:bookmarkStart w:id="302" w:name="_Toc13519"/>
      <w:bookmarkStart w:id="303" w:name="_Toc490779573"/>
      <w:bookmarkStart w:id="304" w:name="_Toc24715"/>
      <w:bookmarkStart w:id="305" w:name="_Toc8982"/>
      <w:r>
        <w:rPr>
          <w:rFonts w:hint="eastAsia"/>
          <w:lang w:eastAsia="zh-CN"/>
        </w:rPr>
        <w:t>处理</w:t>
      </w:r>
      <w:r>
        <w:rPr>
          <w:rFonts w:hint="eastAsia"/>
        </w:rPr>
        <w:t>工作流</w:t>
      </w:r>
      <w:bookmarkEnd w:id="301"/>
      <w:bookmarkEnd w:id="302"/>
      <w:bookmarkEnd w:id="303"/>
      <w:bookmarkEnd w:id="304"/>
      <w:bookmarkEnd w:id="305"/>
    </w:p>
    <w:p>
      <w:pPr>
        <w:pStyle w:val="34"/>
        <w:ind w:right="238" w:firstLine="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当用户接收到工作流处理请求时，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可在工作流的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待处理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中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查看所有待用户处理的流程。点击记录可查看详情信息，点击按钮可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打回/通过/拒绝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该流程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2552700"/>
            <wp:effectExtent l="0" t="0" r="10160" b="0"/>
            <wp:docPr id="34" name="图片 34" descr="微信截图_20200203145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截图_20200203145714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5"/>
        </w:numPr>
        <w:ind w:right="24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打回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即打回流程，让接收人重新修改后再行提交。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当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流程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模板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设置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了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‘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允许打回</w:t>
      </w:r>
    </w:p>
    <w:p>
      <w:pPr>
        <w:numPr>
          <w:ilvl w:val="0"/>
          <w:numId w:val="0"/>
        </w:numPr>
        <w:ind w:leftChars="0" w:right="240" w:rightChars="0" w:firstLine="1050" w:firstLineChars="50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到任意节点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’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则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可选择已处理的任意一个节点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作为打回目标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numPr>
          <w:ilvl w:val="0"/>
          <w:numId w:val="35"/>
        </w:numPr>
        <w:ind w:right="24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通过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流程通过后，会流转至下一节点。当流转至结束时，流程会自动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归档。</w:t>
      </w:r>
    </w:p>
    <w:p>
      <w:pPr>
        <w:numPr>
          <w:ilvl w:val="0"/>
          <w:numId w:val="35"/>
        </w:numPr>
        <w:ind w:right="24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拒绝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流程被拒绝后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会停止流转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并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自动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归档。</w:t>
      </w:r>
    </w:p>
    <w:p>
      <w:pPr>
        <w:ind w:right="238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注：当流程节点设置了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‘允许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编辑文件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’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，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则该节点审批人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可在线编辑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流程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文件，添加附件。</w:t>
      </w:r>
    </w:p>
    <w:p>
      <w:pPr>
        <w:pStyle w:val="3"/>
        <w:numPr>
          <w:ilvl w:val="0"/>
          <w:numId w:val="7"/>
        </w:numPr>
        <w:spacing w:before="624"/>
      </w:pPr>
      <w:bookmarkStart w:id="306" w:name="_Toc406"/>
      <w:bookmarkStart w:id="307" w:name="_Toc27020"/>
      <w:bookmarkStart w:id="308" w:name="_Toc17326"/>
      <w:bookmarkStart w:id="309" w:name="_Toc13854"/>
      <w:r>
        <w:rPr>
          <w:rFonts w:hint="eastAsia"/>
        </w:rPr>
        <w:t>管理</w:t>
      </w:r>
      <w:bookmarkEnd w:id="306"/>
      <w:bookmarkEnd w:id="307"/>
      <w:r>
        <w:rPr>
          <w:rFonts w:hint="eastAsia"/>
          <w:lang w:eastAsia="zh-CN"/>
        </w:rPr>
        <w:t>工作流</w:t>
      </w:r>
      <w:bookmarkEnd w:id="308"/>
      <w:bookmarkEnd w:id="309"/>
    </w:p>
    <w:p>
      <w:pPr>
        <w:pStyle w:val="34"/>
        <w:spacing w:line="240" w:lineRule="auto"/>
        <w:ind w:right="238" w:firstLine="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</w:t>
      </w:r>
      <w:r>
        <w:rPr>
          <w:rFonts w:hint="eastAsia" w:ascii="微软雅黑" w:hAnsi="微软雅黑" w:cs="微软雅黑"/>
          <w:b w:val="0"/>
          <w:bCs w:val="0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协作模块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下，点击</w:t>
      </w: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“工作流”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可分类查看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所有待处理、我发起、流转中、已归档的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流程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b w:val="0"/>
          <w:bCs w:val="0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点</w:t>
      </w:r>
      <w:r>
        <w:rPr>
          <w:rFonts w:hint="eastAsia" w:ascii="微软雅黑" w:hAnsi="微软雅黑" w:cs="微软雅黑"/>
          <w:b w:val="0"/>
          <w:bCs w:val="0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击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记录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则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查看详情信息以及审批流程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。在已归档中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根据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‘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我提交/我参与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’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进行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筛选。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1287780"/>
            <wp:effectExtent l="9525" t="9525" r="19685" b="17145"/>
            <wp:docPr id="36" name="图片 36" descr="微信截图_2020020315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截图_2020020315183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7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right="238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用户可删除自己发起的流程，但云文件不会随流程删除而删除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。</w:t>
      </w:r>
    </w:p>
    <w:p>
      <w:pPr>
        <w:pStyle w:val="2"/>
        <w:spacing w:before="624"/>
      </w:pPr>
      <w:bookmarkStart w:id="310" w:name="_Toc29342"/>
      <w:bookmarkStart w:id="311" w:name="_Toc14637"/>
      <w:bookmarkStart w:id="312" w:name="_Toc4484"/>
      <w:bookmarkStart w:id="313" w:name="_Toc25250"/>
      <w:bookmarkStart w:id="314" w:name="_Toc490779557"/>
      <w:bookmarkStart w:id="315" w:name="_Toc453772184"/>
      <w:bookmarkStart w:id="316" w:name="_Toc455571075"/>
      <w:bookmarkStart w:id="317" w:name="_Toc490151089"/>
      <w:bookmarkStart w:id="318" w:name="_Toc460355126"/>
      <w:r>
        <w:rPr>
          <w:rFonts w:hint="eastAsia"/>
        </w:rPr>
        <w:t>邮件聚合</w:t>
      </w:r>
      <w:bookmarkEnd w:id="310"/>
      <w:bookmarkEnd w:id="311"/>
      <w:bookmarkEnd w:id="312"/>
      <w:bookmarkEnd w:id="313"/>
    </w:p>
    <w:p>
      <w:pP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</w:t>
      </w:r>
      <w:r>
        <w:fldChar w:fldCharType="begin"/>
      </w:r>
      <w:r>
        <w:instrText xml:space="preserve"> HYPERLINK \l "邮箱设置" </w:instrText>
      </w:r>
      <w:r>
        <w:fldChar w:fldCharType="separate"/>
      </w:r>
      <w:r>
        <w:rPr>
          <w:rStyle w:val="17"/>
          <w:rFonts w:hint="eastAsia"/>
          <w:color w:val="0070C0"/>
          <w14:textFill>
            <w14:solidFill>
              <w14:srgbClr w14:val="0070C0">
                <w14:lumMod w14:val="75000"/>
                <w14:lumOff w14:val="25000"/>
              </w14:srgbClr>
            </w14:solidFill>
          </w14:textFill>
        </w:rPr>
        <w:t>邮箱设置</w:t>
      </w:r>
      <w:r>
        <w:rPr>
          <w:rStyle w:val="17"/>
          <w:rFonts w:hint="eastAsia"/>
          <w:color w:val="0070C0"/>
          <w14:textFill>
            <w14:solidFill>
              <w14:srgbClr w14:val="0070C0">
                <w14:lumMod w14:val="75000"/>
                <w14:lumOff w14:val="25000"/>
              </w14:srgbClr>
            </w14:solidFill>
          </w14:textFill>
        </w:rPr>
        <w:fldChar w:fldCharType="end"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中绑定多个邮箱后，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系统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将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会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抓取邮箱中的邮件及附件存储到邮件模块中。点击</w:t>
      </w:r>
      <w:r>
        <w:rPr>
          <w:rFonts w:hint="eastAsia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邮件模块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，左侧树显示所有绑定的邮箱及发件人，右侧显示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邮件及附件文件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。用户可在此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界面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统一管理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邮附件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、查看邮件详情、按时间搜索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邮件、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隐藏无附件邮件等。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1020445"/>
            <wp:effectExtent l="9525" t="9525" r="19685" b="17780"/>
            <wp:docPr id="39" name="图片 39" descr="微信截图_20200203154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截图_2020020315455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20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6"/>
        </w:numPr>
        <w:spacing w:before="624"/>
      </w:pPr>
      <w:bookmarkStart w:id="319" w:name="_Toc32442"/>
      <w:bookmarkStart w:id="320" w:name="_Toc18448"/>
      <w:bookmarkStart w:id="321" w:name="_Toc490151123"/>
      <w:bookmarkStart w:id="322" w:name="_Toc15349"/>
      <w:bookmarkStart w:id="323" w:name="_Toc19147"/>
      <w:bookmarkStart w:id="324" w:name="_Toc460355162"/>
      <w:bookmarkStart w:id="325" w:name="_Toc490779577"/>
      <w:bookmarkStart w:id="326" w:name="_Toc490779579"/>
      <w:bookmarkStart w:id="327" w:name="_Toc490151126"/>
      <w:r>
        <w:rPr>
          <w:rFonts w:hint="eastAsia"/>
        </w:rPr>
        <w:t>查看邮件</w:t>
      </w:r>
      <w:bookmarkEnd w:id="319"/>
      <w:bookmarkEnd w:id="320"/>
      <w:bookmarkEnd w:id="321"/>
      <w:bookmarkEnd w:id="322"/>
      <w:bookmarkEnd w:id="323"/>
      <w:bookmarkEnd w:id="324"/>
      <w:bookmarkEnd w:id="325"/>
    </w:p>
    <w:p>
      <w:pPr>
        <w:pStyle w:val="34"/>
        <w:ind w:right="238" w:firstLine="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在右侧列表中，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右击文件选择</w:t>
      </w: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“查看邮件”</w:t>
      </w:r>
      <w:r>
        <w:rPr>
          <w:rFonts w:hint="eastAsia" w:ascii="微软雅黑" w:hAnsi="微软雅黑" w:cs="微软雅黑"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  <w:r>
        <w:rPr>
          <w:rFonts w:hint="eastAsia" w:ascii="微软雅黑" w:hAnsi="微软雅黑" w:cs="微软雅黑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</w:t>
      </w:r>
      <w:r>
        <w:rPr>
          <w:rFonts w:hint="eastAsia" w:ascii="微软雅黑" w:hAnsi="微软雅黑" w:cs="微软雅黑"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在弹窗中</w:t>
      </w:r>
      <w:r>
        <w:rPr>
          <w:rFonts w:hint="eastAsia" w:ascii="微软雅黑" w:hAnsi="微软雅黑" w:cs="微软雅黑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查看</w:t>
      </w:r>
      <w:r>
        <w:rPr>
          <w:rFonts w:hint="eastAsia" w:ascii="微软雅黑" w:hAnsi="微软雅黑" w:cs="微软雅黑"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发件人、收件人</w:t>
      </w:r>
      <w:r>
        <w:rPr>
          <w:rFonts w:hint="eastAsia" w:ascii="微软雅黑" w:hAnsi="微软雅黑" w:cs="微软雅黑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、邮件</w:t>
      </w:r>
      <w:r>
        <w:rPr>
          <w:rFonts w:hint="eastAsia" w:ascii="微软雅黑" w:hAnsi="微软雅黑" w:cs="微软雅黑"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主题、</w:t>
      </w:r>
      <w:r>
        <w:rPr>
          <w:rFonts w:hint="eastAsia" w:ascii="微软雅黑" w:hAnsi="微软雅黑" w:cs="微软雅黑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正文</w:t>
      </w:r>
      <w:r>
        <w:rPr>
          <w:rFonts w:hint="eastAsia" w:ascii="微软雅黑" w:hAnsi="微软雅黑" w:cs="微软雅黑"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eastAsia" w:ascii="微软雅黑" w:hAnsi="微软雅黑" w:cs="微软雅黑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包含的附件等</w:t>
      </w:r>
      <w:r>
        <w:rPr>
          <w:rFonts w:hint="eastAsia" w:ascii="微软雅黑" w:hAnsi="微软雅黑" w:cs="微软雅黑"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信息</w:t>
      </w:r>
      <w:r>
        <w:rPr>
          <w:rFonts w:hint="eastAsia" w:ascii="微软雅黑" w:hAnsi="微软雅黑" w:cs="微软雅黑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点击</w:t>
      </w:r>
      <w:r>
        <w:rPr>
          <w:rFonts w:hint="eastAsia" w:ascii="微软雅黑" w:hAnsi="微软雅黑" w:cs="微软雅黑"/>
          <w:b/>
          <w:bCs w:val="0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附件名称</w:t>
      </w:r>
      <w:r>
        <w:rPr>
          <w:rFonts w:hint="eastAsia" w:ascii="微软雅黑" w:hAnsi="微软雅黑" w:cs="微软雅黑"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可在线查看文件内容，点击“</w:t>
      </w:r>
      <w:r>
        <w:rPr>
          <w:rFonts w:hint="eastAsia" w:ascii="微软雅黑" w:hAnsi="微软雅黑" w:cs="微软雅黑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删除邮件</w:t>
      </w:r>
      <w:r>
        <w:rPr>
          <w:rFonts w:hint="eastAsia" w:ascii="微软雅黑" w:hAnsi="微软雅黑" w:cs="微软雅黑"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”可删除此邮件及其附件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73040" cy="3813175"/>
            <wp:effectExtent l="0" t="0" r="3810" b="15875"/>
            <wp:docPr id="37" name="图片 37" descr="微信截图_2020020316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截图_20200203163338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38"/>
        <w:rPr>
          <w:rFonts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从邮件模块中删除，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并不会影响到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原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邮箱中的邮件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，仅会删除系统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中抓取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到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的数据。</w:t>
      </w:r>
    </w:p>
    <w:bookmarkEnd w:id="326"/>
    <w:bookmarkEnd w:id="327"/>
    <w:p>
      <w:pPr>
        <w:pStyle w:val="3"/>
        <w:numPr>
          <w:ilvl w:val="0"/>
          <w:numId w:val="7"/>
        </w:numPr>
        <w:spacing w:before="624"/>
      </w:pPr>
      <w:bookmarkStart w:id="328" w:name="_Toc9129"/>
      <w:bookmarkStart w:id="329" w:name="_Toc10467"/>
      <w:bookmarkStart w:id="330" w:name="_Toc26226"/>
      <w:bookmarkStart w:id="331" w:name="_Toc6920"/>
      <w:r>
        <w:rPr>
          <w:rFonts w:hint="eastAsia"/>
        </w:rPr>
        <w:t>发送邮件</w:t>
      </w:r>
      <w:bookmarkEnd w:id="314"/>
      <w:bookmarkEnd w:id="328"/>
      <w:bookmarkEnd w:id="329"/>
      <w:bookmarkEnd w:id="330"/>
      <w:bookmarkEnd w:id="331"/>
    </w:p>
    <w:p>
      <w:pPr>
        <w:pStyle w:val="34"/>
        <w:numPr>
          <w:ilvl w:val="0"/>
          <w:numId w:val="0"/>
        </w:numPr>
        <w:ind w:leftChars="0" w:right="238" w:rightChars="0"/>
        <w:rPr>
          <w:rFonts w:hint="eastAsia" w:ascii="微软雅黑" w:hAnsi="微软雅黑" w:cs="微软雅黑"/>
          <w:b w:val="0"/>
          <w:bCs w:val="0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</w:t>
      </w:r>
      <w:r>
        <w:rPr>
          <w:rFonts w:hint="eastAsia" w:ascii="微软雅黑" w:hAnsi="微软雅黑" w:cs="微软雅黑"/>
          <w:b w:val="0"/>
          <w:bCs w:val="0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文件模块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下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右击文件选择</w:t>
      </w: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“发送邮件”</w:t>
      </w:r>
      <w:r>
        <w:rPr>
          <w:rFonts w:hint="eastAsia" w:ascii="微软雅黑" w:hAnsi="微软雅黑" w:cs="微软雅黑"/>
          <w:b w:val="0"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，会弹出发送邮件窗口</w:t>
      </w:r>
      <w:r>
        <w:rPr>
          <w:rFonts w:hint="eastAsia" w:ascii="微软雅黑" w:hAnsi="微软雅黑" w:cs="微软雅黑"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。已选中的文件会默认添加至附件处，下拉选择</w:t>
      </w:r>
      <w:r>
        <w:rPr>
          <w:rFonts w:hint="eastAsia" w:ascii="微软雅黑" w:hAnsi="微软雅黑" w:cs="微软雅黑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发送邮箱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，填写收件人、主题和正文后点击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“发送”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b w:val="0"/>
          <w:bCs w:val="0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即可将邮件发送出去</w:t>
      </w:r>
      <w:r>
        <w:rPr>
          <w:rFonts w:hint="eastAsia" w:ascii="微软雅黑" w:hAnsi="微软雅黑" w:cs="微软雅黑"/>
          <w:b w:val="0"/>
          <w:bCs w:val="0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ind w:right="238"/>
        <w:rPr>
          <w:rFonts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发件箱只能是已绑定的邮箱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70500" cy="3952875"/>
            <wp:effectExtent l="0" t="0" r="6350" b="9525"/>
            <wp:docPr id="40" name="图片 40" descr="微信截图_2020020317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截图_2020020317021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spacing w:before="624"/>
      </w:pPr>
      <w:bookmarkStart w:id="332" w:name="_Toc15651"/>
      <w:bookmarkStart w:id="333" w:name="_Toc490779578"/>
      <w:bookmarkStart w:id="334" w:name="_Toc490151124"/>
      <w:bookmarkStart w:id="335" w:name="_Toc13573"/>
      <w:bookmarkStart w:id="336" w:name="_Toc9162"/>
      <w:bookmarkStart w:id="337" w:name="_Toc27601"/>
      <w:r>
        <w:rPr>
          <w:rFonts w:hint="eastAsia"/>
        </w:rPr>
        <w:t>检测新邮件</w:t>
      </w:r>
      <w:bookmarkEnd w:id="332"/>
      <w:bookmarkEnd w:id="333"/>
      <w:bookmarkEnd w:id="334"/>
      <w:bookmarkEnd w:id="335"/>
      <w:bookmarkEnd w:id="336"/>
      <w:bookmarkEnd w:id="337"/>
    </w:p>
    <w:p>
      <w:pPr>
        <w:pStyle w:val="34"/>
        <w:ind w:right="238" w:firstLine="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出于性能考虑，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系统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设置了短时间的延迟自动抓取，如有需要可右击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‘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所有邮箱/单个邮箱地址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’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，选择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“检查新邮件”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立即获取新邮件。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877570"/>
            <wp:effectExtent l="9525" t="9525" r="19685" b="27305"/>
            <wp:docPr id="7" name="图片 7" descr="微信截图_2020020410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0020410244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75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spacing w:before="624"/>
      </w:pPr>
      <w:bookmarkStart w:id="338" w:name="_Toc490151125"/>
      <w:bookmarkStart w:id="339" w:name="_Toc11432"/>
      <w:bookmarkStart w:id="340" w:name="_Toc6338"/>
      <w:bookmarkStart w:id="341" w:name="_Toc30154"/>
      <w:bookmarkStart w:id="342" w:name="_Toc26774"/>
      <w:r>
        <w:rPr>
          <w:rFonts w:hint="eastAsia"/>
        </w:rPr>
        <w:t>测试邮箱连接</w:t>
      </w:r>
      <w:bookmarkEnd w:id="338"/>
      <w:r>
        <w:rPr>
          <w:rFonts w:hint="eastAsia"/>
        </w:rPr>
        <w:t>状态</w:t>
      </w:r>
      <w:bookmarkEnd w:id="339"/>
      <w:bookmarkEnd w:id="340"/>
      <w:bookmarkEnd w:id="341"/>
      <w:bookmarkEnd w:id="342"/>
    </w:p>
    <w:p>
      <w:pPr>
        <w:pStyle w:val="34"/>
        <w:ind w:right="238" w:firstLine="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右击邮箱地址，选择</w:t>
      </w: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“测试连接”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可测试指定邮箱的连接状态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bookmarkEnd w:id="268"/>
    <w:bookmarkEnd w:id="269"/>
    <w:bookmarkEnd w:id="270"/>
    <w:bookmarkEnd w:id="271"/>
    <w:bookmarkEnd w:id="315"/>
    <w:bookmarkEnd w:id="316"/>
    <w:bookmarkEnd w:id="317"/>
    <w:bookmarkEnd w:id="318"/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881380"/>
            <wp:effectExtent l="9525" t="9525" r="19685" b="23495"/>
            <wp:docPr id="15" name="图片 15" descr="微信截图_2020020410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截图_20200204102512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813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24"/>
      </w:pPr>
      <w:bookmarkStart w:id="343" w:name="_Toc29416"/>
      <w:bookmarkStart w:id="344" w:name="_Toc22848"/>
      <w:bookmarkStart w:id="345" w:name="_Toc18952"/>
      <w:bookmarkStart w:id="346" w:name="_Toc14857"/>
      <w:bookmarkStart w:id="347" w:name="_Toc17183"/>
      <w:bookmarkStart w:id="348" w:name="_Toc18497"/>
      <w:r>
        <w:rPr>
          <w:rFonts w:hint="eastAsia"/>
        </w:rPr>
        <w:t>文件隔离</w:t>
      </w:r>
      <w:bookmarkEnd w:id="343"/>
      <w:bookmarkEnd w:id="344"/>
      <w:bookmarkEnd w:id="345"/>
      <w:bookmarkEnd w:id="346"/>
    </w:p>
    <w:p>
      <w:pPr>
        <w:spacing w:before="156" w:line="240" w:lineRule="auto"/>
        <w:ind w:right="240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开启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非法内容管控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功能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后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会对上传的文件进行监控。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当用户上传了名称/内容中带有敏感词的文件，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系统会将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文件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放至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隔离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区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文件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未移出隔离区前，用户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是无法查看其内容的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。上传者可在</w:t>
      </w:r>
      <w:r>
        <w:rPr>
          <w:rFonts w:hint="eastAsia" w:ascii="微软雅黑" w:hAnsi="微软雅黑" w:cs="微软雅黑"/>
          <w:b w:val="0"/>
          <w:bCs w:val="0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最近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模块下，点击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被隔离的文件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</w:t>
      </w:r>
      <w:r>
        <w:rPr>
          <w:rFonts w:hint="eastAsia" w:ascii="微软雅黑" w:hAnsi="微软雅黑" w:cs="微软雅黑"/>
          <w:b w:val="0"/>
          <w:bCs w:val="0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查看所有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自己上传但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被隔离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的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文件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，以及文件详情、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隔离原因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等信息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731520"/>
            <wp:effectExtent l="9525" t="9525" r="19685" b="20955"/>
            <wp:docPr id="18" name="图片 18" descr="微信截图_2020020411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截图_2020020411030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1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624"/>
      </w:pPr>
      <w:bookmarkStart w:id="349" w:name="_Toc3767"/>
      <w:bookmarkStart w:id="350" w:name="_Toc25885"/>
      <w:r>
        <w:rPr>
          <w:rFonts w:hint="eastAsia"/>
        </w:rPr>
        <w:t>个人</w:t>
      </w:r>
      <w:r>
        <w:rPr>
          <w:rFonts w:hint="eastAsia"/>
          <w:lang w:eastAsia="zh-CN"/>
        </w:rPr>
        <w:t>信息及</w:t>
      </w:r>
      <w:r>
        <w:rPr>
          <w:rFonts w:hint="eastAsia"/>
        </w:rPr>
        <w:t>设置</w:t>
      </w:r>
      <w:bookmarkEnd w:id="347"/>
      <w:bookmarkEnd w:id="348"/>
      <w:bookmarkEnd w:id="349"/>
      <w:bookmarkEnd w:id="350"/>
    </w:p>
    <w:p>
      <w:pPr>
        <w:spacing w:line="520" w:lineRule="exact"/>
        <w:rPr>
          <w:rFonts w:hint="eastAsia" w:ascii="微软雅黑" w:hAnsi="微软雅黑"/>
          <w:color w:val="404040" w:themeColor="text1" w:themeTint="BF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/>
          <w:color w:val="404040" w:themeColor="text1" w:themeTint="BF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在系统界面的右上角，显示了：当前登录的人员姓名、个人空间使用量、客户端下载入口、个人设置入口、退出当前帐号按钮等。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3315335" cy="1103630"/>
            <wp:effectExtent l="9525" t="9525" r="27940" b="10795"/>
            <wp:docPr id="57" name="图片 57" descr="微信截图_2020020411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微信截图_20200204113956"/>
                    <pic:cNvPicPr>
                      <a:picLocks noChangeAspect="1"/>
                    </pic:cNvPicPr>
                  </pic:nvPicPr>
                  <pic:blipFill>
                    <a:blip r:embed="rId96"/>
                    <a:srcRect l="30526" b="22756"/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11036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right="238"/>
        <w:rPr>
          <w:rFonts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bookmarkStart w:id="351" w:name="_Toc26925"/>
      <w:bookmarkStart w:id="352" w:name="_Toc988"/>
      <w:bookmarkStart w:id="353" w:name="_Toc490779536"/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</w:t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鼠标指向图标</w:t>
      </w:r>
      <w:r>
        <w:rPr>
          <w:rFonts w:hint="eastAsia" w:ascii="微软雅黑" w:hAnsi="微软雅黑" w:cs="微软雅黑"/>
          <w:color w:val="C00000"/>
          <w:szCs w:val="21"/>
          <w:lang w:val="en-US"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 xml:space="preserve"> </w:t>
      </w:r>
      <w:r>
        <w:drawing>
          <wp:inline distT="0" distB="0" distL="114300" distR="114300">
            <wp:extent cx="180975" cy="180975"/>
            <wp:effectExtent l="0" t="0" r="9525" b="9525"/>
            <wp:docPr id="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，可查看个人空间的使用量及限定额度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。</w:t>
      </w:r>
    </w:p>
    <w:p>
      <w:pPr>
        <w:pStyle w:val="3"/>
        <w:numPr>
          <w:ilvl w:val="0"/>
          <w:numId w:val="37"/>
        </w:numPr>
        <w:spacing w:before="624"/>
      </w:pPr>
      <w:bookmarkStart w:id="354" w:name="_Toc19757"/>
      <w:bookmarkStart w:id="355" w:name="_Toc16785"/>
      <w:r>
        <w:rPr>
          <w:rFonts w:hint="eastAsia"/>
        </w:rPr>
        <w:t>个人设置</w:t>
      </w:r>
      <w:bookmarkEnd w:id="351"/>
      <w:bookmarkEnd w:id="352"/>
      <w:bookmarkEnd w:id="354"/>
      <w:bookmarkEnd w:id="355"/>
    </w:p>
    <w:p>
      <w:pPr>
        <w:pStyle w:val="27"/>
        <w:ind w:firstLine="0"/>
        <w:jc w:val="both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点击</w:t>
      </w:r>
      <w:r>
        <w:rPr>
          <w:rFonts w:hint="eastAsia" w:ascii="微软雅黑" w:hAnsi="微软雅黑"/>
          <w:color w:val="404040" w:themeColor="text1" w:themeTint="BF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系统界面右上角的图标</w:t>
      </w:r>
      <w:r>
        <w:rPr>
          <w:rFonts w:hint="eastAsia" w:ascii="微软雅黑" w:hAnsi="微软雅黑"/>
          <w:color w:val="404040" w:themeColor="text1" w:themeTint="BF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drawing>
          <wp:inline distT="0" distB="0" distL="114300" distR="114300">
            <wp:extent cx="190500" cy="190500"/>
            <wp:effectExtent l="0" t="0" r="0" b="0"/>
            <wp:docPr id="7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color w:val="404040" w:themeColor="text1" w:themeTint="BF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，进入</w:t>
      </w:r>
      <w:r>
        <w:rPr>
          <w:rFonts w:hint="eastAsia" w:ascii="微软雅黑" w:hAnsi="微软雅黑"/>
          <w:b/>
          <w:bCs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“个人设置”</w:t>
      </w:r>
      <w:r>
        <w:rPr>
          <w:rFonts w:hint="eastAsia" w:ascii="微软雅黑" w:hAnsi="微软雅黑"/>
          <w:b w:val="0"/>
          <w:bCs w:val="0"/>
          <w:color w:val="404040" w:themeColor="text1" w:themeTint="BF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界面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。可查看个人资料、修改密码、设置系统语言、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重置网络盘密码、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远程删除移动设备、管理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邮件模块的绑定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邮箱等。 </w:t>
      </w:r>
    </w:p>
    <w:p>
      <w:pPr>
        <w:pStyle w:val="4"/>
        <w:numPr>
          <w:ilvl w:val="0"/>
          <w:numId w:val="38"/>
        </w:numPr>
        <w:spacing w:before="468"/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bookmarkStart w:id="356" w:name="_Toc2716"/>
      <w:bookmarkStart w:id="357" w:name="_Toc14475"/>
      <w:bookmarkStart w:id="358" w:name="_Toc892"/>
      <w:bookmarkStart w:id="359" w:name="_Toc8016"/>
      <w:r>
        <w:rPr>
          <w:rFonts w:hint="eastAsia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个人资料</w:t>
      </w:r>
      <w:bookmarkEnd w:id="356"/>
      <w:bookmarkEnd w:id="357"/>
      <w:bookmarkEnd w:id="358"/>
      <w:bookmarkEnd w:id="359"/>
    </w:p>
    <w:p>
      <w:pPr>
        <w:pStyle w:val="27"/>
        <w:ind w:firstLine="0"/>
        <w:jc w:val="both"/>
        <w:rPr>
          <w:rFonts w:hint="eastAsia" w:ascii="微软雅黑" w:hAnsi="微软雅黑" w:eastAsia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</w:t>
      </w:r>
      <w:r>
        <w:rPr>
          <w:rFonts w:hint="eastAsia"/>
          <w:b w:val="0"/>
          <w:bCs w:val="0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个人设置 → 个人资料 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页面中，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用户可查看帐号、性别、职位、部门等详细信息。点击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“修改”</w:t>
      </w:r>
      <w:r>
        <w:rPr>
          <w:rFonts w:hint="eastAsia" w:ascii="微软雅黑" w:hAnsi="微软雅黑" w:cs="微软雅黑"/>
          <w:b w:val="0"/>
          <w:bCs w:val="0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，可设置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绑定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邮箱，方便用户忘记密码时能够通过该邮箱找回密码。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“绑定”</w:t>
      </w:r>
      <w:r>
        <w:rPr>
          <w:rFonts w:hint="eastAsia" w:ascii="微软雅黑" w:hAnsi="微软雅黑" w:cs="微软雅黑"/>
          <w:b w:val="0"/>
          <w:bCs w:val="0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，可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绑定钉钉帐号，方便用户使用钉钉扫码登录系统。</w:t>
      </w:r>
    </w:p>
    <w:p>
      <w:pPr>
        <w:pStyle w:val="43"/>
        <w:spacing w:before="312" w:after="312"/>
        <w:jc w:val="left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1638300"/>
            <wp:effectExtent l="9525" t="9525" r="19685" b="9525"/>
            <wp:docPr id="73" name="图片 73" descr="微信截图_20200204115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微信截图_20200204115825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38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right="238"/>
        <w:rPr>
          <w:rFonts w:ascii="微软雅黑" w:hAnsi="微软雅黑" w:cs="微软雅黑"/>
          <w:color w:val="FF0000"/>
          <w14:textFill>
            <w14:solidFill>
              <w14:srgbClr w14:val="FF0000">
                <w14:lumMod w14:val="75000"/>
                <w14:lumOff w14:val="25000"/>
              </w14:srgbClr>
            </w14:solidFill>
          </w14:textFill>
        </w:rPr>
      </w:pP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注：一个邮箱</w:t>
      </w:r>
      <w:r>
        <w:rPr>
          <w:rFonts w:hint="eastAsia" w:ascii="微软雅黑" w:hAnsi="微软雅黑" w:cs="微软雅黑"/>
          <w:color w:val="C00000"/>
          <w:szCs w:val="21"/>
          <w:lang w:val="en-US"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/钉钉帐号，</w:t>
      </w:r>
      <w:r>
        <w:rPr>
          <w:rFonts w:hint="eastAsia" w:ascii="微软雅黑" w:hAnsi="微软雅黑" w:cs="微软雅黑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仅能绑定一个帐号。</w:t>
      </w:r>
    </w:p>
    <w:p>
      <w:pPr>
        <w:pStyle w:val="4"/>
        <w:spacing w:before="468"/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bookmarkStart w:id="360" w:name="_Toc19066"/>
      <w:bookmarkStart w:id="361" w:name="_Toc9420"/>
      <w:bookmarkStart w:id="362" w:name="_Toc30768"/>
      <w:bookmarkStart w:id="363" w:name="_Toc21999"/>
      <w:r>
        <w:rPr>
          <w:rFonts w:hint="eastAsia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修改密码</w:t>
      </w:r>
      <w:bookmarkEnd w:id="353"/>
      <w:bookmarkEnd w:id="360"/>
      <w:bookmarkEnd w:id="361"/>
      <w:bookmarkEnd w:id="362"/>
      <w:bookmarkEnd w:id="363"/>
    </w:p>
    <w:p>
      <w:pPr>
        <w:pStyle w:val="27"/>
        <w:ind w:firstLine="0"/>
        <w:jc w:val="both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在 </w:t>
      </w:r>
      <w:r>
        <w:rPr>
          <w:rFonts w:hint="eastAsia"/>
          <w:b w:val="0"/>
          <w:bCs w:val="0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个人设置 → 修改密码 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页面，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根据提示输入正确的原密码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新密码及确认密码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后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，点击</w:t>
      </w:r>
      <w:r>
        <w:rPr>
          <w:rFonts w:hint="eastAsia" w:ascii="微软雅黑" w:hAnsi="微软雅黑" w:cs="微软雅黑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“保存”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1203325"/>
            <wp:effectExtent l="9525" t="9525" r="19685" b="25400"/>
            <wp:docPr id="76" name="图片 76" descr="微信截图_20200204120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微信截图_2020020412064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03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/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bookmarkStart w:id="364" w:name="_Toc10531"/>
      <w:bookmarkStart w:id="365" w:name="_Toc25846"/>
      <w:bookmarkStart w:id="366" w:name="_Toc24357"/>
      <w:bookmarkStart w:id="367" w:name="_Toc29933"/>
      <w:r>
        <w:rPr>
          <w:rFonts w:hint="eastAsia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语言切换</w:t>
      </w:r>
      <w:bookmarkEnd w:id="364"/>
      <w:bookmarkEnd w:id="365"/>
      <w:bookmarkEnd w:id="366"/>
      <w:bookmarkEnd w:id="367"/>
    </w:p>
    <w:p>
      <w:pPr>
        <w:pStyle w:val="27"/>
        <w:ind w:firstLine="0"/>
        <w:jc w:val="both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</w:t>
      </w:r>
      <w:r>
        <w:rPr>
          <w:rFonts w:hint="eastAsia" w:ascii="微软雅黑" w:hAnsi="微软雅黑" w:cs="微软雅黑"/>
          <w:b w:val="0"/>
          <w:bCs w:val="0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/>
          <w:b w:val="0"/>
          <w:bCs w:val="0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个人设置 → </w:t>
      </w:r>
      <w:r>
        <w:rPr>
          <w:rFonts w:hint="eastAsia" w:ascii="微软雅黑" w:hAnsi="微软雅黑" w:cs="微软雅黑"/>
          <w:b w:val="0"/>
          <w:bCs w:val="0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多语言设定 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页面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，可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更改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系统的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语言环境。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1177925"/>
            <wp:effectExtent l="9525" t="9525" r="19685" b="12700"/>
            <wp:docPr id="80" name="图片 80" descr="微信截图_2020020412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微信截图_20200204122234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77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/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bookmarkStart w:id="368" w:name="_Toc24519"/>
      <w:bookmarkStart w:id="369" w:name="_Toc8827"/>
      <w:bookmarkStart w:id="370" w:name="_Toc3982"/>
      <w:bookmarkStart w:id="371" w:name="_Toc6586"/>
      <w:r>
        <w:rPr>
          <w:rFonts w:hint="eastAsia"/>
          <w:color w:val="558ED5" w:themeColor="text2" w:themeTint="99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网络盘帐号</w:t>
      </w:r>
      <w:bookmarkEnd w:id="368"/>
      <w:bookmarkEnd w:id="369"/>
      <w:bookmarkEnd w:id="370"/>
    </w:p>
    <w:p>
      <w:pPr>
        <w:pStyle w:val="27"/>
        <w:ind w:firstLine="0"/>
        <w:jc w:val="both"/>
        <w:rPr>
          <w:rFonts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当用户挂载网络盘失败时，可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</w:t>
      </w:r>
      <w:r>
        <w:rPr>
          <w:rFonts w:hint="eastAsia"/>
          <w:b w:val="0"/>
          <w:bCs w:val="0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个人设置 → </w:t>
      </w:r>
      <w:r>
        <w:rPr>
          <w:rFonts w:hint="eastAsia"/>
          <w:b w:val="0"/>
          <w:bCs w:val="0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网络盘帐号</w:t>
      </w:r>
      <w:r>
        <w:rPr>
          <w:rFonts w:hint="eastAsia"/>
          <w:b w:val="0"/>
          <w:bCs w:val="0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页面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中“</w:t>
      </w: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重置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”密码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43"/>
        <w:spacing w:before="312" w:after="312"/>
        <w:jc w:val="left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73040" cy="2616835"/>
            <wp:effectExtent l="9525" t="9525" r="13335" b="2159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6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/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bookmarkStart w:id="372" w:name="_Toc28484"/>
      <w:bookmarkStart w:id="373" w:name="_Toc22608"/>
      <w:bookmarkStart w:id="374" w:name="_Toc15982"/>
      <w:r>
        <w:rPr>
          <w:rFonts w:hint="eastAsia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移动设备管理</w:t>
      </w:r>
      <w:bookmarkEnd w:id="371"/>
      <w:bookmarkEnd w:id="372"/>
      <w:bookmarkEnd w:id="373"/>
      <w:bookmarkEnd w:id="374"/>
    </w:p>
    <w:p>
      <w:pPr>
        <w:pStyle w:val="34"/>
        <w:ind w:firstLine="0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使用手机、平板登录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系统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后，用户可在</w:t>
      </w:r>
      <w:r>
        <w:rPr>
          <w:rFonts w:hint="eastAsia" w:ascii="微软雅黑" w:hAnsi="微软雅黑" w:cs="微软雅黑"/>
          <w:b w:val="0"/>
          <w:bCs w:val="0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个人设置 → 擦除设备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页面中查看该帐号的移动登录详情、设备信息等。点击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“清除数据”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可一键清除指定设备中的访问痕迹（如记住的帐号及密码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等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）。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1818005"/>
            <wp:effectExtent l="9525" t="9525" r="19685" b="20320"/>
            <wp:docPr id="81" name="图片 81" descr="微信截图_2020020412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微信截图_20200204122410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18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/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bookmarkStart w:id="375" w:name="邮箱设置"/>
      <w:bookmarkStart w:id="376" w:name="_Toc30548"/>
      <w:bookmarkStart w:id="377" w:name="_Toc4746"/>
      <w:bookmarkStart w:id="378" w:name="_Toc15056"/>
      <w:bookmarkStart w:id="379" w:name="_Toc6671"/>
      <w:r>
        <w:rPr>
          <w:rFonts w:hint="eastAsia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邮箱设置</w:t>
      </w:r>
      <w:bookmarkEnd w:id="375"/>
      <w:bookmarkEnd w:id="376"/>
      <w:bookmarkEnd w:id="377"/>
      <w:bookmarkEnd w:id="378"/>
      <w:bookmarkEnd w:id="379"/>
    </w:p>
    <w:p>
      <w:pPr>
        <w:pStyle w:val="34"/>
        <w:ind w:firstLine="0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在 </w:t>
      </w:r>
      <w:r>
        <w:rPr>
          <w:rFonts w:hint="eastAsia"/>
          <w:b w:val="0"/>
          <w:bCs w:val="0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个人设置 → 邮箱设置 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页面，可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绑定新邮箱、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管理已绑定的邮箱。邮箱绑定成功后，系统会抓取邮箱内的附件及正文，集中保存到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‘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邮件模块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’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中。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1309370"/>
            <wp:effectExtent l="9525" t="9525" r="19685" b="14605"/>
            <wp:docPr id="82" name="图片 82" descr="微信截图_2020020412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微信截图_20200204122444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093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39"/>
        </w:numPr>
        <w:ind w:left="425" w:right="238" w:hanging="425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“添加邮箱”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可添加新邮箱，在弹窗中根据提示选择邮箱类型，输入邮箱帐号及密码，设置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是否自动抓取后点击</w:t>
      </w:r>
      <w:r>
        <w:rPr>
          <w:rFonts w:hint="eastAsia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“测试链接”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，待链接成功后点击</w:t>
      </w:r>
      <w:r>
        <w:rPr>
          <w:rFonts w:hint="eastAsia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“保存”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43"/>
        <w:spacing w:before="312" w:after="312"/>
        <w:jc w:val="left"/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4610100" cy="3219450"/>
            <wp:effectExtent l="0" t="0" r="0" b="0"/>
            <wp:docPr id="85" name="图片 85" descr="微信截图_2020020414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微信截图_20200204142512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38"/>
        <w:rPr>
          <w:rFonts w:hint="eastAsia" w:ascii="微软雅黑" w:hAnsi="微软雅黑" w:cs="微软雅黑"/>
          <w:b w:val="0"/>
          <w:bCs w:val="0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b w:val="0"/>
          <w:bCs w:val="0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注：</w:t>
      </w:r>
    </w:p>
    <w:p>
      <w:pPr>
        <w:numPr>
          <w:ilvl w:val="0"/>
          <w:numId w:val="40"/>
        </w:numPr>
        <w:ind w:left="420" w:leftChars="0" w:right="238" w:hanging="420" w:firstLineChars="0"/>
        <w:rPr>
          <w:rFonts w:hint="eastAsia" w:ascii="微软雅黑" w:hAnsi="微软雅黑" w:eastAsia="微软雅黑" w:cs="微软雅黑"/>
          <w:b w:val="0"/>
          <w:bCs w:val="0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b w:val="0"/>
          <w:bCs w:val="0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当邮箱类型为</w:t>
      </w:r>
      <w:r>
        <w:rPr>
          <w:rFonts w:hint="eastAsia" w:ascii="微软雅黑" w:hAnsi="微软雅黑" w:cs="微软雅黑"/>
          <w:b w:val="0"/>
          <w:bCs w:val="0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‘</w:t>
      </w:r>
      <w:r>
        <w:rPr>
          <w:rFonts w:hint="eastAsia" w:ascii="微软雅黑" w:hAnsi="微软雅黑" w:cs="微软雅黑"/>
          <w:b w:val="0"/>
          <w:bCs w:val="0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163邮箱</w:t>
      </w:r>
      <w:r>
        <w:rPr>
          <w:rFonts w:hint="eastAsia" w:ascii="微软雅黑" w:hAnsi="微软雅黑" w:cs="微软雅黑"/>
          <w:b w:val="0"/>
          <w:bCs w:val="0"/>
          <w:color w:val="C00000"/>
          <w:szCs w:val="21"/>
          <w:lang w:val="en-US"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/</w:t>
      </w:r>
      <w:r>
        <w:rPr>
          <w:rFonts w:hint="eastAsia" w:ascii="微软雅黑" w:hAnsi="微软雅黑" w:cs="微软雅黑"/>
          <w:b w:val="0"/>
          <w:bCs w:val="0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QQ邮箱</w:t>
      </w:r>
      <w:r>
        <w:rPr>
          <w:rFonts w:hint="eastAsia" w:ascii="微软雅黑" w:hAnsi="微软雅黑" w:cs="微软雅黑"/>
          <w:b w:val="0"/>
          <w:bCs w:val="0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’</w:t>
      </w:r>
      <w:r>
        <w:rPr>
          <w:rFonts w:hint="eastAsia" w:ascii="微软雅黑" w:hAnsi="微软雅黑" w:cs="微软雅黑"/>
          <w:b w:val="0"/>
          <w:bCs w:val="0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时，密码处填写的是授权密码</w:t>
      </w:r>
      <w:r>
        <w:rPr>
          <w:rFonts w:hint="eastAsia" w:ascii="微软雅黑" w:hAnsi="微软雅黑" w:cs="微软雅黑"/>
          <w:b w:val="0"/>
          <w:bCs w:val="0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。</w:t>
      </w:r>
    </w:p>
    <w:p>
      <w:pPr>
        <w:numPr>
          <w:ilvl w:val="0"/>
          <w:numId w:val="40"/>
        </w:numPr>
        <w:ind w:left="420" w:leftChars="0" w:right="238" w:hanging="420" w:firstLineChars="0"/>
        <w:rPr>
          <w:rFonts w:hint="eastAsia" w:ascii="微软雅黑" w:hAnsi="微软雅黑" w:cs="微软雅黑"/>
          <w:b w:val="0"/>
          <w:bCs w:val="0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b w:val="0"/>
          <w:bCs w:val="0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当</w:t>
      </w:r>
      <w:r>
        <w:rPr>
          <w:rFonts w:hint="eastAsia" w:ascii="微软雅黑" w:hAnsi="微软雅黑" w:cs="微软雅黑"/>
          <w:b w:val="0"/>
          <w:bCs w:val="0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邮箱</w:t>
      </w:r>
      <w:r>
        <w:rPr>
          <w:rFonts w:hint="eastAsia" w:ascii="微软雅黑" w:hAnsi="微软雅黑" w:cs="微软雅黑"/>
          <w:b w:val="0"/>
          <w:bCs w:val="0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类型为‘内部邮箱’时，需登录邮箱获取授权码。</w:t>
      </w:r>
    </w:p>
    <w:p>
      <w:pPr>
        <w:numPr>
          <w:ilvl w:val="0"/>
          <w:numId w:val="40"/>
        </w:numPr>
        <w:ind w:left="420" w:leftChars="0" w:right="238" w:hanging="420" w:firstLineChars="0"/>
        <w:rPr>
          <w:rFonts w:hint="eastAsia" w:ascii="微软雅黑" w:hAnsi="微软雅黑" w:cs="微软雅黑"/>
          <w:b w:val="0"/>
          <w:bCs w:val="0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b w:val="0"/>
          <w:bCs w:val="0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当邮箱类型为</w:t>
      </w:r>
      <w:r>
        <w:rPr>
          <w:rFonts w:hint="eastAsia" w:ascii="微软雅黑" w:hAnsi="微软雅黑" w:cs="微软雅黑"/>
          <w:b w:val="0"/>
          <w:bCs w:val="0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‘</w:t>
      </w:r>
      <w:r>
        <w:rPr>
          <w:rFonts w:hint="eastAsia" w:ascii="微软雅黑" w:hAnsi="微软雅黑" w:cs="微软雅黑"/>
          <w:b w:val="0"/>
          <w:bCs w:val="0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手动填写</w:t>
      </w:r>
      <w:r>
        <w:rPr>
          <w:rFonts w:hint="eastAsia" w:ascii="微软雅黑" w:hAnsi="微软雅黑" w:cs="微软雅黑"/>
          <w:b w:val="0"/>
          <w:bCs w:val="0"/>
          <w:color w:val="C00000"/>
          <w:szCs w:val="21"/>
          <w:lang w:eastAsia="zh-CN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’</w:t>
      </w:r>
      <w:r>
        <w:rPr>
          <w:rFonts w:hint="eastAsia" w:ascii="微软雅黑" w:hAnsi="微软雅黑" w:cs="微软雅黑"/>
          <w:b w:val="0"/>
          <w:bCs w:val="0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时，密码处填写的是登录密码。</w:t>
      </w:r>
    </w:p>
    <w:p>
      <w:pPr>
        <w:numPr>
          <w:ilvl w:val="0"/>
          <w:numId w:val="40"/>
        </w:numPr>
        <w:ind w:left="420" w:leftChars="0" w:right="238" w:hanging="420" w:firstLineChars="0"/>
        <w:rPr>
          <w:rFonts w:ascii="微软雅黑" w:hAnsi="微软雅黑" w:cs="微软雅黑"/>
          <w:b w:val="0"/>
          <w:bCs w:val="0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微软雅黑" w:hAnsi="微软雅黑" w:cs="微软雅黑"/>
          <w:b w:val="0"/>
          <w:bCs w:val="0"/>
          <w:color w:val="C00000"/>
          <w:szCs w:val="21"/>
          <w14:textFill>
            <w14:solidFill>
              <w14:srgbClr w14:val="C00000">
                <w14:lumMod w14:val="85000"/>
                <w14:lumOff w14:val="15000"/>
              </w14:srgbClr>
            </w14:solidFill>
          </w14:textFill>
        </w:rPr>
        <w:t>详情请参考说明中的《邮箱功能操作指南》。</w:t>
      </w:r>
    </w:p>
    <w:p>
      <w:pPr>
        <w:pStyle w:val="34"/>
        <w:ind w:firstLine="0"/>
        <w:rPr>
          <w:color w:val="FF0000"/>
          <w14:textFill>
            <w14:solidFill>
              <w14:srgbClr w14:val="FF0000">
                <w14:lumMod w14:val="75000"/>
                <w14:lumOff w14:val="25000"/>
              </w14:srgbClr>
            </w14:solidFill>
          </w14:textFill>
        </w:rPr>
      </w:pPr>
    </w:p>
    <w:p>
      <w:pPr>
        <w:pStyle w:val="34"/>
        <w:numPr>
          <w:ilvl w:val="0"/>
          <w:numId w:val="39"/>
        </w:numPr>
        <w:ind w:left="425" w:right="238" w:hanging="425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“修改”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可修改邮箱信息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点击</w:t>
      </w:r>
      <w:r>
        <w:rPr>
          <w:rFonts w:hint="eastAsia" w:ascii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“删除”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可解除邮箱绑定。解除绑定后，系统将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停止抓取该邮箱的内容，同时在邮件模块中不再显示该邮箱</w:t>
      </w:r>
      <w:r>
        <w:rPr>
          <w:rFonts w:hint="eastAsia" w:ascii="微软雅黑" w:hAnsi="微软雅黑" w:cs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及已抓取的邮件</w:t>
      </w:r>
      <w:r>
        <w:rPr>
          <w:rFonts w:hint="eastAsia" w:ascii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sectPr>
      <w:headerReference r:id="rId11" w:type="default"/>
      <w:footerReference r:id="rId12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  <w:rPr>
        <w:color w:val="404040" w:themeColor="text1" w:themeTint="BF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sdt>
      <w:sdtP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d w:val="816610404"/>
      </w:sdtPr>
      <w:sdtEndP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sdtEndPr>
      <w:sdtContent>
        <w:sdt>
          <w:sdtP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d w:val="1773437099"/>
          </w:sdtPr>
          <w:sdtEndP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sdtEndPr>
          <w:sdtContent>
            <w:r>
              <w:rPr>
                <w:color w:val="404040" w:themeColor="text1" w:themeTint="BF"/>
                <w:lang w:val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</w:sdtContent>
        </w:sdt>
      </w:sdtContent>
    </w:sdt>
  </w:p>
  <w:p>
    <w:pPr>
      <w:pStyle w:val="10"/>
      <w:spacing w:before="120"/>
      <w:ind w:left="240" w:right="240" w:firstLine="360"/>
      <w:rPr>
        <w:color w:val="404040" w:themeColor="text1" w:themeTint="BF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before="120"/>
      <w:ind w:left="240" w:right="240" w:firstLine="360"/>
      <w:rPr>
        <w:color w:val="404040" w:themeColor="text1" w:themeTint="BF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before="120"/>
      <w:ind w:left="240" w:right="240" w:firstLine="360"/>
      <w:jc w:val="center"/>
      <w:rPr>
        <w:color w:val="404040" w:themeColor="text1" w:themeTint="BF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  <w:rPr>
        <w:rFonts w:ascii="微软雅黑" w:hAnsi="微软雅黑" w:cs="微软雅黑"/>
        <w:b/>
        <w:bCs/>
        <w:color w:val="404040" w:themeColor="text1" w:themeTint="BF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微软雅黑" w:hAnsi="微软雅黑"/>
        <w:color w:val="404040" w:themeColor="text1" w:themeTint="BF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color w:val="404040" w:themeColor="text1" w:themeTint="BF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9" name="文本框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ascii="微软雅黑" w:hAnsi="微软雅黑" w:cs="微软雅黑"/>
                              <w:b/>
                              <w:bCs/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cs="微软雅黑"/>
                              <w:b/>
                              <w:bCs/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cs="微软雅黑"/>
                              <w:b/>
                              <w:bCs/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微软雅黑" w:hAnsi="微软雅黑" w:cs="微软雅黑"/>
                              <w:b/>
                              <w:bCs/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微软雅黑" w:hAnsi="微软雅黑" w:cs="微软雅黑"/>
                              <w:b/>
                              <w:bCs/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15</w:t>
                          </w:r>
                          <w:r>
                            <w:rPr>
                              <w:rFonts w:hint="eastAsia" w:ascii="微软雅黑" w:hAnsi="微软雅黑" w:cs="微软雅黑"/>
                              <w:b/>
                              <w:bCs/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ZD/lpx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ascii="微软雅黑" w:hAnsi="微软雅黑" w:cs="微软雅黑"/>
                        <w:b/>
                        <w:bCs/>
                        <w:color w:val="404040" w:themeColor="text1" w:themeTint="BF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cs="微软雅黑"/>
                        <w:b/>
                        <w:bCs/>
                        <w:color w:val="404040" w:themeColor="text1" w:themeTint="BF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hint="eastAsia" w:ascii="微软雅黑" w:hAnsi="微软雅黑" w:cs="微软雅黑"/>
                        <w:b/>
                        <w:bCs/>
                        <w:color w:val="404040" w:themeColor="text1" w:themeTint="BF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rFonts w:hint="eastAsia" w:ascii="微软雅黑" w:hAnsi="微软雅黑" w:cs="微软雅黑"/>
                        <w:b/>
                        <w:bCs/>
                        <w:color w:val="404040" w:themeColor="text1" w:themeTint="BF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微软雅黑" w:hAnsi="微软雅黑" w:cs="微软雅黑"/>
                        <w:b/>
                        <w:bCs/>
                        <w:color w:val="404040" w:themeColor="text1" w:themeTint="BF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t>15</w:t>
                    </w:r>
                    <w:r>
                      <w:rPr>
                        <w:rFonts w:hint="eastAsia" w:ascii="微软雅黑" w:hAnsi="微软雅黑" w:cs="微软雅黑"/>
                        <w:b/>
                        <w:bCs/>
                        <w:color w:val="404040" w:themeColor="text1" w:themeTint="BF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  <w:tabs>
        <w:tab w:val="left" w:pos="2145"/>
      </w:tabs>
      <w:jc w:val="left"/>
      <w:rPr>
        <w:color w:val="404040" w:themeColor="text1" w:themeTint="BF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color w:val="5686C0" w:themeColor="accent1" w:themeTint="BF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ab/>
    </w:r>
    <w:r>
      <w:rPr>
        <w:rFonts w:hint="eastAsia"/>
        <w:color w:val="404040" w:themeColor="text1" w:themeTint="BF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 xml:space="preserve">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/>
      <w:ind w:left="240" w:right="240" w:firstLine="480"/>
      <w:rPr>
        <w:color w:val="404040" w:themeColor="text1" w:themeTint="BF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/>
      <w:ind w:left="240" w:right="240" w:firstLine="480"/>
      <w:rPr>
        <w:color w:val="404040" w:themeColor="text1" w:themeTint="BF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tabs>
        <w:tab w:val="left" w:pos="2325"/>
      </w:tabs>
      <w:jc w:val="left"/>
      <w:rPr>
        <w:color w:val="404040" w:themeColor="text1" w:themeTint="BF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color w:val="5686C0" w:themeColor="accent1" w:themeTint="BF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ab/>
    </w:r>
    <w:r>
      <w:rPr>
        <w:color w:val="5686C0" w:themeColor="accent1" w:themeTint="BF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ab/>
    </w:r>
    <w:r>
      <w:rPr>
        <w:rFonts w:hint="eastAsia"/>
        <w:color w:val="5686C0" w:themeColor="accent1" w:themeTint="BF"/>
        <w:lang w:val="en-US" w:eastAsia="zh-CN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ab/>
    </w:r>
    <w:r>
      <w:rPr>
        <w:rFonts w:hint="eastAsia"/>
        <w:color w:val="5686C0" w:themeColor="accent1" w:themeTint="BF"/>
        <w:lang w:val="en-US" w:eastAsia="zh-CN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530" cy="1024255"/>
              <wp:effectExtent l="0" t="0" r="14605" b="4445"/>
              <wp:wrapNone/>
              <wp:docPr id="83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96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06" name="矩形 6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7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2" name="矩形 24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29" name="文本框 28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1"/>
                              <w:ind w:right="360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0pt;margin-top:19.35pt;height:80.65pt;width:133.9pt;mso-position-horizontal-relative:page;mso-position-vertical-relative:page;z-index:251667456;mso-width-relative:page;mso-height-relative:page;" coordsize="1700784,1024128" o:gfxdata="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">
              <o:lock v:ext="edit" aspectratio="f"/>
              <v:group id="组 159" o:spid="_x0000_s1026" o:spt="203" style="position:absolute;left:0;top:0;height:1024128;width:1700784;" coordsize="1700784,1024128" o:gfxdata="UEsDBAoAAAAAAIdO4kAAAAAAAAAAAAAAAAAEAAAAZHJzL1BLAwQUAAAACACHTuJAf3ivoL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eK+gvwAAANsAAAAPAAAAAAAAAAEAIAAAACIAAABkcnMvZG93bnJldi54&#10;bWxQSwECFAAUAAAACACHTuJAMy8FnjsAAAA5AAAAFQAAAAAAAAABACAAAAAOAQAAZHJzL2dyb3Vw&#10;c2hhcGV4bWwueG1sUEsFBgAAAAAGAAYAYAEAAMsDAAAAAA==&#10;">
                <o:lock v:ext="edit" aspectratio="f"/>
                <v:rect id="矩形 6" o:spid="_x0000_s1026" o:spt="1" style="position:absolute;left:0;top:0;height:1024128;width:1700784;v-text-anchor:middle;" fillcolor="#FFFFFF [3212]" filled="t" stroked="f" coordsize="21600,21600" o:gfxdata="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FLa7sAAADc&#10;AAAADwAAAAAAAAABACAAAAAiAAAAZHJzL2Rvd25yZXYueG1sUEsBAhQAFAAAAAgAh07iQDMvBZ47&#10;AAAAOQAAABAAAAAAAAAAAQAgAAAACgEAAGRycy9zaGFwZXhtbC54bWxQSwUGAAAAAAYABgBbAQAA&#10;tAMAAAAA&#10;">
                  <v:fill on="t" opacity="0f" focussize="0,0"/>
                  <v:stroke on="f" weight="2pt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F81BD [3204]" filled="t" stroked="f" coordsize="1462822,1014481" o:gfxdata="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Dn8C8AAAA&#10;3AAAAA8AAAAAAAAAAQAgAAAAIgAAAGRycy9kb3ducmV2LnhtbFBLAQIUABQAAAAIAIdO4kAzLwWe&#10;OwAAADkAAAAQAAAAAAAAAAEAIAAAAAsBAABkcnMvc2hhcGV4bWwueG1sUEsFBgAAAAAGAAYAWwEA&#10;ALUDAAAAAA==&#10;" path="m0,0l1462822,0,910372,376306,0,1014481,0,0xe">
                  <v:path o:connectlocs="0,0;1463040,0;910507,376492;0,1014984;0,0" o:connectangles="0,0,0,0,0"/>
                  <v:fill on="t" focussize="0,0"/>
                  <v:stroke on="f" weight="2pt"/>
                  <v:imagedata o:title=""/>
                  <o:lock v:ext="edit" aspectratio="f"/>
                </v:shape>
                <v:rect id="矩形 24" o:spid="_x0000_s1026" o:spt="1" style="position:absolute;left:228600;top:0;height:1024128;width:1472184;v-text-anchor:middle;" filled="t" stroked="f" coordsize="21600,21600" o:gfxdata="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lW1m&#10;wAAAANwAAAAPAAAAAAAAAAEAIAAAACIAAABkcnMvZG93bnJldi54bWxQSwECFAAUAAAACACHTuJA&#10;My8FnjsAAAA5AAAAEAAAAAAAAAABACAAAAAPAQAAZHJzL3NoYXBleG1sLnhtbFBLBQYAAAAABgAG&#10;AFsBAAC5AwAAAAA=&#10;">
                  <v:fill type="frame" on="t" focussize="0,0" recolor="t" rotate="t" r:id="rId1"/>
                  <v:stroke on="f" weight="2pt"/>
                  <v:imagedata o:title=""/>
                  <o:lock v:ext="edit" aspectratio="f"/>
                </v:rect>
              </v:group>
              <v:shape id="文本框 28" o:spid="_x0000_s1026" o:spt="202" type="#_x0000_t202" style="position:absolute;left:237067;top:18942;flip:x;height:375285;width:442824;v-text-anchor:middle;" filled="f" stroked="f" coordsize="21600,21600" o:gfxdata="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CGP57sAAADc&#10;AAAADwAAAAAAAAABACAAAAAiAAAAZHJzL2Rvd25yZXYueG1sUEsBAhQAFAAAAAgAh07iQDMvBZ47&#10;AAAAOQAAABAAAAAAAAAAAQAgAAAACgEAAGRycy9zaGFwZXhtbC54bWxQSwUGAAAAAAYABgBbAQAA&#10;tAMAAAAA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11"/>
                        <w:ind w:right="360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hint="eastAsia"/>
        <w:color w:val="5686C0" w:themeColor="accent1" w:themeTint="BF"/>
        <w:lang w:val="en-US" w:eastAsia="zh-CN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>浪擎云盘网页版</w:t>
    </w:r>
    <w:r>
      <w:rPr>
        <w:rFonts w:hint="eastAsia"/>
        <w:color w:val="5686C0" w:themeColor="accent1" w:themeTint="BF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 xml:space="preserve">使用手册    </w:t>
    </w:r>
    <w:r>
      <w:rPr>
        <w:rFonts w:hint="eastAsia"/>
        <w:color w:val="404040" w:themeColor="text1" w:themeTint="BF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 xml:space="preserve">         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tabs>
        <w:tab w:val="left" w:pos="2325"/>
      </w:tabs>
      <w:jc w:val="left"/>
      <w:rPr>
        <w:color w:val="404040" w:themeColor="text1" w:themeTint="BF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color w:val="5686C0" w:themeColor="accent1" w:themeTint="BF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ab/>
    </w:r>
    <w:r>
      <w:rPr>
        <w:color w:val="5686C0" w:themeColor="accent1" w:themeTint="BF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ab/>
    </w:r>
    <w:r>
      <w:rPr>
        <w:rFonts w:hint="eastAsia"/>
        <w:color w:val="5686C0" w:themeColor="accent1" w:themeTint="BF"/>
        <w:lang w:val="en-US" w:eastAsia="zh-CN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ab/>
    </w:r>
    <w:r>
      <w:rPr>
        <w:rFonts w:hint="eastAsia"/>
        <w:color w:val="5686C0" w:themeColor="accent1" w:themeTint="BF"/>
        <w:lang w:val="en-US" w:eastAsia="zh-CN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530" cy="1024255"/>
              <wp:effectExtent l="0" t="0" r="14605" b="4445"/>
              <wp:wrapNone/>
              <wp:docPr id="8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8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90" name="矩形 6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3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4" name="矩形 24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98" name="文本框 28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1"/>
                              <w:ind w:right="360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0pt;margin-top:19.35pt;height:80.65pt;width:133.9pt;mso-position-horizontal-relative:page;mso-position-vertical-relative:page;z-index:251661312;mso-width-relative:page;mso-height-relative:page;" coordsize="1700784,1024128" o:gfxdata="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">
              <o:lock v:ext="edit" aspectratio="f"/>
              <v:group id="组 159" o:spid="_x0000_s1026" o:spt="203" style="position:absolute;left:0;top:0;height:1024128;width:1700784;" coordsize="1700784,1024128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<o:lock v:ext="edit" aspectratio="f"/>
                <v:rect id="矩形 6" o:spid="_x0000_s1026" o:spt="1" style="position:absolute;left:0;top:0;height:1024128;width:1700784;v-text-anchor:middle;" fillcolor="#FFFFFF [3212]" filled="t" stroked="f" coordsize="21600,21600" o:gfxdata="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jcqhugAAANsA&#10;AAAPAAAAAAAAAAEAIAAAACIAAABkcnMvZG93bnJldi54bWxQSwECFAAUAAAACACHTuJAMy8FnjsA&#10;AAA5AAAAEAAAAAAAAAABACAAAAAJAQAAZHJzL3NoYXBleG1sLnhtbFBLBQYAAAAABgAGAFsBAACz&#10;AwAAAAA=&#10;">
                  <v:fill on="t" opacity="0f" focussize="0,0"/>
                  <v:stroke on="f" weight="2pt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F81BD [3204]" filled="t" stroked="f" coordsize="1462822,1014481" o:gfxdata="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wMCJvQAA&#10;ANsAAAAPAAAAAAAAAAEAIAAAACIAAABkcnMvZG93bnJldi54bWxQSwECFAAUAAAACACHTuJAMy8F&#10;njsAAAA5AAAAEAAAAAAAAAABACAAAAAMAQAAZHJzL3NoYXBleG1sLnhtbFBLBQYAAAAABgAGAFsB&#10;AAC2AwAAAAA=&#10;" path="m0,0l1462822,0,910372,376306,0,1014481,0,0xe">
                  <v:path o:connectlocs="0,0;1463040,0;910507,376492;0,1014984;0,0" o:connectangles="0,0,0,0,0"/>
                  <v:fill on="t" focussize="0,0"/>
                  <v:stroke on="f" weight="2pt"/>
                  <v:imagedata o:title=""/>
                  <o:lock v:ext="edit" aspectratio="f"/>
                </v:shape>
                <v:rect id="矩形 24" o:spid="_x0000_s1026" o:spt="1" style="position:absolute;left:228600;top:0;height:1024128;width:1472184;v-text-anchor:middle;" filled="t" stroked="f" coordsize="21600,21600" o:gfxdata="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8kLW/&#10;AAAA2wAAAA8AAAAAAAAAAQAgAAAAIgAAAGRycy9kb3ducmV2LnhtbFBLAQIUABQAAAAIAIdO4kAz&#10;LwWeOwAAADkAAAAQAAAAAAAAAAEAIAAAAA4BAABkcnMvc2hhcGV4bWwueG1sUEsFBgAAAAAGAAYA&#10;WwEAALgDAAAAAA==&#10;">
                  <v:fill type="frame" on="t" focussize="0,0" recolor="t" rotate="t" r:id="rId1"/>
                  <v:stroke on="f" weight="2pt"/>
                  <v:imagedata o:title=""/>
                  <o:lock v:ext="edit" aspectratio="f"/>
                </v:rect>
              </v:group>
              <v:shape id="文本框 28" o:spid="_x0000_s1026" o:spt="202" type="#_x0000_t202" style="position:absolute;left:237067;top:18942;flip:x;height:375285;width:442824;v-text-anchor:middle;" filled="f" stroked="f" coordsize="21600,21600" o:gfxdata="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wBnPugAAANsA&#10;AAAPAAAAAAAAAAEAIAAAACIAAABkcnMvZG93bnJldi54bWxQSwECFAAUAAAACACHTuJAMy8FnjsA&#10;AAA5AAAAEAAAAAAAAAABACAAAAAJAQAAZHJzL3NoYXBleG1sLnhtbFBLBQYAAAAABgAGAFsBAACz&#10;AwAAAAA=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11"/>
                        <w:ind w:right="360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hint="eastAsia"/>
        <w:color w:val="5686C0" w:themeColor="accent1" w:themeTint="BF"/>
        <w:lang w:val="en-US" w:eastAsia="zh-CN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>浪擎云盘网页版</w:t>
    </w:r>
    <w:r>
      <w:rPr>
        <w:rFonts w:hint="eastAsia"/>
        <w:color w:val="5686C0" w:themeColor="accent1" w:themeTint="BF"/>
        <w14:textFill>
          <w14:solidFill>
            <w14:schemeClr w14:val="accent1">
              <w14:lumMod w14:val="75000"/>
              <w14:lumMod w14:val="75000"/>
              <w14:lumOff w14:val="25000"/>
            </w14:schemeClr>
          </w14:solidFill>
        </w14:textFill>
      </w:rPr>
      <w:t xml:space="preserve">使用手册    </w:t>
    </w:r>
    <w:r>
      <w:rPr>
        <w:rFonts w:hint="eastAsia"/>
        <w:color w:val="404040" w:themeColor="text1" w:themeTint="BF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 xml:space="preserve">        </w:t>
    </w:r>
    <w:bookmarkStart w:id="380" w:name="_GoBack"/>
    <w:bookmarkEnd w:id="380"/>
    <w:r>
      <w:rPr>
        <w:rFonts w:hint="eastAsia"/>
        <w:color w:val="404040" w:themeColor="text1" w:themeTint="BF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25767E"/>
    <w:multiLevelType w:val="singleLevel"/>
    <w:tmpl w:val="8125767E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98B7A02E"/>
    <w:multiLevelType w:val="singleLevel"/>
    <w:tmpl w:val="98B7A02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9BA78E6C"/>
    <w:multiLevelType w:val="singleLevel"/>
    <w:tmpl w:val="9BA78E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B2F5471E"/>
    <w:multiLevelType w:val="singleLevel"/>
    <w:tmpl w:val="B2F5471E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BF689256"/>
    <w:multiLevelType w:val="singleLevel"/>
    <w:tmpl w:val="BF689256"/>
    <w:lvl w:ilvl="0" w:tentative="0">
      <w:start w:val="1"/>
      <w:numFmt w:val="decimal"/>
      <w:suff w:val="space"/>
      <w:lvlText w:val="%1）"/>
      <w:lvlJc w:val="left"/>
    </w:lvl>
  </w:abstractNum>
  <w:abstractNum w:abstractNumId="5">
    <w:nsid w:val="C4477606"/>
    <w:multiLevelType w:val="singleLevel"/>
    <w:tmpl w:val="C4477606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6">
    <w:nsid w:val="C758A73A"/>
    <w:multiLevelType w:val="singleLevel"/>
    <w:tmpl w:val="C758A73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CFA6D79C"/>
    <w:multiLevelType w:val="singleLevel"/>
    <w:tmpl w:val="CFA6D79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8">
    <w:nsid w:val="E37EB224"/>
    <w:multiLevelType w:val="singleLevel"/>
    <w:tmpl w:val="E37EB22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E55AAD5B"/>
    <w:multiLevelType w:val="singleLevel"/>
    <w:tmpl w:val="E55AAD5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0">
    <w:nsid w:val="FC1205F6"/>
    <w:multiLevelType w:val="singleLevel"/>
    <w:tmpl w:val="FC1205F6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1">
    <w:nsid w:val="FD763E48"/>
    <w:multiLevelType w:val="singleLevel"/>
    <w:tmpl w:val="FD763E4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08586612"/>
    <w:multiLevelType w:val="singleLevel"/>
    <w:tmpl w:val="08586612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3">
    <w:nsid w:val="0C9D1674"/>
    <w:multiLevelType w:val="singleLevel"/>
    <w:tmpl w:val="0C9D167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4">
    <w:nsid w:val="1FCD2217"/>
    <w:multiLevelType w:val="singleLevel"/>
    <w:tmpl w:val="1FCD221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5">
    <w:nsid w:val="22FF3713"/>
    <w:multiLevelType w:val="multilevel"/>
    <w:tmpl w:val="22FF3713"/>
    <w:lvl w:ilvl="0" w:tentative="0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80" w:hanging="420"/>
      </w:pPr>
    </w:lvl>
    <w:lvl w:ilvl="2" w:tentative="0">
      <w:start w:val="1"/>
      <w:numFmt w:val="lowerRoman"/>
      <w:lvlText w:val="%3."/>
      <w:lvlJc w:val="right"/>
      <w:pPr>
        <w:ind w:left="1500" w:hanging="420"/>
      </w:pPr>
    </w:lvl>
    <w:lvl w:ilvl="3" w:tentative="0">
      <w:start w:val="1"/>
      <w:numFmt w:val="decimal"/>
      <w:lvlText w:val="%4."/>
      <w:lvlJc w:val="left"/>
      <w:pPr>
        <w:ind w:left="1920" w:hanging="420"/>
      </w:pPr>
    </w:lvl>
    <w:lvl w:ilvl="4" w:tentative="0">
      <w:start w:val="1"/>
      <w:numFmt w:val="lowerLetter"/>
      <w:lvlText w:val="%5)"/>
      <w:lvlJc w:val="left"/>
      <w:pPr>
        <w:ind w:left="2340" w:hanging="420"/>
      </w:pPr>
    </w:lvl>
    <w:lvl w:ilvl="5" w:tentative="0">
      <w:start w:val="1"/>
      <w:numFmt w:val="lowerRoman"/>
      <w:lvlText w:val="%6."/>
      <w:lvlJc w:val="right"/>
      <w:pPr>
        <w:ind w:left="2760" w:hanging="420"/>
      </w:pPr>
    </w:lvl>
    <w:lvl w:ilvl="6" w:tentative="0">
      <w:start w:val="1"/>
      <w:numFmt w:val="decimal"/>
      <w:lvlText w:val="%7."/>
      <w:lvlJc w:val="left"/>
      <w:pPr>
        <w:ind w:left="3180" w:hanging="420"/>
      </w:pPr>
    </w:lvl>
    <w:lvl w:ilvl="7" w:tentative="0">
      <w:start w:val="1"/>
      <w:numFmt w:val="lowerLetter"/>
      <w:lvlText w:val="%8)"/>
      <w:lvlJc w:val="left"/>
      <w:pPr>
        <w:ind w:left="3600" w:hanging="420"/>
      </w:pPr>
    </w:lvl>
    <w:lvl w:ilvl="8" w:tentative="0">
      <w:start w:val="1"/>
      <w:numFmt w:val="lowerRoman"/>
      <w:lvlText w:val="%9."/>
      <w:lvlJc w:val="right"/>
      <w:pPr>
        <w:ind w:left="4020" w:hanging="420"/>
      </w:pPr>
    </w:lvl>
  </w:abstractNum>
  <w:abstractNum w:abstractNumId="16">
    <w:nsid w:val="2A66D801"/>
    <w:multiLevelType w:val="singleLevel"/>
    <w:tmpl w:val="2A66D80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7">
    <w:nsid w:val="324CB1A4"/>
    <w:multiLevelType w:val="singleLevel"/>
    <w:tmpl w:val="324CB1A4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>
    <w:nsid w:val="3BDC4AE3"/>
    <w:multiLevelType w:val="singleLevel"/>
    <w:tmpl w:val="3BDC4AE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9">
    <w:nsid w:val="431D778F"/>
    <w:multiLevelType w:val="multilevel"/>
    <w:tmpl w:val="431D778F"/>
    <w:lvl w:ilvl="0" w:tentative="0">
      <w:start w:val="1"/>
      <w:numFmt w:val="chineseCountingThousand"/>
      <w:pStyle w:val="3"/>
      <w:lvlText w:val="(%1)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-100" w:firstLine="0"/>
      </w:pPr>
      <w:rPr>
        <w:rFonts w:hint="eastAsia"/>
      </w:rPr>
    </w:lvl>
    <w:lvl w:ilvl="2" w:tentative="0">
      <w:start w:val="4"/>
      <w:numFmt w:val="decimal"/>
      <w:lvlText w:val="%1.%2.%3."/>
      <w:lvlJc w:val="left"/>
      <w:pPr>
        <w:ind w:left="6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7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8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0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1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3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459" w:hanging="1559"/>
      </w:pPr>
      <w:rPr>
        <w:rFonts w:hint="eastAsia"/>
      </w:rPr>
    </w:lvl>
  </w:abstractNum>
  <w:abstractNum w:abstractNumId="20">
    <w:nsid w:val="4C36018E"/>
    <w:multiLevelType w:val="multilevel"/>
    <w:tmpl w:val="4C36018E"/>
    <w:lvl w:ilvl="0" w:tentative="0">
      <w:start w:val="1"/>
      <w:numFmt w:val="chineseCountingThousand"/>
      <w:pStyle w:val="2"/>
      <w:lvlText w:val="%1、"/>
      <w:lvlJc w:val="left"/>
      <w:pPr>
        <w:ind w:left="987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4E5C965B"/>
    <w:multiLevelType w:val="multilevel"/>
    <w:tmpl w:val="4E5C965B"/>
    <w:lvl w:ilvl="0" w:tentative="0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80" w:hanging="420"/>
      </w:pPr>
    </w:lvl>
    <w:lvl w:ilvl="2" w:tentative="0">
      <w:start w:val="1"/>
      <w:numFmt w:val="lowerRoman"/>
      <w:lvlText w:val="%3."/>
      <w:lvlJc w:val="right"/>
      <w:pPr>
        <w:ind w:left="1500" w:hanging="420"/>
      </w:pPr>
    </w:lvl>
    <w:lvl w:ilvl="3" w:tentative="0">
      <w:start w:val="1"/>
      <w:numFmt w:val="decimal"/>
      <w:lvlText w:val="%4."/>
      <w:lvlJc w:val="left"/>
      <w:pPr>
        <w:ind w:left="1920" w:hanging="420"/>
      </w:pPr>
    </w:lvl>
    <w:lvl w:ilvl="4" w:tentative="0">
      <w:start w:val="1"/>
      <w:numFmt w:val="lowerLetter"/>
      <w:lvlText w:val="%5)"/>
      <w:lvlJc w:val="left"/>
      <w:pPr>
        <w:ind w:left="2340" w:hanging="420"/>
      </w:pPr>
    </w:lvl>
    <w:lvl w:ilvl="5" w:tentative="0">
      <w:start w:val="1"/>
      <w:numFmt w:val="lowerRoman"/>
      <w:lvlText w:val="%6."/>
      <w:lvlJc w:val="right"/>
      <w:pPr>
        <w:ind w:left="2760" w:hanging="420"/>
      </w:pPr>
    </w:lvl>
    <w:lvl w:ilvl="6" w:tentative="0">
      <w:start w:val="1"/>
      <w:numFmt w:val="decimal"/>
      <w:lvlText w:val="%7."/>
      <w:lvlJc w:val="left"/>
      <w:pPr>
        <w:ind w:left="3180" w:hanging="420"/>
      </w:pPr>
    </w:lvl>
    <w:lvl w:ilvl="7" w:tentative="0">
      <w:start w:val="1"/>
      <w:numFmt w:val="lowerLetter"/>
      <w:lvlText w:val="%8)"/>
      <w:lvlJc w:val="left"/>
      <w:pPr>
        <w:ind w:left="3600" w:hanging="420"/>
      </w:pPr>
    </w:lvl>
    <w:lvl w:ilvl="8" w:tentative="0">
      <w:start w:val="1"/>
      <w:numFmt w:val="lowerRoman"/>
      <w:lvlText w:val="%9."/>
      <w:lvlJc w:val="right"/>
      <w:pPr>
        <w:ind w:left="4020" w:hanging="420"/>
      </w:pPr>
    </w:lvl>
  </w:abstractNum>
  <w:abstractNum w:abstractNumId="22">
    <w:nsid w:val="580A4F51"/>
    <w:multiLevelType w:val="multilevel"/>
    <w:tmpl w:val="580A4F51"/>
    <w:lvl w:ilvl="0" w:tentative="0">
      <w:start w:val="1"/>
      <w:numFmt w:val="decimal"/>
      <w:pStyle w:val="4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8E64271"/>
    <w:multiLevelType w:val="multilevel"/>
    <w:tmpl w:val="58E64271"/>
    <w:lvl w:ilvl="0" w:tentative="0">
      <w:start w:val="1"/>
      <w:numFmt w:val="bullet"/>
      <w:lvlText w:val=""/>
      <w:lvlJc w:val="left"/>
      <w:pPr>
        <w:ind w:left="6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0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1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20" w:hanging="420"/>
      </w:pPr>
      <w:rPr>
        <w:rFonts w:hint="default" w:ascii="Wingdings" w:hAnsi="Wingdings"/>
      </w:rPr>
    </w:lvl>
  </w:abstractNum>
  <w:abstractNum w:abstractNumId="24">
    <w:nsid w:val="6396E356"/>
    <w:multiLevelType w:val="singleLevel"/>
    <w:tmpl w:val="6396E35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5">
    <w:nsid w:val="6D5AAA78"/>
    <w:multiLevelType w:val="multilevel"/>
    <w:tmpl w:val="6D5AAA78"/>
    <w:lvl w:ilvl="0" w:tentative="0">
      <w:start w:val="1"/>
      <w:numFmt w:val="decimal"/>
      <w:lvlText w:val="%1）"/>
      <w:lvlJc w:val="left"/>
      <w:pPr>
        <w:ind w:left="6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80" w:hanging="420"/>
      </w:pPr>
    </w:lvl>
    <w:lvl w:ilvl="2" w:tentative="0">
      <w:start w:val="1"/>
      <w:numFmt w:val="lowerRoman"/>
      <w:lvlText w:val="%3."/>
      <w:lvlJc w:val="right"/>
      <w:pPr>
        <w:ind w:left="1500" w:hanging="420"/>
      </w:pPr>
    </w:lvl>
    <w:lvl w:ilvl="3" w:tentative="0">
      <w:start w:val="1"/>
      <w:numFmt w:val="decimal"/>
      <w:lvlText w:val="%4."/>
      <w:lvlJc w:val="left"/>
      <w:pPr>
        <w:ind w:left="1920" w:hanging="420"/>
      </w:pPr>
    </w:lvl>
    <w:lvl w:ilvl="4" w:tentative="0">
      <w:start w:val="1"/>
      <w:numFmt w:val="lowerLetter"/>
      <w:lvlText w:val="%5)"/>
      <w:lvlJc w:val="left"/>
      <w:pPr>
        <w:ind w:left="2340" w:hanging="420"/>
      </w:pPr>
    </w:lvl>
    <w:lvl w:ilvl="5" w:tentative="0">
      <w:start w:val="1"/>
      <w:numFmt w:val="lowerRoman"/>
      <w:lvlText w:val="%6."/>
      <w:lvlJc w:val="right"/>
      <w:pPr>
        <w:ind w:left="2760" w:hanging="420"/>
      </w:pPr>
    </w:lvl>
    <w:lvl w:ilvl="6" w:tentative="0">
      <w:start w:val="1"/>
      <w:numFmt w:val="decimal"/>
      <w:lvlText w:val="%7."/>
      <w:lvlJc w:val="left"/>
      <w:pPr>
        <w:ind w:left="3180" w:hanging="420"/>
      </w:pPr>
    </w:lvl>
    <w:lvl w:ilvl="7" w:tentative="0">
      <w:start w:val="1"/>
      <w:numFmt w:val="lowerLetter"/>
      <w:lvlText w:val="%8)"/>
      <w:lvlJc w:val="left"/>
      <w:pPr>
        <w:ind w:left="3600" w:hanging="420"/>
      </w:pPr>
    </w:lvl>
    <w:lvl w:ilvl="8" w:tentative="0">
      <w:start w:val="1"/>
      <w:numFmt w:val="lowerRoman"/>
      <w:lvlText w:val="%9."/>
      <w:lvlJc w:val="right"/>
      <w:pPr>
        <w:ind w:left="4020" w:hanging="420"/>
      </w:pPr>
    </w:lvl>
  </w:abstractNum>
  <w:abstractNum w:abstractNumId="26">
    <w:nsid w:val="6EE572AE"/>
    <w:multiLevelType w:val="singleLevel"/>
    <w:tmpl w:val="6EE572A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0"/>
  </w:num>
  <w:num w:numId="2">
    <w:abstractNumId w:val="19"/>
  </w:num>
  <w:num w:numId="3">
    <w:abstractNumId w:val="22"/>
  </w:num>
  <w:num w:numId="4">
    <w:abstractNumId w:val="10"/>
  </w:num>
  <w:num w:numId="5">
    <w:abstractNumId w:val="8"/>
  </w:num>
  <w:num w:numId="6">
    <w:abstractNumId w:val="26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7"/>
  </w:num>
  <w:num w:numId="11">
    <w:abstractNumId w:val="0"/>
  </w:num>
  <w:num w:numId="12">
    <w:abstractNumId w:val="9"/>
  </w:num>
  <w:num w:numId="13">
    <w:abstractNumId w:val="12"/>
  </w:num>
  <w:num w:numId="14">
    <w:abstractNumId w:val="16"/>
  </w:num>
  <w:num w:numId="15">
    <w:abstractNumId w:val="4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23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13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18"/>
  </w:num>
  <w:num w:numId="28">
    <w:abstractNumId w:val="6"/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14"/>
  </w:num>
  <w:num w:numId="33">
    <w:abstractNumId w:val="17"/>
  </w:num>
  <w:num w:numId="34">
    <w:abstractNumId w:val="2"/>
  </w:num>
  <w:num w:numId="35">
    <w:abstractNumId w:val="24"/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drawingGridHorizontalSpacing w:val="120"/>
  <w:drawingGridVerticalSpacing w:val="163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F46"/>
    <w:rsid w:val="00002A00"/>
    <w:rsid w:val="0000424E"/>
    <w:rsid w:val="00004ED0"/>
    <w:rsid w:val="00005CA9"/>
    <w:rsid w:val="00007BCD"/>
    <w:rsid w:val="00010CA2"/>
    <w:rsid w:val="00011EC6"/>
    <w:rsid w:val="00016363"/>
    <w:rsid w:val="0001688B"/>
    <w:rsid w:val="0002381A"/>
    <w:rsid w:val="0004154A"/>
    <w:rsid w:val="00045C1A"/>
    <w:rsid w:val="00057A4C"/>
    <w:rsid w:val="00060354"/>
    <w:rsid w:val="00061415"/>
    <w:rsid w:val="00061DBC"/>
    <w:rsid w:val="000641F2"/>
    <w:rsid w:val="0006569B"/>
    <w:rsid w:val="000676F9"/>
    <w:rsid w:val="000717DB"/>
    <w:rsid w:val="000769CC"/>
    <w:rsid w:val="00080A22"/>
    <w:rsid w:val="00081BEA"/>
    <w:rsid w:val="000831AD"/>
    <w:rsid w:val="00093398"/>
    <w:rsid w:val="00093A58"/>
    <w:rsid w:val="00094C5E"/>
    <w:rsid w:val="00095D55"/>
    <w:rsid w:val="00096909"/>
    <w:rsid w:val="00097890"/>
    <w:rsid w:val="0009792D"/>
    <w:rsid w:val="000A2EDF"/>
    <w:rsid w:val="000A4547"/>
    <w:rsid w:val="000A6D9E"/>
    <w:rsid w:val="000A78C9"/>
    <w:rsid w:val="000A7A5A"/>
    <w:rsid w:val="000B551D"/>
    <w:rsid w:val="000C0432"/>
    <w:rsid w:val="000C238C"/>
    <w:rsid w:val="000C7DF4"/>
    <w:rsid w:val="000D26AB"/>
    <w:rsid w:val="000D3D4F"/>
    <w:rsid w:val="000D5689"/>
    <w:rsid w:val="000E0219"/>
    <w:rsid w:val="000E1EB9"/>
    <w:rsid w:val="000E5372"/>
    <w:rsid w:val="000E580C"/>
    <w:rsid w:val="000E6CDE"/>
    <w:rsid w:val="000F025C"/>
    <w:rsid w:val="000F6DD3"/>
    <w:rsid w:val="0010481B"/>
    <w:rsid w:val="00105979"/>
    <w:rsid w:val="00106B86"/>
    <w:rsid w:val="0010707B"/>
    <w:rsid w:val="001107E3"/>
    <w:rsid w:val="00113FF7"/>
    <w:rsid w:val="0011648B"/>
    <w:rsid w:val="00116C16"/>
    <w:rsid w:val="001220A4"/>
    <w:rsid w:val="00125602"/>
    <w:rsid w:val="00125684"/>
    <w:rsid w:val="00134620"/>
    <w:rsid w:val="0013505B"/>
    <w:rsid w:val="001371B7"/>
    <w:rsid w:val="00137359"/>
    <w:rsid w:val="001377D0"/>
    <w:rsid w:val="00141565"/>
    <w:rsid w:val="00142F1E"/>
    <w:rsid w:val="0014516E"/>
    <w:rsid w:val="00150131"/>
    <w:rsid w:val="00150C45"/>
    <w:rsid w:val="00151CD5"/>
    <w:rsid w:val="001613A8"/>
    <w:rsid w:val="00161445"/>
    <w:rsid w:val="00162C0D"/>
    <w:rsid w:val="0016458A"/>
    <w:rsid w:val="00167F80"/>
    <w:rsid w:val="00181977"/>
    <w:rsid w:val="001836C6"/>
    <w:rsid w:val="00185908"/>
    <w:rsid w:val="001903A3"/>
    <w:rsid w:val="001911CF"/>
    <w:rsid w:val="00194B7B"/>
    <w:rsid w:val="001A4193"/>
    <w:rsid w:val="001B00DE"/>
    <w:rsid w:val="001B1D6C"/>
    <w:rsid w:val="001B59AE"/>
    <w:rsid w:val="001B65B6"/>
    <w:rsid w:val="001C03DC"/>
    <w:rsid w:val="001C37CE"/>
    <w:rsid w:val="001C6DA1"/>
    <w:rsid w:val="001C73FE"/>
    <w:rsid w:val="001D0384"/>
    <w:rsid w:val="001D17DE"/>
    <w:rsid w:val="001D1DFB"/>
    <w:rsid w:val="001D49FA"/>
    <w:rsid w:val="001E09B6"/>
    <w:rsid w:val="001E0C28"/>
    <w:rsid w:val="001E339F"/>
    <w:rsid w:val="001E4749"/>
    <w:rsid w:val="001E6BFF"/>
    <w:rsid w:val="001F0929"/>
    <w:rsid w:val="001F0D8E"/>
    <w:rsid w:val="001F3C74"/>
    <w:rsid w:val="001F3F03"/>
    <w:rsid w:val="001F7943"/>
    <w:rsid w:val="002021F1"/>
    <w:rsid w:val="00203E8B"/>
    <w:rsid w:val="00210B36"/>
    <w:rsid w:val="00211E6D"/>
    <w:rsid w:val="00216755"/>
    <w:rsid w:val="0021794C"/>
    <w:rsid w:val="00222E89"/>
    <w:rsid w:val="00223669"/>
    <w:rsid w:val="00230152"/>
    <w:rsid w:val="00230192"/>
    <w:rsid w:val="00232A57"/>
    <w:rsid w:val="002419BF"/>
    <w:rsid w:val="00241D3A"/>
    <w:rsid w:val="00246158"/>
    <w:rsid w:val="0024705F"/>
    <w:rsid w:val="00247DCA"/>
    <w:rsid w:val="002517F6"/>
    <w:rsid w:val="00251966"/>
    <w:rsid w:val="0025388D"/>
    <w:rsid w:val="0026505A"/>
    <w:rsid w:val="002733FF"/>
    <w:rsid w:val="00277594"/>
    <w:rsid w:val="0028758C"/>
    <w:rsid w:val="002915AD"/>
    <w:rsid w:val="002A0610"/>
    <w:rsid w:val="002A07CC"/>
    <w:rsid w:val="002A1CB7"/>
    <w:rsid w:val="002A3BDB"/>
    <w:rsid w:val="002A4C44"/>
    <w:rsid w:val="002B3303"/>
    <w:rsid w:val="002B51A6"/>
    <w:rsid w:val="002B51ED"/>
    <w:rsid w:val="002B67A1"/>
    <w:rsid w:val="002C0CAD"/>
    <w:rsid w:val="002C0EEC"/>
    <w:rsid w:val="002C1F31"/>
    <w:rsid w:val="002C5147"/>
    <w:rsid w:val="002E1997"/>
    <w:rsid w:val="002E4B22"/>
    <w:rsid w:val="002E6273"/>
    <w:rsid w:val="00305B45"/>
    <w:rsid w:val="00310F61"/>
    <w:rsid w:val="003110FE"/>
    <w:rsid w:val="0031235D"/>
    <w:rsid w:val="00314B31"/>
    <w:rsid w:val="00316654"/>
    <w:rsid w:val="0031723D"/>
    <w:rsid w:val="00322197"/>
    <w:rsid w:val="00325208"/>
    <w:rsid w:val="00330724"/>
    <w:rsid w:val="0033156E"/>
    <w:rsid w:val="00334A34"/>
    <w:rsid w:val="00336BA4"/>
    <w:rsid w:val="00340BEF"/>
    <w:rsid w:val="00340D2E"/>
    <w:rsid w:val="00341527"/>
    <w:rsid w:val="0034209D"/>
    <w:rsid w:val="00344902"/>
    <w:rsid w:val="003467BC"/>
    <w:rsid w:val="003508AA"/>
    <w:rsid w:val="00354DF2"/>
    <w:rsid w:val="00356FA4"/>
    <w:rsid w:val="003572ED"/>
    <w:rsid w:val="00364FA4"/>
    <w:rsid w:val="00365C34"/>
    <w:rsid w:val="00367193"/>
    <w:rsid w:val="0037237C"/>
    <w:rsid w:val="00376EA3"/>
    <w:rsid w:val="00377766"/>
    <w:rsid w:val="00381B89"/>
    <w:rsid w:val="00382A8D"/>
    <w:rsid w:val="00383727"/>
    <w:rsid w:val="0038645D"/>
    <w:rsid w:val="0038773A"/>
    <w:rsid w:val="0039253A"/>
    <w:rsid w:val="00392FB2"/>
    <w:rsid w:val="003938A8"/>
    <w:rsid w:val="003945A7"/>
    <w:rsid w:val="003950B3"/>
    <w:rsid w:val="00397123"/>
    <w:rsid w:val="003A0BE6"/>
    <w:rsid w:val="003A3CF5"/>
    <w:rsid w:val="003A3D16"/>
    <w:rsid w:val="003A502E"/>
    <w:rsid w:val="003B20E0"/>
    <w:rsid w:val="003B2E28"/>
    <w:rsid w:val="003B31D8"/>
    <w:rsid w:val="003C3940"/>
    <w:rsid w:val="003C6075"/>
    <w:rsid w:val="003D1C58"/>
    <w:rsid w:val="003D3CA3"/>
    <w:rsid w:val="003D3D1C"/>
    <w:rsid w:val="003D4F61"/>
    <w:rsid w:val="003E0BEE"/>
    <w:rsid w:val="003E3074"/>
    <w:rsid w:val="003E32C2"/>
    <w:rsid w:val="003E3894"/>
    <w:rsid w:val="003E4962"/>
    <w:rsid w:val="003F1853"/>
    <w:rsid w:val="003F3F72"/>
    <w:rsid w:val="003F6C64"/>
    <w:rsid w:val="00401F5B"/>
    <w:rsid w:val="004057C8"/>
    <w:rsid w:val="0040669F"/>
    <w:rsid w:val="00410229"/>
    <w:rsid w:val="004108F6"/>
    <w:rsid w:val="0041254C"/>
    <w:rsid w:val="0041257D"/>
    <w:rsid w:val="00420779"/>
    <w:rsid w:val="00426B61"/>
    <w:rsid w:val="00431A10"/>
    <w:rsid w:val="00435D86"/>
    <w:rsid w:val="00444542"/>
    <w:rsid w:val="0044468C"/>
    <w:rsid w:val="00444C24"/>
    <w:rsid w:val="004476F7"/>
    <w:rsid w:val="00450E80"/>
    <w:rsid w:val="0045657F"/>
    <w:rsid w:val="00457308"/>
    <w:rsid w:val="004613E3"/>
    <w:rsid w:val="00463AF6"/>
    <w:rsid w:val="0046619E"/>
    <w:rsid w:val="004661FE"/>
    <w:rsid w:val="00466CF8"/>
    <w:rsid w:val="004670A3"/>
    <w:rsid w:val="0047056C"/>
    <w:rsid w:val="00473890"/>
    <w:rsid w:val="004762CE"/>
    <w:rsid w:val="00477922"/>
    <w:rsid w:val="004812F4"/>
    <w:rsid w:val="004824A1"/>
    <w:rsid w:val="00483297"/>
    <w:rsid w:val="004933A4"/>
    <w:rsid w:val="004938D4"/>
    <w:rsid w:val="004951C3"/>
    <w:rsid w:val="00496007"/>
    <w:rsid w:val="004A0A03"/>
    <w:rsid w:val="004A1663"/>
    <w:rsid w:val="004A237F"/>
    <w:rsid w:val="004A2C01"/>
    <w:rsid w:val="004A4844"/>
    <w:rsid w:val="004A6A53"/>
    <w:rsid w:val="004A778D"/>
    <w:rsid w:val="004A7DD6"/>
    <w:rsid w:val="004B64C6"/>
    <w:rsid w:val="004B6896"/>
    <w:rsid w:val="004C5F83"/>
    <w:rsid w:val="004C6F46"/>
    <w:rsid w:val="004C6FA4"/>
    <w:rsid w:val="004C7CD6"/>
    <w:rsid w:val="004D00C8"/>
    <w:rsid w:val="004D0D0F"/>
    <w:rsid w:val="004D17E9"/>
    <w:rsid w:val="004D18B1"/>
    <w:rsid w:val="004D210C"/>
    <w:rsid w:val="004D372E"/>
    <w:rsid w:val="004D42B3"/>
    <w:rsid w:val="004D66C1"/>
    <w:rsid w:val="004D67A2"/>
    <w:rsid w:val="004E4794"/>
    <w:rsid w:val="004F1216"/>
    <w:rsid w:val="004F1C50"/>
    <w:rsid w:val="004F326E"/>
    <w:rsid w:val="004F791D"/>
    <w:rsid w:val="004F7C1B"/>
    <w:rsid w:val="00504304"/>
    <w:rsid w:val="0051745C"/>
    <w:rsid w:val="00524F98"/>
    <w:rsid w:val="005319A6"/>
    <w:rsid w:val="00532A3D"/>
    <w:rsid w:val="005336D3"/>
    <w:rsid w:val="005364F1"/>
    <w:rsid w:val="0054254F"/>
    <w:rsid w:val="00551617"/>
    <w:rsid w:val="00555E31"/>
    <w:rsid w:val="00557017"/>
    <w:rsid w:val="00564867"/>
    <w:rsid w:val="00575E35"/>
    <w:rsid w:val="005817EC"/>
    <w:rsid w:val="005824DD"/>
    <w:rsid w:val="00583C62"/>
    <w:rsid w:val="0058730F"/>
    <w:rsid w:val="0059042C"/>
    <w:rsid w:val="005919CB"/>
    <w:rsid w:val="00592316"/>
    <w:rsid w:val="005947A9"/>
    <w:rsid w:val="005A09E2"/>
    <w:rsid w:val="005A2FEC"/>
    <w:rsid w:val="005A5028"/>
    <w:rsid w:val="005A74A6"/>
    <w:rsid w:val="005B57B3"/>
    <w:rsid w:val="005B6BC5"/>
    <w:rsid w:val="005C35C5"/>
    <w:rsid w:val="005C50FE"/>
    <w:rsid w:val="005C5472"/>
    <w:rsid w:val="005D4DB0"/>
    <w:rsid w:val="005E1870"/>
    <w:rsid w:val="005E3E25"/>
    <w:rsid w:val="005E7BA5"/>
    <w:rsid w:val="005F19D3"/>
    <w:rsid w:val="005F2415"/>
    <w:rsid w:val="00601529"/>
    <w:rsid w:val="0060309B"/>
    <w:rsid w:val="006039C1"/>
    <w:rsid w:val="006043AD"/>
    <w:rsid w:val="006119E2"/>
    <w:rsid w:val="00612B9C"/>
    <w:rsid w:val="00615FB8"/>
    <w:rsid w:val="00616DAC"/>
    <w:rsid w:val="00622F5C"/>
    <w:rsid w:val="00623F8C"/>
    <w:rsid w:val="00625F0D"/>
    <w:rsid w:val="00630D73"/>
    <w:rsid w:val="00631356"/>
    <w:rsid w:val="006320AC"/>
    <w:rsid w:val="00632B66"/>
    <w:rsid w:val="0063637F"/>
    <w:rsid w:val="00636DA9"/>
    <w:rsid w:val="00637F84"/>
    <w:rsid w:val="006427A5"/>
    <w:rsid w:val="00645B68"/>
    <w:rsid w:val="00646649"/>
    <w:rsid w:val="00646A34"/>
    <w:rsid w:val="00654348"/>
    <w:rsid w:val="0065462B"/>
    <w:rsid w:val="00654C8D"/>
    <w:rsid w:val="006553A3"/>
    <w:rsid w:val="0065720E"/>
    <w:rsid w:val="0066249E"/>
    <w:rsid w:val="006637DA"/>
    <w:rsid w:val="00663A5B"/>
    <w:rsid w:val="00667B50"/>
    <w:rsid w:val="00671721"/>
    <w:rsid w:val="00673410"/>
    <w:rsid w:val="0067479D"/>
    <w:rsid w:val="0067493C"/>
    <w:rsid w:val="00677C5B"/>
    <w:rsid w:val="00681010"/>
    <w:rsid w:val="006874E9"/>
    <w:rsid w:val="006915C4"/>
    <w:rsid w:val="006922BF"/>
    <w:rsid w:val="00692EEE"/>
    <w:rsid w:val="00693ED2"/>
    <w:rsid w:val="006967D9"/>
    <w:rsid w:val="00696953"/>
    <w:rsid w:val="006A4224"/>
    <w:rsid w:val="006A5284"/>
    <w:rsid w:val="006A761E"/>
    <w:rsid w:val="006A7F2A"/>
    <w:rsid w:val="006A7F5D"/>
    <w:rsid w:val="006B4080"/>
    <w:rsid w:val="006C0D74"/>
    <w:rsid w:val="006C1461"/>
    <w:rsid w:val="006C6837"/>
    <w:rsid w:val="006C6F65"/>
    <w:rsid w:val="006D2121"/>
    <w:rsid w:val="006D60A2"/>
    <w:rsid w:val="006E0926"/>
    <w:rsid w:val="006E1AE0"/>
    <w:rsid w:val="006E3060"/>
    <w:rsid w:val="006E50BB"/>
    <w:rsid w:val="006F3EFB"/>
    <w:rsid w:val="006F421A"/>
    <w:rsid w:val="006F48F0"/>
    <w:rsid w:val="006F5CFF"/>
    <w:rsid w:val="00702279"/>
    <w:rsid w:val="007032EA"/>
    <w:rsid w:val="00707BD6"/>
    <w:rsid w:val="0071291B"/>
    <w:rsid w:val="00721DFA"/>
    <w:rsid w:val="00725740"/>
    <w:rsid w:val="00725BF3"/>
    <w:rsid w:val="00726C43"/>
    <w:rsid w:val="007273B6"/>
    <w:rsid w:val="00730F6E"/>
    <w:rsid w:val="00731376"/>
    <w:rsid w:val="007352C9"/>
    <w:rsid w:val="00736744"/>
    <w:rsid w:val="00736A58"/>
    <w:rsid w:val="00737AB7"/>
    <w:rsid w:val="0074036B"/>
    <w:rsid w:val="00740EF7"/>
    <w:rsid w:val="007418DA"/>
    <w:rsid w:val="0074412C"/>
    <w:rsid w:val="00744A0D"/>
    <w:rsid w:val="00746127"/>
    <w:rsid w:val="0074637A"/>
    <w:rsid w:val="0074772E"/>
    <w:rsid w:val="0074785E"/>
    <w:rsid w:val="00747D96"/>
    <w:rsid w:val="00747F40"/>
    <w:rsid w:val="00757F1B"/>
    <w:rsid w:val="0076779C"/>
    <w:rsid w:val="0077159E"/>
    <w:rsid w:val="00771A71"/>
    <w:rsid w:val="00772347"/>
    <w:rsid w:val="007927BC"/>
    <w:rsid w:val="00797155"/>
    <w:rsid w:val="007978C9"/>
    <w:rsid w:val="007A3A26"/>
    <w:rsid w:val="007A5567"/>
    <w:rsid w:val="007A5CFE"/>
    <w:rsid w:val="007A6F02"/>
    <w:rsid w:val="007B3C32"/>
    <w:rsid w:val="007B6369"/>
    <w:rsid w:val="007C1C60"/>
    <w:rsid w:val="007C23F8"/>
    <w:rsid w:val="007C4BCF"/>
    <w:rsid w:val="007C70E9"/>
    <w:rsid w:val="007D286C"/>
    <w:rsid w:val="007E0D28"/>
    <w:rsid w:val="007F090B"/>
    <w:rsid w:val="007F2D5E"/>
    <w:rsid w:val="007F4601"/>
    <w:rsid w:val="007F6CC2"/>
    <w:rsid w:val="007F6EE5"/>
    <w:rsid w:val="008011D2"/>
    <w:rsid w:val="00801DF7"/>
    <w:rsid w:val="00805570"/>
    <w:rsid w:val="00805EAC"/>
    <w:rsid w:val="00806E4B"/>
    <w:rsid w:val="00816658"/>
    <w:rsid w:val="00825727"/>
    <w:rsid w:val="008264F6"/>
    <w:rsid w:val="008313F1"/>
    <w:rsid w:val="008316B7"/>
    <w:rsid w:val="00831A8D"/>
    <w:rsid w:val="008353FF"/>
    <w:rsid w:val="008365A8"/>
    <w:rsid w:val="00836C08"/>
    <w:rsid w:val="0084460E"/>
    <w:rsid w:val="008454D5"/>
    <w:rsid w:val="00847D11"/>
    <w:rsid w:val="00854D07"/>
    <w:rsid w:val="00860F1E"/>
    <w:rsid w:val="00860FBF"/>
    <w:rsid w:val="00863355"/>
    <w:rsid w:val="008644EF"/>
    <w:rsid w:val="0086769B"/>
    <w:rsid w:val="0087203A"/>
    <w:rsid w:val="00874ED6"/>
    <w:rsid w:val="0088300C"/>
    <w:rsid w:val="00883AF2"/>
    <w:rsid w:val="00884F99"/>
    <w:rsid w:val="008850D3"/>
    <w:rsid w:val="008851F3"/>
    <w:rsid w:val="00892FE5"/>
    <w:rsid w:val="0089390C"/>
    <w:rsid w:val="00894734"/>
    <w:rsid w:val="00897491"/>
    <w:rsid w:val="008A08D8"/>
    <w:rsid w:val="008A58ED"/>
    <w:rsid w:val="008A5FBC"/>
    <w:rsid w:val="008B292B"/>
    <w:rsid w:val="008B2F5C"/>
    <w:rsid w:val="008B5F09"/>
    <w:rsid w:val="008B6F8B"/>
    <w:rsid w:val="008C1650"/>
    <w:rsid w:val="008C1EED"/>
    <w:rsid w:val="008C58E9"/>
    <w:rsid w:val="008D108C"/>
    <w:rsid w:val="008D32E7"/>
    <w:rsid w:val="008D34A7"/>
    <w:rsid w:val="008E2719"/>
    <w:rsid w:val="008E3266"/>
    <w:rsid w:val="008E4781"/>
    <w:rsid w:val="008E4793"/>
    <w:rsid w:val="008F1AFA"/>
    <w:rsid w:val="008F3130"/>
    <w:rsid w:val="008F4536"/>
    <w:rsid w:val="008F4D9E"/>
    <w:rsid w:val="008F7173"/>
    <w:rsid w:val="00900904"/>
    <w:rsid w:val="00901890"/>
    <w:rsid w:val="009059D5"/>
    <w:rsid w:val="00907E60"/>
    <w:rsid w:val="0091391D"/>
    <w:rsid w:val="00914D80"/>
    <w:rsid w:val="009162E7"/>
    <w:rsid w:val="0091664F"/>
    <w:rsid w:val="009209CD"/>
    <w:rsid w:val="00924672"/>
    <w:rsid w:val="009275D9"/>
    <w:rsid w:val="00937510"/>
    <w:rsid w:val="009375DE"/>
    <w:rsid w:val="0094041F"/>
    <w:rsid w:val="0094521C"/>
    <w:rsid w:val="00947764"/>
    <w:rsid w:val="00950097"/>
    <w:rsid w:val="009501C8"/>
    <w:rsid w:val="00952DD8"/>
    <w:rsid w:val="00953557"/>
    <w:rsid w:val="0095426A"/>
    <w:rsid w:val="00957721"/>
    <w:rsid w:val="009626A6"/>
    <w:rsid w:val="009649EB"/>
    <w:rsid w:val="00964DF7"/>
    <w:rsid w:val="0096591E"/>
    <w:rsid w:val="009675A5"/>
    <w:rsid w:val="009705F4"/>
    <w:rsid w:val="009726A8"/>
    <w:rsid w:val="00982650"/>
    <w:rsid w:val="00983B02"/>
    <w:rsid w:val="0099383E"/>
    <w:rsid w:val="009A006B"/>
    <w:rsid w:val="009A3384"/>
    <w:rsid w:val="009A33DA"/>
    <w:rsid w:val="009A5B79"/>
    <w:rsid w:val="009B55C2"/>
    <w:rsid w:val="009B5723"/>
    <w:rsid w:val="009B5819"/>
    <w:rsid w:val="009B6066"/>
    <w:rsid w:val="009B79FA"/>
    <w:rsid w:val="009C5DA9"/>
    <w:rsid w:val="009D314E"/>
    <w:rsid w:val="009D550B"/>
    <w:rsid w:val="009D5CDB"/>
    <w:rsid w:val="009D6BAE"/>
    <w:rsid w:val="009D79D4"/>
    <w:rsid w:val="009E6440"/>
    <w:rsid w:val="009E7DCF"/>
    <w:rsid w:val="009F1901"/>
    <w:rsid w:val="009F2AD1"/>
    <w:rsid w:val="009F514C"/>
    <w:rsid w:val="00A018C4"/>
    <w:rsid w:val="00A131D7"/>
    <w:rsid w:val="00A13512"/>
    <w:rsid w:val="00A13F62"/>
    <w:rsid w:val="00A14A24"/>
    <w:rsid w:val="00A21CCF"/>
    <w:rsid w:val="00A223BF"/>
    <w:rsid w:val="00A24EF6"/>
    <w:rsid w:val="00A30D7D"/>
    <w:rsid w:val="00A30E24"/>
    <w:rsid w:val="00A31947"/>
    <w:rsid w:val="00A40661"/>
    <w:rsid w:val="00A411B9"/>
    <w:rsid w:val="00A53698"/>
    <w:rsid w:val="00A60529"/>
    <w:rsid w:val="00A63403"/>
    <w:rsid w:val="00A64041"/>
    <w:rsid w:val="00A658BF"/>
    <w:rsid w:val="00A722CB"/>
    <w:rsid w:val="00A7393D"/>
    <w:rsid w:val="00A80BEF"/>
    <w:rsid w:val="00A878D3"/>
    <w:rsid w:val="00A87B88"/>
    <w:rsid w:val="00A87FA7"/>
    <w:rsid w:val="00A923B4"/>
    <w:rsid w:val="00A933A2"/>
    <w:rsid w:val="00A95A5F"/>
    <w:rsid w:val="00A9688C"/>
    <w:rsid w:val="00A97B3F"/>
    <w:rsid w:val="00AB37CB"/>
    <w:rsid w:val="00AB3D3E"/>
    <w:rsid w:val="00AB530C"/>
    <w:rsid w:val="00AB6108"/>
    <w:rsid w:val="00AC4BD4"/>
    <w:rsid w:val="00AC5269"/>
    <w:rsid w:val="00AD0E06"/>
    <w:rsid w:val="00AD3D43"/>
    <w:rsid w:val="00AD404E"/>
    <w:rsid w:val="00AD5284"/>
    <w:rsid w:val="00AD7CC1"/>
    <w:rsid w:val="00AE44A7"/>
    <w:rsid w:val="00AE48FE"/>
    <w:rsid w:val="00AE529E"/>
    <w:rsid w:val="00AE610F"/>
    <w:rsid w:val="00AF4308"/>
    <w:rsid w:val="00B00083"/>
    <w:rsid w:val="00B00E9F"/>
    <w:rsid w:val="00B0169D"/>
    <w:rsid w:val="00B0370F"/>
    <w:rsid w:val="00B05D77"/>
    <w:rsid w:val="00B0766A"/>
    <w:rsid w:val="00B1169B"/>
    <w:rsid w:val="00B20B00"/>
    <w:rsid w:val="00B23C16"/>
    <w:rsid w:val="00B242E3"/>
    <w:rsid w:val="00B2481D"/>
    <w:rsid w:val="00B26788"/>
    <w:rsid w:val="00B31B24"/>
    <w:rsid w:val="00B378F5"/>
    <w:rsid w:val="00B44C05"/>
    <w:rsid w:val="00B465A3"/>
    <w:rsid w:val="00B5257F"/>
    <w:rsid w:val="00B52D79"/>
    <w:rsid w:val="00B53D49"/>
    <w:rsid w:val="00B65020"/>
    <w:rsid w:val="00B73D37"/>
    <w:rsid w:val="00B81C67"/>
    <w:rsid w:val="00B85254"/>
    <w:rsid w:val="00B852D7"/>
    <w:rsid w:val="00B86471"/>
    <w:rsid w:val="00B87FD4"/>
    <w:rsid w:val="00B95A7C"/>
    <w:rsid w:val="00B966C4"/>
    <w:rsid w:val="00BA72CA"/>
    <w:rsid w:val="00BC3E8C"/>
    <w:rsid w:val="00BC598A"/>
    <w:rsid w:val="00BE01FC"/>
    <w:rsid w:val="00BE092B"/>
    <w:rsid w:val="00BE1FA6"/>
    <w:rsid w:val="00BE216D"/>
    <w:rsid w:val="00BE2A08"/>
    <w:rsid w:val="00BE439C"/>
    <w:rsid w:val="00BE4905"/>
    <w:rsid w:val="00BE5661"/>
    <w:rsid w:val="00BE6D54"/>
    <w:rsid w:val="00BF3CE6"/>
    <w:rsid w:val="00BF4848"/>
    <w:rsid w:val="00BF5672"/>
    <w:rsid w:val="00C03728"/>
    <w:rsid w:val="00C03BB8"/>
    <w:rsid w:val="00C03E6A"/>
    <w:rsid w:val="00C070AF"/>
    <w:rsid w:val="00C123EC"/>
    <w:rsid w:val="00C1305C"/>
    <w:rsid w:val="00C2323B"/>
    <w:rsid w:val="00C27727"/>
    <w:rsid w:val="00C2772D"/>
    <w:rsid w:val="00C3316A"/>
    <w:rsid w:val="00C4065D"/>
    <w:rsid w:val="00C41A9B"/>
    <w:rsid w:val="00C43916"/>
    <w:rsid w:val="00C45FEF"/>
    <w:rsid w:val="00C500CB"/>
    <w:rsid w:val="00C53C82"/>
    <w:rsid w:val="00C56DFE"/>
    <w:rsid w:val="00C5733A"/>
    <w:rsid w:val="00C63287"/>
    <w:rsid w:val="00C63730"/>
    <w:rsid w:val="00C63EBE"/>
    <w:rsid w:val="00C65ADF"/>
    <w:rsid w:val="00C67FDE"/>
    <w:rsid w:val="00C736C8"/>
    <w:rsid w:val="00C77911"/>
    <w:rsid w:val="00C77E45"/>
    <w:rsid w:val="00C804F1"/>
    <w:rsid w:val="00C86033"/>
    <w:rsid w:val="00C93D3D"/>
    <w:rsid w:val="00C95C1C"/>
    <w:rsid w:val="00C962D3"/>
    <w:rsid w:val="00C977A9"/>
    <w:rsid w:val="00CA1A66"/>
    <w:rsid w:val="00CA2DD7"/>
    <w:rsid w:val="00CA4482"/>
    <w:rsid w:val="00CA4BB5"/>
    <w:rsid w:val="00CC07FB"/>
    <w:rsid w:val="00CC081A"/>
    <w:rsid w:val="00CC2F33"/>
    <w:rsid w:val="00CC6207"/>
    <w:rsid w:val="00CC6E31"/>
    <w:rsid w:val="00CD1ED4"/>
    <w:rsid w:val="00CD300D"/>
    <w:rsid w:val="00CD3E1E"/>
    <w:rsid w:val="00CD4F4F"/>
    <w:rsid w:val="00CD57DB"/>
    <w:rsid w:val="00CD5F59"/>
    <w:rsid w:val="00CD755B"/>
    <w:rsid w:val="00CE3549"/>
    <w:rsid w:val="00CE431A"/>
    <w:rsid w:val="00CE525B"/>
    <w:rsid w:val="00CF0F8B"/>
    <w:rsid w:val="00CF1FFB"/>
    <w:rsid w:val="00CF35BD"/>
    <w:rsid w:val="00CF5629"/>
    <w:rsid w:val="00CF6274"/>
    <w:rsid w:val="00D13671"/>
    <w:rsid w:val="00D16542"/>
    <w:rsid w:val="00D230C7"/>
    <w:rsid w:val="00D243A8"/>
    <w:rsid w:val="00D24715"/>
    <w:rsid w:val="00D258D5"/>
    <w:rsid w:val="00D25ED9"/>
    <w:rsid w:val="00D26E6B"/>
    <w:rsid w:val="00D273B0"/>
    <w:rsid w:val="00D27BD1"/>
    <w:rsid w:val="00D323A5"/>
    <w:rsid w:val="00D32D71"/>
    <w:rsid w:val="00D3362C"/>
    <w:rsid w:val="00D35F9C"/>
    <w:rsid w:val="00D37FD9"/>
    <w:rsid w:val="00D43EC2"/>
    <w:rsid w:val="00D458BA"/>
    <w:rsid w:val="00D519B3"/>
    <w:rsid w:val="00D570D0"/>
    <w:rsid w:val="00D668DF"/>
    <w:rsid w:val="00D66B34"/>
    <w:rsid w:val="00D75FD1"/>
    <w:rsid w:val="00D803A3"/>
    <w:rsid w:val="00D81AD7"/>
    <w:rsid w:val="00D82FD8"/>
    <w:rsid w:val="00D8320D"/>
    <w:rsid w:val="00D83AEC"/>
    <w:rsid w:val="00D83C70"/>
    <w:rsid w:val="00D83EE3"/>
    <w:rsid w:val="00D9332B"/>
    <w:rsid w:val="00DA01CA"/>
    <w:rsid w:val="00DA16D7"/>
    <w:rsid w:val="00DA4D17"/>
    <w:rsid w:val="00DA5BEB"/>
    <w:rsid w:val="00DB3A4D"/>
    <w:rsid w:val="00DB405C"/>
    <w:rsid w:val="00DB4853"/>
    <w:rsid w:val="00DB49E2"/>
    <w:rsid w:val="00DB4C52"/>
    <w:rsid w:val="00DC14BE"/>
    <w:rsid w:val="00DC4067"/>
    <w:rsid w:val="00DC598F"/>
    <w:rsid w:val="00DC6D13"/>
    <w:rsid w:val="00DD0667"/>
    <w:rsid w:val="00DD4103"/>
    <w:rsid w:val="00DD43F1"/>
    <w:rsid w:val="00DD5723"/>
    <w:rsid w:val="00DD57BD"/>
    <w:rsid w:val="00DE1218"/>
    <w:rsid w:val="00DE1F84"/>
    <w:rsid w:val="00DE501A"/>
    <w:rsid w:val="00DE6F67"/>
    <w:rsid w:val="00DE72B9"/>
    <w:rsid w:val="00DF29DC"/>
    <w:rsid w:val="00DF62E0"/>
    <w:rsid w:val="00DF746F"/>
    <w:rsid w:val="00E004DA"/>
    <w:rsid w:val="00E01E05"/>
    <w:rsid w:val="00E07514"/>
    <w:rsid w:val="00E17E46"/>
    <w:rsid w:val="00E2090B"/>
    <w:rsid w:val="00E246F8"/>
    <w:rsid w:val="00E25ADF"/>
    <w:rsid w:val="00E2714E"/>
    <w:rsid w:val="00E33845"/>
    <w:rsid w:val="00E37DE5"/>
    <w:rsid w:val="00E400CA"/>
    <w:rsid w:val="00E40C7E"/>
    <w:rsid w:val="00E431D6"/>
    <w:rsid w:val="00E44DEE"/>
    <w:rsid w:val="00E47A2A"/>
    <w:rsid w:val="00E47DB1"/>
    <w:rsid w:val="00E5012B"/>
    <w:rsid w:val="00E52B62"/>
    <w:rsid w:val="00E53453"/>
    <w:rsid w:val="00E53BAE"/>
    <w:rsid w:val="00E54240"/>
    <w:rsid w:val="00E635EF"/>
    <w:rsid w:val="00E80A0C"/>
    <w:rsid w:val="00E82A07"/>
    <w:rsid w:val="00E900A2"/>
    <w:rsid w:val="00E9082E"/>
    <w:rsid w:val="00E93BF2"/>
    <w:rsid w:val="00E954F4"/>
    <w:rsid w:val="00EA1DA6"/>
    <w:rsid w:val="00EA2FF2"/>
    <w:rsid w:val="00EA6ECF"/>
    <w:rsid w:val="00EC0692"/>
    <w:rsid w:val="00EC2FF8"/>
    <w:rsid w:val="00EC5200"/>
    <w:rsid w:val="00ED0175"/>
    <w:rsid w:val="00ED334C"/>
    <w:rsid w:val="00ED6D59"/>
    <w:rsid w:val="00ED7565"/>
    <w:rsid w:val="00EE0178"/>
    <w:rsid w:val="00EE414E"/>
    <w:rsid w:val="00EE509D"/>
    <w:rsid w:val="00EE7282"/>
    <w:rsid w:val="00EF2E46"/>
    <w:rsid w:val="00EF314F"/>
    <w:rsid w:val="00EF3AB1"/>
    <w:rsid w:val="00EF7380"/>
    <w:rsid w:val="00F00F08"/>
    <w:rsid w:val="00F027C9"/>
    <w:rsid w:val="00F02FA3"/>
    <w:rsid w:val="00F10C08"/>
    <w:rsid w:val="00F11F49"/>
    <w:rsid w:val="00F130A4"/>
    <w:rsid w:val="00F15586"/>
    <w:rsid w:val="00F1598D"/>
    <w:rsid w:val="00F164F3"/>
    <w:rsid w:val="00F165C1"/>
    <w:rsid w:val="00F21429"/>
    <w:rsid w:val="00F30326"/>
    <w:rsid w:val="00F32093"/>
    <w:rsid w:val="00F34559"/>
    <w:rsid w:val="00F359C0"/>
    <w:rsid w:val="00F364B0"/>
    <w:rsid w:val="00F36AB9"/>
    <w:rsid w:val="00F37D63"/>
    <w:rsid w:val="00F40CDA"/>
    <w:rsid w:val="00F4109D"/>
    <w:rsid w:val="00F42581"/>
    <w:rsid w:val="00F43B46"/>
    <w:rsid w:val="00F44FAF"/>
    <w:rsid w:val="00F4516B"/>
    <w:rsid w:val="00F45A82"/>
    <w:rsid w:val="00F53BE5"/>
    <w:rsid w:val="00F5403C"/>
    <w:rsid w:val="00F5622E"/>
    <w:rsid w:val="00F562F1"/>
    <w:rsid w:val="00F61F86"/>
    <w:rsid w:val="00F63080"/>
    <w:rsid w:val="00F669E0"/>
    <w:rsid w:val="00F672F2"/>
    <w:rsid w:val="00F70BB9"/>
    <w:rsid w:val="00F724B5"/>
    <w:rsid w:val="00F746E0"/>
    <w:rsid w:val="00F75E77"/>
    <w:rsid w:val="00F808A7"/>
    <w:rsid w:val="00F8358D"/>
    <w:rsid w:val="00F83E6A"/>
    <w:rsid w:val="00F841F3"/>
    <w:rsid w:val="00F847CE"/>
    <w:rsid w:val="00F87AED"/>
    <w:rsid w:val="00F90D27"/>
    <w:rsid w:val="00F93309"/>
    <w:rsid w:val="00F938BE"/>
    <w:rsid w:val="00F9739C"/>
    <w:rsid w:val="00FA25C0"/>
    <w:rsid w:val="00FA6947"/>
    <w:rsid w:val="00FA7F0D"/>
    <w:rsid w:val="00FB26EF"/>
    <w:rsid w:val="00FB2C63"/>
    <w:rsid w:val="00FC3BDB"/>
    <w:rsid w:val="00FC4F11"/>
    <w:rsid w:val="00FC79FE"/>
    <w:rsid w:val="00FC7E0C"/>
    <w:rsid w:val="00FD0821"/>
    <w:rsid w:val="00FD3353"/>
    <w:rsid w:val="00FD3B72"/>
    <w:rsid w:val="00FD4072"/>
    <w:rsid w:val="00FD6713"/>
    <w:rsid w:val="00FE55FB"/>
    <w:rsid w:val="00FF0C7D"/>
    <w:rsid w:val="00FF19AE"/>
    <w:rsid w:val="00FF2519"/>
    <w:rsid w:val="00FF50B8"/>
    <w:rsid w:val="00FF6E87"/>
    <w:rsid w:val="00FF79D0"/>
    <w:rsid w:val="0109145D"/>
    <w:rsid w:val="010F7BA9"/>
    <w:rsid w:val="019D5325"/>
    <w:rsid w:val="01BE5E15"/>
    <w:rsid w:val="0206662A"/>
    <w:rsid w:val="025668F9"/>
    <w:rsid w:val="02EF78B2"/>
    <w:rsid w:val="02F04948"/>
    <w:rsid w:val="03124ECA"/>
    <w:rsid w:val="031A7AB9"/>
    <w:rsid w:val="03245EC0"/>
    <w:rsid w:val="036D5B05"/>
    <w:rsid w:val="049B600F"/>
    <w:rsid w:val="049E4B0B"/>
    <w:rsid w:val="052E1FC2"/>
    <w:rsid w:val="0563773D"/>
    <w:rsid w:val="06866194"/>
    <w:rsid w:val="06BA0998"/>
    <w:rsid w:val="070305FA"/>
    <w:rsid w:val="07847BF5"/>
    <w:rsid w:val="0805722C"/>
    <w:rsid w:val="08251F90"/>
    <w:rsid w:val="088D7EA2"/>
    <w:rsid w:val="08A810B1"/>
    <w:rsid w:val="08B04E7B"/>
    <w:rsid w:val="08D21032"/>
    <w:rsid w:val="093D3B4F"/>
    <w:rsid w:val="09545360"/>
    <w:rsid w:val="097D0939"/>
    <w:rsid w:val="09BB0744"/>
    <w:rsid w:val="0AA305BC"/>
    <w:rsid w:val="0B5519B7"/>
    <w:rsid w:val="0BF659E8"/>
    <w:rsid w:val="0C75297A"/>
    <w:rsid w:val="0CFF5120"/>
    <w:rsid w:val="0D13216E"/>
    <w:rsid w:val="0D33546A"/>
    <w:rsid w:val="0E244D19"/>
    <w:rsid w:val="0E6E15BB"/>
    <w:rsid w:val="0F193698"/>
    <w:rsid w:val="0F2D3136"/>
    <w:rsid w:val="0FE50B13"/>
    <w:rsid w:val="10496F78"/>
    <w:rsid w:val="10EC6A09"/>
    <w:rsid w:val="11286EC6"/>
    <w:rsid w:val="11647FD5"/>
    <w:rsid w:val="11961524"/>
    <w:rsid w:val="12B02BF0"/>
    <w:rsid w:val="13496591"/>
    <w:rsid w:val="13E04B16"/>
    <w:rsid w:val="1454157E"/>
    <w:rsid w:val="149151BC"/>
    <w:rsid w:val="14F801B6"/>
    <w:rsid w:val="156F2DDA"/>
    <w:rsid w:val="15F95AD4"/>
    <w:rsid w:val="160062A9"/>
    <w:rsid w:val="166D1A7B"/>
    <w:rsid w:val="16B34E90"/>
    <w:rsid w:val="172036AC"/>
    <w:rsid w:val="17A824EF"/>
    <w:rsid w:val="17C53657"/>
    <w:rsid w:val="17C6148E"/>
    <w:rsid w:val="184D4AF1"/>
    <w:rsid w:val="18A66B80"/>
    <w:rsid w:val="1921240C"/>
    <w:rsid w:val="194E156B"/>
    <w:rsid w:val="19A1137B"/>
    <w:rsid w:val="1A4A61D6"/>
    <w:rsid w:val="1A7B34AD"/>
    <w:rsid w:val="1A8C2B84"/>
    <w:rsid w:val="1BF36E81"/>
    <w:rsid w:val="1CBE3793"/>
    <w:rsid w:val="1DD75D05"/>
    <w:rsid w:val="1E35759B"/>
    <w:rsid w:val="1E506581"/>
    <w:rsid w:val="1F797412"/>
    <w:rsid w:val="207C6B6E"/>
    <w:rsid w:val="207D307E"/>
    <w:rsid w:val="207E6DEA"/>
    <w:rsid w:val="20D2549C"/>
    <w:rsid w:val="20ED34DA"/>
    <w:rsid w:val="20FE6CCC"/>
    <w:rsid w:val="2203310D"/>
    <w:rsid w:val="224022FB"/>
    <w:rsid w:val="226D3839"/>
    <w:rsid w:val="2298480D"/>
    <w:rsid w:val="22A82F52"/>
    <w:rsid w:val="22E34911"/>
    <w:rsid w:val="22EA3624"/>
    <w:rsid w:val="236A2471"/>
    <w:rsid w:val="24426131"/>
    <w:rsid w:val="24930C72"/>
    <w:rsid w:val="249423A4"/>
    <w:rsid w:val="253A212B"/>
    <w:rsid w:val="25960CC6"/>
    <w:rsid w:val="26345897"/>
    <w:rsid w:val="2674164C"/>
    <w:rsid w:val="26DC236A"/>
    <w:rsid w:val="27B72CBE"/>
    <w:rsid w:val="28117B0D"/>
    <w:rsid w:val="283102F7"/>
    <w:rsid w:val="286360B4"/>
    <w:rsid w:val="286B36D3"/>
    <w:rsid w:val="28F9301B"/>
    <w:rsid w:val="29BD0967"/>
    <w:rsid w:val="29CD2AC3"/>
    <w:rsid w:val="2A1731FF"/>
    <w:rsid w:val="2A757DFA"/>
    <w:rsid w:val="2A8E30EE"/>
    <w:rsid w:val="2A9D3C08"/>
    <w:rsid w:val="2AE901B8"/>
    <w:rsid w:val="2B55046C"/>
    <w:rsid w:val="2BB508D9"/>
    <w:rsid w:val="2C253F2C"/>
    <w:rsid w:val="2CC075A2"/>
    <w:rsid w:val="2CEE6B8E"/>
    <w:rsid w:val="2D602689"/>
    <w:rsid w:val="2DEC376B"/>
    <w:rsid w:val="2E2D5058"/>
    <w:rsid w:val="2E5073EA"/>
    <w:rsid w:val="2EE60248"/>
    <w:rsid w:val="2F875C80"/>
    <w:rsid w:val="2FD211E3"/>
    <w:rsid w:val="2FE22919"/>
    <w:rsid w:val="308B3C00"/>
    <w:rsid w:val="30A42D9A"/>
    <w:rsid w:val="30AF16D9"/>
    <w:rsid w:val="30EE7135"/>
    <w:rsid w:val="30F33BBA"/>
    <w:rsid w:val="311D4B6F"/>
    <w:rsid w:val="31517FE2"/>
    <w:rsid w:val="31A45543"/>
    <w:rsid w:val="31BC49E0"/>
    <w:rsid w:val="321266BB"/>
    <w:rsid w:val="324C39A3"/>
    <w:rsid w:val="327641E4"/>
    <w:rsid w:val="33742912"/>
    <w:rsid w:val="3397569C"/>
    <w:rsid w:val="33E53DF3"/>
    <w:rsid w:val="33E67FED"/>
    <w:rsid w:val="340D40D0"/>
    <w:rsid w:val="349F11DA"/>
    <w:rsid w:val="34A772B2"/>
    <w:rsid w:val="35FA3958"/>
    <w:rsid w:val="36BE35BA"/>
    <w:rsid w:val="36C66812"/>
    <w:rsid w:val="3748589D"/>
    <w:rsid w:val="376210B6"/>
    <w:rsid w:val="379B552F"/>
    <w:rsid w:val="37E97400"/>
    <w:rsid w:val="384544CD"/>
    <w:rsid w:val="38A31E5D"/>
    <w:rsid w:val="38C663A7"/>
    <w:rsid w:val="38EB64B2"/>
    <w:rsid w:val="397159BD"/>
    <w:rsid w:val="39800C43"/>
    <w:rsid w:val="39852E61"/>
    <w:rsid w:val="39AB2874"/>
    <w:rsid w:val="39DE71D7"/>
    <w:rsid w:val="3A0F73A3"/>
    <w:rsid w:val="3A5329E1"/>
    <w:rsid w:val="3AAF164A"/>
    <w:rsid w:val="3B01380C"/>
    <w:rsid w:val="3B163471"/>
    <w:rsid w:val="3C0472AA"/>
    <w:rsid w:val="3C2F62F8"/>
    <w:rsid w:val="3D4142AC"/>
    <w:rsid w:val="3D763D32"/>
    <w:rsid w:val="3DC16229"/>
    <w:rsid w:val="3DC31B86"/>
    <w:rsid w:val="3E24629A"/>
    <w:rsid w:val="3E387CA4"/>
    <w:rsid w:val="3F6C3DC0"/>
    <w:rsid w:val="3FDC5F2B"/>
    <w:rsid w:val="3FEA18DC"/>
    <w:rsid w:val="403006B2"/>
    <w:rsid w:val="403B3270"/>
    <w:rsid w:val="40A24384"/>
    <w:rsid w:val="416C7FB5"/>
    <w:rsid w:val="417C134F"/>
    <w:rsid w:val="432D7BAC"/>
    <w:rsid w:val="435716F1"/>
    <w:rsid w:val="43607F58"/>
    <w:rsid w:val="43A438BD"/>
    <w:rsid w:val="44486A4A"/>
    <w:rsid w:val="444A2EC6"/>
    <w:rsid w:val="44FD52A4"/>
    <w:rsid w:val="458D3C2D"/>
    <w:rsid w:val="45BA2722"/>
    <w:rsid w:val="46E10725"/>
    <w:rsid w:val="475E493A"/>
    <w:rsid w:val="47C7616B"/>
    <w:rsid w:val="480418B7"/>
    <w:rsid w:val="48410DFB"/>
    <w:rsid w:val="48C60072"/>
    <w:rsid w:val="499F06D5"/>
    <w:rsid w:val="49B21A14"/>
    <w:rsid w:val="4A7B764A"/>
    <w:rsid w:val="4B647A8E"/>
    <w:rsid w:val="4B9A4F6C"/>
    <w:rsid w:val="4BA85E7B"/>
    <w:rsid w:val="4BC13A56"/>
    <w:rsid w:val="4BC7786C"/>
    <w:rsid w:val="4BFB782D"/>
    <w:rsid w:val="4C1E5D32"/>
    <w:rsid w:val="4C801742"/>
    <w:rsid w:val="4D5046E3"/>
    <w:rsid w:val="4DB64AE9"/>
    <w:rsid w:val="4E151926"/>
    <w:rsid w:val="4E3D70DD"/>
    <w:rsid w:val="4ED76DC6"/>
    <w:rsid w:val="502774F1"/>
    <w:rsid w:val="50D1520D"/>
    <w:rsid w:val="5162776E"/>
    <w:rsid w:val="51B63E4F"/>
    <w:rsid w:val="529C5895"/>
    <w:rsid w:val="530A77CF"/>
    <w:rsid w:val="535D677F"/>
    <w:rsid w:val="53732806"/>
    <w:rsid w:val="539435F6"/>
    <w:rsid w:val="53D11624"/>
    <w:rsid w:val="54900861"/>
    <w:rsid w:val="54C95E77"/>
    <w:rsid w:val="550A6BFB"/>
    <w:rsid w:val="55EC2A07"/>
    <w:rsid w:val="56D46199"/>
    <w:rsid w:val="56EF3072"/>
    <w:rsid w:val="57562A71"/>
    <w:rsid w:val="579E226C"/>
    <w:rsid w:val="57B83151"/>
    <w:rsid w:val="58A131DF"/>
    <w:rsid w:val="59BD4A52"/>
    <w:rsid w:val="59E97C6F"/>
    <w:rsid w:val="5A486BDE"/>
    <w:rsid w:val="5A6C38D5"/>
    <w:rsid w:val="5AED27DB"/>
    <w:rsid w:val="5B217313"/>
    <w:rsid w:val="5B7C540A"/>
    <w:rsid w:val="5BDF160D"/>
    <w:rsid w:val="5C475A23"/>
    <w:rsid w:val="5C974816"/>
    <w:rsid w:val="5D175A7B"/>
    <w:rsid w:val="5DB476F8"/>
    <w:rsid w:val="5DDB2CB8"/>
    <w:rsid w:val="5E157E6B"/>
    <w:rsid w:val="5E555875"/>
    <w:rsid w:val="5E5846AF"/>
    <w:rsid w:val="5E89569B"/>
    <w:rsid w:val="5F5D57EC"/>
    <w:rsid w:val="5F841764"/>
    <w:rsid w:val="5FF713B3"/>
    <w:rsid w:val="6121228B"/>
    <w:rsid w:val="61214B55"/>
    <w:rsid w:val="615D6734"/>
    <w:rsid w:val="616A4CB2"/>
    <w:rsid w:val="61B61254"/>
    <w:rsid w:val="61BD5BA9"/>
    <w:rsid w:val="61DD66AC"/>
    <w:rsid w:val="628C748F"/>
    <w:rsid w:val="62AA743E"/>
    <w:rsid w:val="62D07F3A"/>
    <w:rsid w:val="636F670E"/>
    <w:rsid w:val="639D4A7F"/>
    <w:rsid w:val="64785B71"/>
    <w:rsid w:val="64866942"/>
    <w:rsid w:val="64C13662"/>
    <w:rsid w:val="65874D10"/>
    <w:rsid w:val="66470073"/>
    <w:rsid w:val="667305FE"/>
    <w:rsid w:val="66B77160"/>
    <w:rsid w:val="66C93BB9"/>
    <w:rsid w:val="67A553DA"/>
    <w:rsid w:val="6830426E"/>
    <w:rsid w:val="68732FB3"/>
    <w:rsid w:val="68B03F63"/>
    <w:rsid w:val="68B62416"/>
    <w:rsid w:val="694114CF"/>
    <w:rsid w:val="69C63C87"/>
    <w:rsid w:val="6A227294"/>
    <w:rsid w:val="6A3B5E7B"/>
    <w:rsid w:val="6A5A11C9"/>
    <w:rsid w:val="6ADF45DB"/>
    <w:rsid w:val="6B3839E9"/>
    <w:rsid w:val="6B455831"/>
    <w:rsid w:val="6DAE2690"/>
    <w:rsid w:val="6DD33005"/>
    <w:rsid w:val="6E9C57E5"/>
    <w:rsid w:val="6F9761E9"/>
    <w:rsid w:val="707F7F80"/>
    <w:rsid w:val="70B53DA3"/>
    <w:rsid w:val="70D639FA"/>
    <w:rsid w:val="711A7996"/>
    <w:rsid w:val="71545588"/>
    <w:rsid w:val="718A2919"/>
    <w:rsid w:val="722370A1"/>
    <w:rsid w:val="72281FC9"/>
    <w:rsid w:val="723D2982"/>
    <w:rsid w:val="724238AB"/>
    <w:rsid w:val="7327327C"/>
    <w:rsid w:val="7331060B"/>
    <w:rsid w:val="74267C62"/>
    <w:rsid w:val="74683921"/>
    <w:rsid w:val="746A30AE"/>
    <w:rsid w:val="74CC27C5"/>
    <w:rsid w:val="74CF13B0"/>
    <w:rsid w:val="75C50803"/>
    <w:rsid w:val="76773E71"/>
    <w:rsid w:val="76E86EC8"/>
    <w:rsid w:val="770A0F6F"/>
    <w:rsid w:val="77A354F4"/>
    <w:rsid w:val="791C27AE"/>
    <w:rsid w:val="797126F0"/>
    <w:rsid w:val="7AA92B13"/>
    <w:rsid w:val="7AC1017F"/>
    <w:rsid w:val="7AE26A3A"/>
    <w:rsid w:val="7AEC29C9"/>
    <w:rsid w:val="7B207C42"/>
    <w:rsid w:val="7C297C6A"/>
    <w:rsid w:val="7C716916"/>
    <w:rsid w:val="7DB85560"/>
    <w:rsid w:val="7E406FB2"/>
    <w:rsid w:val="7E8C7DBB"/>
    <w:rsid w:val="7F121CA1"/>
    <w:rsid w:val="7F425FCE"/>
    <w:rsid w:val="7F644113"/>
    <w:rsid w:val="7FE71A66"/>
    <w:rsid w:val="7FF04BF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80" w:lineRule="exact"/>
    </w:pPr>
    <w:rPr>
      <w:rFonts w:ascii="Calibri" w:hAnsi="Calibri" w:eastAsia="微软雅黑" w:cs="Times New Roman"/>
      <w:color w:val="404040" w:themeColor="text1" w:themeTint="BF"/>
      <w:kern w:val="2"/>
      <w:sz w:val="21"/>
      <w:szCs w:val="22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numPr>
        <w:ilvl w:val="0"/>
        <w:numId w:val="1"/>
      </w:numPr>
      <w:spacing w:before="200" w:beforeLines="200" w:after="360" w:line="360" w:lineRule="auto"/>
      <w:ind w:left="0" w:firstLine="0"/>
      <w:outlineLvl w:val="0"/>
    </w:pPr>
    <w:rPr>
      <w:b/>
      <w:bCs/>
      <w:color w:val="5686C0" w:themeColor="accent1" w:themeTint="BF"/>
      <w:kern w:val="44"/>
      <w:sz w:val="32"/>
      <w:szCs w:val="44"/>
      <w14:textFill>
        <w14:solidFill>
          <w14:schemeClr w14:val="accent1">
            <w14:lumMod w14:val="75000"/>
            <w14:lumMod w14:val="75000"/>
            <w14:lumOff w14:val="25000"/>
          </w14:schemeClr>
        </w14:solidFill>
      </w14:textFill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numPr>
        <w:ilvl w:val="0"/>
        <w:numId w:val="2"/>
      </w:numPr>
      <w:spacing w:before="200" w:beforeLines="200" w:after="360"/>
      <w:outlineLvl w:val="1"/>
    </w:pPr>
    <w:rPr>
      <w:rFonts w:asciiTheme="majorHAnsi" w:hAnsiTheme="majorHAnsi" w:cstheme="majorBidi"/>
      <w:bCs/>
      <w:color w:val="5686C0" w:themeColor="accent1" w:themeTint="BF"/>
      <w:sz w:val="28"/>
      <w:szCs w:val="32"/>
      <w14:textFill>
        <w14:solidFill>
          <w14:schemeClr w14:val="accent1">
            <w14:lumMod w14:val="75000"/>
            <w14:lumMod w14:val="75000"/>
            <w14:lumOff w14:val="25000"/>
          </w14:schemeClr>
        </w14:solidFill>
      </w14:textFill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numPr>
        <w:ilvl w:val="0"/>
        <w:numId w:val="3"/>
      </w:numPr>
      <w:spacing w:before="150" w:beforeLines="150" w:after="260"/>
      <w:ind w:left="0" w:firstLine="0"/>
      <w:outlineLvl w:val="2"/>
    </w:pPr>
    <w:rPr>
      <w:bCs/>
      <w:color w:val="558ED5" w:themeColor="text2" w:themeTint="99"/>
      <w:sz w:val="24"/>
      <w:szCs w:val="32"/>
      <w14:textFill>
        <w14:solidFill>
          <w14:schemeClr w14:val="tx2">
            <w14:lumMod w14:val="60000"/>
            <w14:lumOff w14:val="40000"/>
          </w14:schemeClr>
        </w14:solidFill>
      </w14:textFill>
    </w:rPr>
  </w:style>
  <w:style w:type="paragraph" w:styleId="5">
    <w:name w:val="heading 4"/>
    <w:basedOn w:val="1"/>
    <w:next w:val="1"/>
    <w:link w:val="38"/>
    <w:unhideWhenUsed/>
    <w:qFormat/>
    <w:uiPriority w:val="9"/>
    <w:pPr>
      <w:keepNext/>
      <w:keepLines/>
      <w:spacing w:before="280" w:after="290" w:line="376" w:lineRule="atLeast"/>
      <w:outlineLvl w:val="3"/>
    </w:pPr>
    <w:rPr>
      <w:rFonts w:asciiTheme="majorHAnsi" w:hAnsiTheme="majorHAnsi" w:eastAsiaTheme="majorEastAsia" w:cstheme="majorBidi"/>
      <w:b/>
      <w:bCs/>
      <w:color w:val="404040" w:themeColor="text1" w:themeTint="BF"/>
      <w:sz w:val="28"/>
      <w:szCs w:val="28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unhideWhenUsed/>
    <w:qFormat/>
    <w:uiPriority w:val="0"/>
    <w:pPr>
      <w:ind w:firstLine="420"/>
    </w:pPr>
    <w:rPr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  <w:rPr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8">
    <w:name w:val="Date"/>
    <w:basedOn w:val="1"/>
    <w:next w:val="1"/>
    <w:link w:val="23"/>
    <w:unhideWhenUsed/>
    <w:qFormat/>
    <w:uiPriority w:val="99"/>
    <w:pPr>
      <w:ind w:left="2500" w:leftChars="2500"/>
    </w:pPr>
    <w:rPr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9">
    <w:name w:val="Balloon Text"/>
    <w:basedOn w:val="1"/>
    <w:link w:val="24"/>
    <w:unhideWhenUsed/>
    <w:qFormat/>
    <w:uiPriority w:val="99"/>
    <w:rPr>
      <w:color w:val="404040" w:themeColor="text1" w:themeTint="BF"/>
      <w:sz w:val="18"/>
      <w:szCs w:val="18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</w:pPr>
    <w:rPr>
      <w:color w:val="404040" w:themeColor="text1" w:themeTint="BF"/>
      <w:sz w:val="18"/>
      <w:szCs w:val="18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1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color w:val="404040" w:themeColor="text1" w:themeTint="BF"/>
      <w:sz w:val="18"/>
      <w:szCs w:val="18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2">
    <w:name w:val="toc 1"/>
    <w:basedOn w:val="1"/>
    <w:next w:val="1"/>
    <w:unhideWhenUsed/>
    <w:qFormat/>
    <w:uiPriority w:val="39"/>
    <w:rPr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  <w:rPr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table" w:styleId="15">
    <w:name w:val="Table Grid"/>
    <w:basedOn w:val="1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FollowedHyperlink"/>
    <w:basedOn w:val="16"/>
    <w:semiHidden/>
    <w:unhideWhenUsed/>
    <w:qFormat/>
    <w:uiPriority w:val="99"/>
    <w:rPr>
      <w:color w:val="800080"/>
      <w:u w:val="single"/>
    </w:rPr>
  </w:style>
  <w:style w:type="character" w:styleId="18">
    <w:name w:val="Hyperlink"/>
    <w:basedOn w:val="1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19">
    <w:name w:val="标题3（1）"/>
    <w:basedOn w:val="4"/>
    <w:next w:val="1"/>
    <w:qFormat/>
    <w:uiPriority w:val="0"/>
    <w:pPr>
      <w:spacing w:before="780" w:beforeLines="780"/>
      <w:ind w:left="38" w:leftChars="18" w:right="29" w:rightChars="14"/>
    </w:pPr>
    <w:rPr>
      <w:rFonts w:asciiTheme="majorHAnsi" w:hAnsiTheme="majorHAnsi"/>
      <w:sz w:val="21"/>
      <w:szCs w:val="21"/>
    </w:rPr>
  </w:style>
  <w:style w:type="character" w:customStyle="1" w:styleId="20">
    <w:name w:val="标题 3 Char"/>
    <w:basedOn w:val="16"/>
    <w:link w:val="4"/>
    <w:qFormat/>
    <w:uiPriority w:val="9"/>
    <w:rPr>
      <w:rFonts w:eastAsia="微软雅黑"/>
      <w:bCs/>
      <w:color w:val="558ED5" w:themeColor="text2" w:themeTint="99"/>
      <w:kern w:val="2"/>
      <w:sz w:val="24"/>
      <w:szCs w:val="32"/>
      <w14:textFill>
        <w14:solidFill>
          <w14:schemeClr w14:val="tx2">
            <w14:lumMod w14:val="60000"/>
            <w14:lumOff w14:val="40000"/>
          </w14:schemeClr>
        </w14:solidFill>
      </w14:textFill>
    </w:rPr>
  </w:style>
  <w:style w:type="character" w:customStyle="1" w:styleId="21">
    <w:name w:val="标题 2 Char"/>
    <w:basedOn w:val="16"/>
    <w:link w:val="3"/>
    <w:qFormat/>
    <w:uiPriority w:val="9"/>
    <w:rPr>
      <w:rFonts w:eastAsia="微软雅黑" w:asciiTheme="majorHAnsi" w:hAnsiTheme="majorHAnsi" w:cstheme="majorBidi"/>
      <w:bCs/>
      <w:color w:val="5686C0" w:themeColor="accent1" w:themeTint="BF"/>
      <w:kern w:val="2"/>
      <w:sz w:val="28"/>
      <w:szCs w:val="32"/>
      <w14:textFill>
        <w14:solidFill>
          <w14:schemeClr w14:val="accent1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22">
    <w:name w:val="标题 1 Char"/>
    <w:basedOn w:val="16"/>
    <w:link w:val="2"/>
    <w:qFormat/>
    <w:uiPriority w:val="9"/>
    <w:rPr>
      <w:rFonts w:ascii="Calibri" w:hAnsi="Calibri" w:eastAsia="微软雅黑"/>
      <w:b/>
      <w:bCs/>
      <w:color w:val="5686C0" w:themeColor="accent1" w:themeTint="BF"/>
      <w:kern w:val="44"/>
      <w:sz w:val="32"/>
      <w:szCs w:val="44"/>
      <w14:textFill>
        <w14:solidFill>
          <w14:schemeClr w14:val="accent1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23">
    <w:name w:val="日期 Char"/>
    <w:basedOn w:val="16"/>
    <w:link w:val="8"/>
    <w:semiHidden/>
    <w:qFormat/>
    <w:uiPriority w:val="99"/>
    <w:rPr>
      <w:rFonts w:eastAsia="微软雅黑"/>
      <w:kern w:val="2"/>
      <w:sz w:val="24"/>
      <w:szCs w:val="22"/>
    </w:rPr>
  </w:style>
  <w:style w:type="character" w:customStyle="1" w:styleId="24">
    <w:name w:val="批注框文本 Char"/>
    <w:basedOn w:val="16"/>
    <w:link w:val="9"/>
    <w:semiHidden/>
    <w:qFormat/>
    <w:uiPriority w:val="99"/>
    <w:rPr>
      <w:kern w:val="2"/>
      <w:sz w:val="18"/>
      <w:szCs w:val="18"/>
    </w:rPr>
  </w:style>
  <w:style w:type="character" w:customStyle="1" w:styleId="25">
    <w:name w:val="页脚 Char"/>
    <w:basedOn w:val="16"/>
    <w:link w:val="10"/>
    <w:qFormat/>
    <w:uiPriority w:val="99"/>
    <w:rPr>
      <w:kern w:val="2"/>
      <w:sz w:val="18"/>
      <w:szCs w:val="18"/>
    </w:rPr>
  </w:style>
  <w:style w:type="character" w:customStyle="1" w:styleId="26">
    <w:name w:val="页眉 Char"/>
    <w:basedOn w:val="16"/>
    <w:link w:val="11"/>
    <w:qFormat/>
    <w:uiPriority w:val="99"/>
    <w:rPr>
      <w:rFonts w:eastAsia="微软雅黑"/>
      <w:kern w:val="2"/>
      <w:sz w:val="18"/>
      <w:szCs w:val="18"/>
    </w:rPr>
  </w:style>
  <w:style w:type="paragraph" w:customStyle="1" w:styleId="27">
    <w:name w:val="列出段落1"/>
    <w:basedOn w:val="1"/>
    <w:qFormat/>
    <w:uiPriority w:val="34"/>
    <w:pPr>
      <w:ind w:firstLine="420"/>
    </w:pPr>
    <w:rPr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5686C0" w:themeColor="accent1" w:themeTint="BF"/>
      <w:kern w:val="0"/>
      <w:szCs w:val="28"/>
      <w14:textFill>
        <w14:solidFill>
          <w14:schemeClr w14:val="accent1">
            <w14:lumMod w14:val="75000"/>
            <w14:lumMod w14:val="75000"/>
            <w14:lumOff w14:val="25000"/>
          </w14:schemeClr>
        </w14:solidFill>
      </w14:textFill>
    </w:rPr>
  </w:style>
  <w:style w:type="paragraph" w:customStyle="1" w:styleId="29">
    <w:name w:val="TOC 标题2"/>
    <w:basedOn w:val="2"/>
    <w:next w:val="1"/>
    <w:unhideWhenUsed/>
    <w:qFormat/>
    <w:uiPriority w:val="39"/>
    <w:pPr>
      <w:widowControl/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5686C0" w:themeColor="accent1" w:themeTint="BF"/>
      <w:kern w:val="0"/>
      <w:szCs w:val="28"/>
      <w14:textFill>
        <w14:solidFill>
          <w14:schemeClr w14:val="accent1">
            <w14:lumMod w14:val="75000"/>
            <w14:lumMod w14:val="75000"/>
            <w14:lumOff w14:val="25000"/>
          </w14:schemeClr>
        </w14:solidFill>
      </w14:textFill>
    </w:rPr>
  </w:style>
  <w:style w:type="paragraph" w:customStyle="1" w:styleId="30">
    <w:name w:val="列出段落2"/>
    <w:basedOn w:val="1"/>
    <w:qFormat/>
    <w:uiPriority w:val="99"/>
    <w:pPr>
      <w:ind w:firstLine="420"/>
    </w:pPr>
    <w:rPr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31">
    <w:name w:val="列出段落3"/>
    <w:basedOn w:val="1"/>
    <w:unhideWhenUsed/>
    <w:qFormat/>
    <w:uiPriority w:val="99"/>
    <w:pPr>
      <w:ind w:firstLine="420"/>
    </w:pPr>
    <w:rPr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32">
    <w:name w:val="列出段落4"/>
    <w:basedOn w:val="1"/>
    <w:unhideWhenUsed/>
    <w:qFormat/>
    <w:uiPriority w:val="99"/>
    <w:pPr>
      <w:ind w:firstLine="420"/>
    </w:pPr>
    <w:rPr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33">
    <w:name w:val="TOC 标题3"/>
    <w:basedOn w:val="2"/>
    <w:next w:val="1"/>
    <w:unhideWhenUsed/>
    <w:qFormat/>
    <w:uiPriority w:val="39"/>
    <w:pPr>
      <w:widowControl/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5686C0" w:themeColor="accent1" w:themeTint="BF"/>
      <w:kern w:val="0"/>
      <w:szCs w:val="28"/>
      <w14:textFill>
        <w14:solidFill>
          <w14:schemeClr w14:val="accent1">
            <w14:lumMod w14:val="75000"/>
            <w14:lumMod w14:val="75000"/>
            <w14:lumOff w14:val="25000"/>
          </w14:schemeClr>
        </w14:solidFill>
      </w14:textFill>
    </w:rPr>
  </w:style>
  <w:style w:type="paragraph" w:styleId="34">
    <w:name w:val="List Paragraph"/>
    <w:basedOn w:val="1"/>
    <w:unhideWhenUsed/>
    <w:qFormat/>
    <w:uiPriority w:val="99"/>
    <w:pPr>
      <w:ind w:firstLine="420"/>
    </w:pPr>
    <w:rPr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5">
    <w:name w:val="No Spacing"/>
    <w:link w:val="36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36">
    <w:name w:val="无间隔 Char"/>
    <w:basedOn w:val="16"/>
    <w:link w:val="35"/>
    <w:qFormat/>
    <w:uiPriority w:val="1"/>
    <w:rPr>
      <w:rFonts w:asciiTheme="minorHAnsi" w:hAnsiTheme="minorHAnsi" w:eastAsiaTheme="minorEastAsia" w:cstheme="minorBidi"/>
      <w:sz w:val="22"/>
      <w:szCs w:val="22"/>
    </w:rPr>
  </w:style>
  <w:style w:type="paragraph" w:customStyle="1" w:styleId="37">
    <w:name w:val="注意"/>
    <w:basedOn w:val="1"/>
    <w:link w:val="39"/>
    <w:qFormat/>
    <w:uiPriority w:val="0"/>
    <w:pPr>
      <w:ind w:firstLine="50" w:firstLineChars="50"/>
    </w:pPr>
    <w:rPr>
      <w:color w:val="C00000"/>
      <w14:textFill>
        <w14:solidFill>
          <w14:srgbClr w14:val="C00000">
            <w14:lumMod w14:val="75000"/>
            <w14:lumOff w14:val="25000"/>
          </w14:srgbClr>
        </w14:solidFill>
      </w14:textFill>
    </w:rPr>
  </w:style>
  <w:style w:type="character" w:customStyle="1" w:styleId="38">
    <w:name w:val="标题 4 Char"/>
    <w:basedOn w:val="16"/>
    <w:link w:val="5"/>
    <w:semiHidden/>
    <w:qFormat/>
    <w:uiPriority w:val="9"/>
    <w:rPr>
      <w:rFonts w:asciiTheme="majorHAnsi" w:hAnsiTheme="majorHAnsi" w:eastAsiaTheme="majorEastAsia" w:cstheme="majorBidi"/>
      <w:b/>
      <w:bCs/>
      <w:color w:val="404040" w:themeColor="text1" w:themeTint="BF"/>
      <w:kern w:val="2"/>
      <w:sz w:val="28"/>
      <w:szCs w:val="28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9">
    <w:name w:val="注意 Char"/>
    <w:basedOn w:val="16"/>
    <w:link w:val="37"/>
    <w:qFormat/>
    <w:uiPriority w:val="0"/>
    <w:rPr>
      <w:rFonts w:eastAsia="微软雅黑"/>
      <w:color w:val="C00000"/>
      <w:kern w:val="2"/>
      <w:sz w:val="21"/>
      <w:szCs w:val="22"/>
    </w:rPr>
  </w:style>
  <w:style w:type="table" w:customStyle="1" w:styleId="40">
    <w:name w:val="清单表 4 - 着色 11"/>
    <w:basedOn w:val="14"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paragraph" w:customStyle="1" w:styleId="41">
    <w:name w:val="TOC 标题4"/>
    <w:basedOn w:val="2"/>
    <w:next w:val="1"/>
    <w:unhideWhenUsed/>
    <w:qFormat/>
    <w:uiPriority w:val="39"/>
    <w:pPr>
      <w:widowControl/>
      <w:numPr>
        <w:numId w:val="0"/>
      </w:numPr>
      <w:spacing w:before="240" w:beforeLines="0" w:after="0" w:line="259" w:lineRule="auto"/>
      <w:outlineLvl w:val="9"/>
    </w:pPr>
    <w:rPr>
      <w:rFonts w:asciiTheme="majorHAnsi" w:hAnsiTheme="majorHAnsi" w:eastAsiaTheme="majorEastAsia" w:cstheme="majorBidi"/>
      <w:bCs w:val="0"/>
      <w:color w:val="5686C0" w:themeColor="accent1" w:themeTint="BF"/>
      <w:kern w:val="0"/>
      <w:szCs w:val="32"/>
      <w14:textFill>
        <w14:solidFill>
          <w14:schemeClr w14:val="accent1">
            <w14:lumMod w14:val="75000"/>
            <w14:lumMod w14:val="75000"/>
            <w14:lumOff w14:val="25000"/>
          </w14:schemeClr>
        </w14:solidFill>
      </w14:textFill>
    </w:rPr>
  </w:style>
  <w:style w:type="table" w:customStyle="1" w:styleId="42">
    <w:name w:val="网格表 4 - 着色 11"/>
    <w:basedOn w:val="14"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paragraph" w:customStyle="1" w:styleId="43">
    <w:name w:val="图片格式"/>
    <w:basedOn w:val="1"/>
    <w:link w:val="44"/>
    <w:qFormat/>
    <w:uiPriority w:val="0"/>
    <w:pPr>
      <w:spacing w:before="100" w:beforeLines="100" w:after="100" w:afterLines="100" w:line="240" w:lineRule="auto"/>
      <w:jc w:val="center"/>
    </w:pPr>
    <w:rPr>
      <w:rFonts w:ascii="微软雅黑" w:hAnsi="微软雅黑"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4">
    <w:name w:val="图片格式 Char"/>
    <w:basedOn w:val="16"/>
    <w:link w:val="43"/>
    <w:qFormat/>
    <w:uiPriority w:val="0"/>
    <w:rPr>
      <w:rFonts w:ascii="微软雅黑" w:hAnsi="微软雅黑" w:eastAsia="微软雅黑"/>
      <w:color w:val="404040" w:themeColor="text1" w:themeTint="BF"/>
      <w:kern w:val="2"/>
      <w:sz w:val="21"/>
      <w:szCs w:val="2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45">
    <w:name w:val="列出段落5"/>
    <w:basedOn w:val="1"/>
    <w:unhideWhenUsed/>
    <w:qFormat/>
    <w:uiPriority w:val="99"/>
    <w:pPr>
      <w:ind w:firstLine="420"/>
    </w:pPr>
    <w:rPr>
      <w:color w:val="262626" w:themeColor="text1" w:themeTint="D9"/>
      <w:sz w:val="24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7.png"/><Relationship Id="rId98" Type="http://schemas.openxmlformats.org/officeDocument/2006/relationships/image" Target="media/image86.png"/><Relationship Id="rId97" Type="http://schemas.openxmlformats.org/officeDocument/2006/relationships/image" Target="media/image85.png"/><Relationship Id="rId96" Type="http://schemas.openxmlformats.org/officeDocument/2006/relationships/image" Target="media/image84.png"/><Relationship Id="rId95" Type="http://schemas.openxmlformats.org/officeDocument/2006/relationships/image" Target="media/image83.png"/><Relationship Id="rId94" Type="http://schemas.openxmlformats.org/officeDocument/2006/relationships/image" Target="media/image82.png"/><Relationship Id="rId93" Type="http://schemas.openxmlformats.org/officeDocument/2006/relationships/image" Target="media/image81.png"/><Relationship Id="rId92" Type="http://schemas.openxmlformats.org/officeDocument/2006/relationships/image" Target="media/image80.png"/><Relationship Id="rId91" Type="http://schemas.openxmlformats.org/officeDocument/2006/relationships/image" Target="media/image79.png"/><Relationship Id="rId90" Type="http://schemas.openxmlformats.org/officeDocument/2006/relationships/image" Target="media/image78.png"/><Relationship Id="rId9" Type="http://schemas.openxmlformats.org/officeDocument/2006/relationships/header" Target="header4.xml"/><Relationship Id="rId89" Type="http://schemas.openxmlformats.org/officeDocument/2006/relationships/image" Target="media/image77.png"/><Relationship Id="rId88" Type="http://schemas.openxmlformats.org/officeDocument/2006/relationships/image" Target="media/image76.png"/><Relationship Id="rId87" Type="http://schemas.openxmlformats.org/officeDocument/2006/relationships/image" Target="media/image75.png"/><Relationship Id="rId86" Type="http://schemas.openxmlformats.org/officeDocument/2006/relationships/image" Target="media/image74.png"/><Relationship Id="rId85" Type="http://schemas.openxmlformats.org/officeDocument/2006/relationships/image" Target="media/image73.png"/><Relationship Id="rId84" Type="http://schemas.openxmlformats.org/officeDocument/2006/relationships/image" Target="media/image72.png"/><Relationship Id="rId83" Type="http://schemas.openxmlformats.org/officeDocument/2006/relationships/image" Target="media/image71.png"/><Relationship Id="rId82" Type="http://schemas.openxmlformats.org/officeDocument/2006/relationships/image" Target="media/image70.png"/><Relationship Id="rId81" Type="http://schemas.openxmlformats.org/officeDocument/2006/relationships/image" Target="media/image69.png"/><Relationship Id="rId80" Type="http://schemas.openxmlformats.org/officeDocument/2006/relationships/image" Target="media/image68.png"/><Relationship Id="rId8" Type="http://schemas.openxmlformats.org/officeDocument/2006/relationships/footer" Target="footer3.xml"/><Relationship Id="rId79" Type="http://schemas.openxmlformats.org/officeDocument/2006/relationships/image" Target="media/image67.png"/><Relationship Id="rId78" Type="http://schemas.openxmlformats.org/officeDocument/2006/relationships/image" Target="media/image66.png"/><Relationship Id="rId77" Type="http://schemas.openxmlformats.org/officeDocument/2006/relationships/image" Target="media/image65.png"/><Relationship Id="rId76" Type="http://schemas.openxmlformats.org/officeDocument/2006/relationships/image" Target="media/image64.png"/><Relationship Id="rId75" Type="http://schemas.openxmlformats.org/officeDocument/2006/relationships/image" Target="media/image63.png"/><Relationship Id="rId74" Type="http://schemas.openxmlformats.org/officeDocument/2006/relationships/image" Target="media/image62.png"/><Relationship Id="rId73" Type="http://schemas.openxmlformats.org/officeDocument/2006/relationships/image" Target="media/image61.png"/><Relationship Id="rId72" Type="http://schemas.openxmlformats.org/officeDocument/2006/relationships/image" Target="media/image60.png"/><Relationship Id="rId71" Type="http://schemas.openxmlformats.org/officeDocument/2006/relationships/image" Target="media/image59.png"/><Relationship Id="rId70" Type="http://schemas.openxmlformats.org/officeDocument/2006/relationships/image" Target="media/image58.png"/><Relationship Id="rId7" Type="http://schemas.openxmlformats.org/officeDocument/2006/relationships/footer" Target="footer2.xml"/><Relationship Id="rId69" Type="http://schemas.openxmlformats.org/officeDocument/2006/relationships/image" Target="media/image57.png"/><Relationship Id="rId68" Type="http://schemas.openxmlformats.org/officeDocument/2006/relationships/image" Target="media/image56.png"/><Relationship Id="rId67" Type="http://schemas.openxmlformats.org/officeDocument/2006/relationships/image" Target="media/image55.png"/><Relationship Id="rId66" Type="http://schemas.openxmlformats.org/officeDocument/2006/relationships/image" Target="media/image54.png"/><Relationship Id="rId65" Type="http://schemas.openxmlformats.org/officeDocument/2006/relationships/image" Target="media/image53.png"/><Relationship Id="rId64" Type="http://schemas.openxmlformats.org/officeDocument/2006/relationships/image" Target="media/image52.png"/><Relationship Id="rId63" Type="http://schemas.openxmlformats.org/officeDocument/2006/relationships/image" Target="media/image51.png"/><Relationship Id="rId62" Type="http://schemas.openxmlformats.org/officeDocument/2006/relationships/image" Target="media/image50.png"/><Relationship Id="rId61" Type="http://schemas.openxmlformats.org/officeDocument/2006/relationships/image" Target="media/image49.png"/><Relationship Id="rId60" Type="http://schemas.openxmlformats.org/officeDocument/2006/relationships/image" Target="media/image48.png"/><Relationship Id="rId6" Type="http://schemas.openxmlformats.org/officeDocument/2006/relationships/footer" Target="footer1.xml"/><Relationship Id="rId59" Type="http://schemas.openxmlformats.org/officeDocument/2006/relationships/image" Target="media/image47.png"/><Relationship Id="rId58" Type="http://schemas.openxmlformats.org/officeDocument/2006/relationships/image" Target="media/image46.png"/><Relationship Id="rId57" Type="http://schemas.openxmlformats.org/officeDocument/2006/relationships/image" Target="media/image45.png"/><Relationship Id="rId56" Type="http://schemas.openxmlformats.org/officeDocument/2006/relationships/image" Target="media/image44.png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header" Target="header3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header" Target="header2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header" Target="header1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0" Type="http://schemas.openxmlformats.org/officeDocument/2006/relationships/fontTable" Target="fontTable.xml"/><Relationship Id="rId11" Type="http://schemas.openxmlformats.org/officeDocument/2006/relationships/header" Target="header5.xml"/><Relationship Id="rId109" Type="http://schemas.openxmlformats.org/officeDocument/2006/relationships/customXml" Target="../customXml/item3.xml"/><Relationship Id="rId108" Type="http://schemas.openxmlformats.org/officeDocument/2006/relationships/customXml" Target="../customXml/item2.xml"/><Relationship Id="rId107" Type="http://schemas.openxmlformats.org/officeDocument/2006/relationships/numbering" Target="numbering.xml"/><Relationship Id="rId106" Type="http://schemas.openxmlformats.org/officeDocument/2006/relationships/customXml" Target="../customXml/item1.xml"/><Relationship Id="rId105" Type="http://schemas.openxmlformats.org/officeDocument/2006/relationships/image" Target="media/image93.png"/><Relationship Id="rId104" Type="http://schemas.openxmlformats.org/officeDocument/2006/relationships/image" Target="media/image92.png"/><Relationship Id="rId103" Type="http://schemas.openxmlformats.org/officeDocument/2006/relationships/image" Target="media/image91.png"/><Relationship Id="rId102" Type="http://schemas.openxmlformats.org/officeDocument/2006/relationships/image" Target="media/image90.png"/><Relationship Id="rId101" Type="http://schemas.openxmlformats.org/officeDocument/2006/relationships/image" Target="media/image89.png"/><Relationship Id="rId100" Type="http://schemas.openxmlformats.org/officeDocument/2006/relationships/image" Target="media/image88.png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overPageProperties xmlns="http://schemas.microsoft.com/office/2006/coverPageProps">
  <PublishDate/>
  <Abstract/>
  <CompanyAddress>深圳云盒子科技有限公司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5EC2D6-2F67-4383-BDDA-93B702711DCB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45</Pages>
  <Words>8116</Words>
  <Characters>8248</Characters>
  <Lines>118</Lines>
  <Paragraphs>33</Paragraphs>
  <TotalTime>1</TotalTime>
  <ScaleCrop>false</ScaleCrop>
  <LinksUpToDate>false</LinksUpToDate>
  <CharactersWithSpaces>8740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2018-03-05T09:21:00Z</dcterms:created>
  <dc:creator> </dc:creator>
  <cp:lastModifiedBy>15286819456</cp:lastModifiedBy>
  <cp:lastPrinted>2018-03-09T01:24:00Z</cp:lastPrinted>
  <dcterms:modified xsi:type="dcterms:W3CDTF">2020-06-03T05:39:10Z</dcterms:modified>
  <dc:title>浪擎FX文档云网页版使用手册</dc:title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