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9" w:tblpY="3793"/>
        <w:tblOverlap w:val="never"/>
        <w:tblW w:w="13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00"/>
        <w:gridCol w:w="2482"/>
        <w:gridCol w:w="1156"/>
        <w:gridCol w:w="1397"/>
        <w:gridCol w:w="995"/>
        <w:gridCol w:w="1791"/>
        <w:gridCol w:w="157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8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启动经费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4862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科研经费使用预算(万元)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</w:tcPr>
          <w:p>
            <w:pPr>
              <w:jc w:val="center"/>
              <w:rPr>
                <w:rFonts w:hint="default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eastAsia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</w:tcPr>
          <w:p>
            <w:pPr>
              <w:jc w:val="both"/>
              <w:rPr>
                <w:rFonts w:hint="eastAsia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hint="default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hint="default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vAlign w:val="top"/>
          </w:tcPr>
          <w:p>
            <w:pPr>
              <w:jc w:val="both"/>
              <w:rPr>
                <w:rFonts w:hint="default" w:eastAsia="宋体" w:asciiTheme="minorHAnsi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</w:tcPr>
          <w:p>
            <w:pPr>
              <w:jc w:val="both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bidi w:val="0"/>
        <w:ind w:firstLine="3373" w:firstLineChars="700"/>
        <w:rPr>
          <w:sz w:val="48"/>
          <w:szCs w:val="48"/>
        </w:rPr>
      </w:pPr>
      <w:r>
        <w:rPr>
          <w:rFonts w:hint="eastAsia"/>
          <w:sz w:val="48"/>
          <w:szCs w:val="48"/>
        </w:rPr>
        <w:t>科研启动金分年度预算（例表）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盖章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日期：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主管院长签名：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632EC"/>
    <w:rsid w:val="44DD2420"/>
    <w:rsid w:val="61D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2021-10-22T07:36:00Z</dcterms:created>
  <dc:creator>小鱼儿</dc:creator>
  <cp:lastModifiedBy>小鱼儿</cp:lastModifiedBy>
  <dcterms:modified xsi:type="dcterms:W3CDTF">2021-10-22T07:56:02Z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FCF692D22E6349FCAB949996EABBFF6E</vt:lpwstr>
  </property>
</Properties>
</file>