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967" w:type="dxa"/>
        <w:jc w:val="center"/>
        <w:tblInd w:w="0" w:type="dxa"/>
        <w:tblLayout w:type="fixed"/>
        <w:tblCellMar>
          <w:top w:w="0" w:type="dxa"/>
          <w:left w:w="108" w:type="dxa"/>
          <w:bottom w:w="0" w:type="dxa"/>
          <w:right w:w="108" w:type="dxa"/>
        </w:tblCellMar>
      </w:tblPr>
      <w:tblGrid>
        <w:gridCol w:w="8388"/>
        <w:gridCol w:w="1579"/>
      </w:tblGrid>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2"/>
                <w:szCs w:val="72"/>
              </w:rPr>
              <w:t>中共华北水利水电大学委员会宣</w:t>
            </w:r>
            <w:r>
              <w:rPr>
                <w:rFonts w:hint="eastAsia" w:ascii="华文中宋" w:hAnsi="华文中宋" w:eastAsia="华文中宋"/>
                <w:b/>
                <w:color w:val="FF0000"/>
                <w:spacing w:val="-20"/>
                <w:w w:val="70"/>
                <w:sz w:val="72"/>
                <w:szCs w:val="72"/>
                <w:lang w:eastAsia="zh-CN"/>
              </w:rPr>
              <w:t>传</w:t>
            </w:r>
            <w:r>
              <w:rPr>
                <w:rFonts w:hint="eastAsia" w:ascii="华文中宋" w:hAnsi="华文中宋" w:eastAsia="华文中宋"/>
                <w:b/>
                <w:color w:val="FF0000"/>
                <w:spacing w:val="-20"/>
                <w:w w:val="70"/>
                <w:sz w:val="72"/>
                <w:szCs w:val="72"/>
              </w:rPr>
              <w:t>部</w:t>
            </w:r>
          </w:p>
        </w:tc>
        <w:tc>
          <w:tcPr>
            <w:tcW w:w="1579" w:type="dxa"/>
            <w:vMerge w:val="restart"/>
            <w:vAlign w:val="center"/>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文件</w:t>
            </w:r>
          </w:p>
        </w:tc>
      </w:tr>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华北水利水电大学文明办</w:t>
            </w:r>
          </w:p>
        </w:tc>
        <w:tc>
          <w:tcPr>
            <w:tcW w:w="1579" w:type="dxa"/>
            <w:vMerge w:val="continue"/>
          </w:tcPr>
          <w:p>
            <w:pPr>
              <w:jc w:val="distribute"/>
              <w:rPr>
                <w:rFonts w:hint="eastAsia" w:ascii="华文中宋" w:hAnsi="华文中宋" w:eastAsia="华文中宋"/>
                <w:b/>
                <w:color w:val="FF0000"/>
                <w:spacing w:val="-20"/>
                <w:w w:val="7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2"/>
                <w:szCs w:val="72"/>
              </w:rPr>
              <w:t>中共华北水利</w:t>
            </w:r>
            <w:bookmarkStart w:id="0" w:name="_GoBack"/>
            <w:bookmarkEnd w:id="0"/>
            <w:r>
              <w:rPr>
                <w:rFonts w:hint="eastAsia" w:ascii="华文中宋" w:hAnsi="华文中宋" w:eastAsia="华文中宋"/>
                <w:b/>
                <w:color w:val="FF0000"/>
                <w:spacing w:val="-20"/>
                <w:w w:val="70"/>
                <w:sz w:val="72"/>
                <w:szCs w:val="72"/>
              </w:rPr>
              <w:t>水电大学</w:t>
            </w:r>
            <w:r>
              <w:rPr>
                <w:rFonts w:hint="eastAsia" w:ascii="华文中宋" w:hAnsi="华文中宋" w:eastAsia="华文中宋"/>
                <w:b/>
                <w:color w:val="FF0000"/>
                <w:spacing w:val="-20"/>
                <w:w w:val="70"/>
                <w:sz w:val="72"/>
                <w:szCs w:val="72"/>
                <w:lang w:eastAsia="zh-CN"/>
              </w:rPr>
              <w:t>委员会</w:t>
            </w:r>
            <w:r>
              <w:rPr>
                <w:rFonts w:hint="eastAsia" w:ascii="华文中宋" w:hAnsi="华文中宋" w:eastAsia="华文中宋"/>
                <w:b/>
                <w:color w:val="FF0000"/>
                <w:spacing w:val="-20"/>
                <w:w w:val="70"/>
                <w:sz w:val="72"/>
                <w:szCs w:val="72"/>
              </w:rPr>
              <w:t>学工部</w:t>
            </w:r>
          </w:p>
        </w:tc>
        <w:tc>
          <w:tcPr>
            <w:tcW w:w="1579" w:type="dxa"/>
            <w:vMerge w:val="continue"/>
          </w:tcPr>
          <w:p>
            <w:pPr>
              <w:rPr>
                <w:rFonts w:hint="eastAsia" w:ascii="华文中宋" w:hAnsi="华文中宋" w:eastAsia="华文中宋"/>
                <w:b/>
                <w:color w:val="FF0000"/>
                <w:w w:val="8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华北水利水电大学教务处</w:t>
            </w:r>
          </w:p>
        </w:tc>
        <w:tc>
          <w:tcPr>
            <w:tcW w:w="1579" w:type="dxa"/>
            <w:vMerge w:val="continue"/>
          </w:tcPr>
          <w:p>
            <w:pPr>
              <w:rPr>
                <w:rFonts w:hint="eastAsia" w:ascii="华文中宋" w:hAnsi="华文中宋" w:eastAsia="华文中宋"/>
                <w:b/>
                <w:color w:val="FF0000"/>
                <w:w w:val="8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共青团华北水利水电大学委员会</w:t>
            </w:r>
          </w:p>
        </w:tc>
        <w:tc>
          <w:tcPr>
            <w:tcW w:w="1579" w:type="dxa"/>
            <w:vMerge w:val="continue"/>
          </w:tcPr>
          <w:p>
            <w:pPr>
              <w:rPr>
                <w:rFonts w:hint="eastAsia" w:ascii="华文中宋" w:hAnsi="华文中宋" w:eastAsia="华文中宋"/>
                <w:b/>
                <w:color w:val="FF0000"/>
                <w:w w:val="8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华北水利水电大学学生联合会</w:t>
            </w:r>
          </w:p>
        </w:tc>
        <w:tc>
          <w:tcPr>
            <w:tcW w:w="1579" w:type="dxa"/>
            <w:vMerge w:val="continue"/>
          </w:tcPr>
          <w:p>
            <w:pPr>
              <w:rPr>
                <w:rFonts w:hint="eastAsia" w:ascii="华文中宋" w:hAnsi="华文中宋" w:eastAsia="华文中宋"/>
                <w:b/>
                <w:color w:val="FF0000"/>
                <w:w w:val="80"/>
                <w:sz w:val="76"/>
                <w:szCs w:val="76"/>
              </w:rPr>
            </w:pPr>
          </w:p>
        </w:tc>
      </w:tr>
    </w:tbl>
    <w:p>
      <w:pPr>
        <w:rPr>
          <w:rFonts w:hint="eastAsia" w:ascii="华文中宋" w:hAnsi="华文中宋" w:eastAsia="华文中宋"/>
          <w:b/>
          <w:color w:val="FF0000"/>
          <w:spacing w:val="6"/>
          <w:w w:val="80"/>
          <w:sz w:val="10"/>
          <w:szCs w:val="10"/>
        </w:rPr>
      </w:pPr>
    </w:p>
    <w:p>
      <w:pPr>
        <w:spacing w:line="440" w:lineRule="exact"/>
        <w:jc w:val="center"/>
        <w:rPr>
          <w:rFonts w:hint="eastAsia" w:ascii="仿宋_GB2312" w:hAnsi="仿宋_GB2312" w:eastAsia="仿宋_GB2312"/>
          <w:sz w:val="30"/>
          <w:szCs w:val="32"/>
        </w:rPr>
      </w:pPr>
      <w:r>
        <w:rPr>
          <w:rFonts w:hint="eastAsia" w:ascii="仿宋_GB2312" w:hAnsi="仿宋_GB2312" w:eastAsia="仿宋_GB2312"/>
          <w:sz w:val="30"/>
          <w:szCs w:val="32"/>
        </w:rPr>
        <w:t>华水团联[2016]</w:t>
      </w:r>
      <w:r>
        <w:rPr>
          <w:rFonts w:hint="eastAsia" w:ascii="仿宋_GB2312" w:hAnsi="仿宋_GB2312" w:eastAsia="仿宋_GB2312"/>
          <w:sz w:val="30"/>
          <w:szCs w:val="32"/>
          <w:lang w:val="en-US" w:eastAsia="zh-CN"/>
        </w:rPr>
        <w:t>14</w:t>
      </w:r>
      <w:r>
        <w:rPr>
          <w:rFonts w:hint="eastAsia" w:ascii="仿宋_GB2312" w:hAnsi="仿宋_GB2312" w:eastAsia="仿宋_GB2312"/>
          <w:sz w:val="30"/>
          <w:szCs w:val="32"/>
        </w:rPr>
        <w:t>号</w:t>
      </w:r>
    </w:p>
    <w:p>
      <w:pPr>
        <w:tabs>
          <w:tab w:val="left" w:pos="4408"/>
        </w:tabs>
        <w:spacing w:line="500" w:lineRule="exact"/>
        <w:rPr>
          <w:rFonts w:hint="eastAsia" w:eastAsia="方正小标宋简体"/>
          <w:color w:val="FF0000"/>
          <w:sz w:val="90"/>
          <w:szCs w:val="90"/>
          <w:lang w:val="en-US" w:eastAsia="zh-CN"/>
        </w:rPr>
      </w:pPr>
      <w:r>
        <w:rPr>
          <w:rFonts w:hint="eastAsia" w:eastAsia="方正小标宋简体"/>
          <w:color w:val="FF0000"/>
          <w:sz w:val="90"/>
          <w:szCs w:val="90"/>
          <w:lang w:val="en-US" w:eastAsia="zh-CN"/>
        </w:rPr>
        <w:pict>
          <v:line id="Line 2" o:spid="_x0000_s2052" o:spt="20" style="position:absolute;left:0pt;margin-left:235.8pt;margin-top:38.3pt;height:0.05pt;width:225pt;z-index:1024;mso-width-relative:page;mso-height-relative:page;" stroked="t" coordsize="21600,21600">
            <v:path arrowok="t"/>
            <v:fill focussize="0,0"/>
            <v:stroke weight="3pt" color="#FF0000"/>
            <v:imagedata o:title=""/>
            <o:lock v:ext="edit"/>
          </v:line>
        </w:pict>
      </w:r>
      <w:r>
        <w:rPr>
          <w:rFonts w:hint="eastAsia" w:eastAsia="方正小标宋简体"/>
          <w:color w:val="FF0000"/>
          <w:sz w:val="90"/>
          <w:szCs w:val="90"/>
          <w:lang w:val="en-US" w:eastAsia="zh-CN"/>
        </w:rPr>
        <w:pict>
          <v:line id="Line 3" o:spid="_x0000_s2050" o:spt="20" style="position:absolute;left:0pt;margin-left:-33.45pt;margin-top:36.8pt;height:0.05pt;width:217.8pt;z-index:1024;mso-width-relative:page;mso-height-relative:page;" stroked="t" coordsize="21600,21600">
            <v:path arrowok="t"/>
            <v:fill focussize="0,0"/>
            <v:stroke weight="3pt" color="#FF0000"/>
            <v:imagedata o:title=""/>
            <o:lock v:ext="edit"/>
          </v:line>
        </w:pict>
      </w:r>
      <w:r>
        <w:rPr>
          <w:rFonts w:hint="eastAsia" w:eastAsia="方正小标宋简体"/>
          <w:color w:val="FF0000"/>
          <w:sz w:val="90"/>
          <w:szCs w:val="90"/>
          <w:lang w:val="en-US" w:eastAsia="zh-CN"/>
        </w:rPr>
        <w:pict>
          <v:shape id="Oval 4" o:spid="_x0000_s2053" o:spt="3" type="#_x0000_t3" style="position:absolute;left:0pt;margin-left:197.4pt;margin-top:23.3pt;height:28.2pt;width:27pt;z-index:1024;mso-width-relative:page;mso-height-relative:page;" fillcolor="#FF0000" filled="f" stroked="t" coordsize="21600,21600">
            <v:path/>
            <v:fill on="f" focussize="0,0"/>
            <v:stroke weight="1.5pt" color="#FF0000"/>
            <v:imagedata o:title=""/>
            <o:lock v:ext="edit"/>
          </v:shape>
        </w:pict>
      </w:r>
      <w:r>
        <w:rPr>
          <w:rFonts w:hint="eastAsia" w:eastAsia="方正小标宋简体"/>
          <w:color w:val="FF0000"/>
          <w:sz w:val="90"/>
          <w:szCs w:val="90"/>
          <w:lang w:val="en-US" w:eastAsia="zh-CN"/>
        </w:rPr>
        <w:pict>
          <v:shape id="AutoShape 5" o:spid="_x0000_s2051" o:spt="12" type="#_x0000_t12" style="position:absolute;left:0pt;margin-left:199.9pt;margin-top:24.2pt;height:23.4pt;width:23.4pt;z-index:1024;mso-width-relative:page;mso-height-relative:page;" fillcolor="#FF0000" filled="t" stroked="t" coordsize="21600,21600">
            <v:path/>
            <v:fill on="t" focussize="0,0"/>
            <v:stroke color="#FF0000" joinstyle="miter"/>
            <v:imagedata o:title=""/>
            <o:lock v:ext="edit"/>
          </v:shape>
        </w:pict>
      </w:r>
    </w:p>
    <w:p>
      <w:pPr>
        <w:rPr>
          <w:rFonts w:hint="eastAsia" w:ascii="方正小标宋简体" w:eastAsia="方正小标宋简体"/>
          <w:b/>
          <w:sz w:val="36"/>
          <w:szCs w:val="36"/>
        </w:rPr>
      </w:pPr>
    </w:p>
    <w:p>
      <w:pPr>
        <w:jc w:val="center"/>
        <w:rPr>
          <w:rFonts w:ascii="方正小标宋简体" w:eastAsia="方正小标宋简体"/>
          <w:b/>
          <w:sz w:val="36"/>
          <w:szCs w:val="36"/>
        </w:rPr>
      </w:pPr>
      <w:r>
        <w:rPr>
          <w:rFonts w:hint="eastAsia" w:ascii="方正小标宋简体" w:eastAsia="方正小标宋简体"/>
          <w:b/>
          <w:sz w:val="36"/>
          <w:szCs w:val="36"/>
        </w:rPr>
        <w:t>关于组织开展</w:t>
      </w:r>
      <w:r>
        <w:rPr>
          <w:rFonts w:ascii="方正小标宋简体" w:eastAsia="方正小标宋简体"/>
          <w:b/>
          <w:sz w:val="36"/>
          <w:szCs w:val="36"/>
        </w:rPr>
        <w:t>2016</w:t>
      </w:r>
      <w:r>
        <w:rPr>
          <w:rFonts w:hint="eastAsia" w:ascii="方正小标宋简体" w:eastAsia="方正小标宋简体"/>
          <w:b/>
          <w:sz w:val="36"/>
          <w:szCs w:val="36"/>
        </w:rPr>
        <w:t>年暑期文化科技卫生“三下乡”社会实践活动的通知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各学院：</w:t>
      </w:r>
    </w:p>
    <w:p>
      <w:pPr>
        <w:widowControl w:val="0"/>
        <w:adjustRightInd/>
        <w:snapToGrid/>
        <w:spacing w:after="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为深入学习宣传贯彻党的十八大和十八届三中、四中、五中全会以及习近平总书记系列重要讲话精神，引领广大青年学生认真领会和落实习近平总书记关于青年成长成才的一系列重要论述，做有理想、有追求，有担当、有作为，有品质、有修养的青年学生，</w:t>
      </w:r>
      <w:r>
        <w:rPr>
          <w:rFonts w:hint="eastAsia" w:ascii="仿宋_GB2312" w:hAnsi="仿宋_GB2312" w:eastAsia="仿宋_GB2312" w:cs="仿宋_GB2312"/>
          <w:sz w:val="28"/>
          <w:szCs w:val="28"/>
        </w:rPr>
        <w:t>充分发挥社会实践在加强和改进大学生思想政治教育中的积极作用，引导广大青年努力成为社会主义核心价值体系的学习者、践行者、信仰者和传播者，为实现“四个全面”战略布局和中国梦努力奋斗，经研究决定，今年我校继续开展暑期大学生社会实践活动。现将有关事项通知如下：</w:t>
      </w:r>
    </w:p>
    <w:p>
      <w:pPr>
        <w:widowControl w:val="0"/>
        <w:adjustRightInd/>
        <w:snapToGrid/>
        <w:spacing w:after="0"/>
        <w:ind w:firstLine="562" w:firstLineChars="200"/>
        <w:jc w:val="both"/>
        <w:rPr>
          <w:rFonts w:ascii="仿宋_GB2312" w:eastAsia="仿宋_GB2312"/>
          <w:b/>
          <w:bCs/>
          <w:color w:val="000000"/>
          <w:sz w:val="28"/>
          <w:szCs w:val="28"/>
        </w:rPr>
      </w:pPr>
      <w:r>
        <w:rPr>
          <w:rFonts w:hint="eastAsia" w:ascii="仿宋_GB2312" w:eastAsia="仿宋_GB2312" w:cs="方正黑体简体"/>
          <w:b/>
          <w:bCs/>
          <w:color w:val="000000"/>
          <w:sz w:val="28"/>
          <w:szCs w:val="28"/>
        </w:rPr>
        <w:t>一、活动主题</w:t>
      </w:r>
    </w:p>
    <w:p>
      <w:pPr>
        <w:autoSpaceDE w:val="0"/>
        <w:autoSpaceDN w:val="0"/>
        <w:spacing w:line="520" w:lineRule="exact"/>
        <w:ind w:firstLine="560" w:firstLineChars="200"/>
        <w:rPr>
          <w:rFonts w:ascii="仿宋_GB2312" w:eastAsia="仿宋_GB2312" w:cs="方正仿宋简体"/>
          <w:bCs/>
          <w:color w:val="000000"/>
          <w:sz w:val="28"/>
          <w:szCs w:val="28"/>
        </w:rPr>
      </w:pPr>
      <w:r>
        <w:rPr>
          <w:rFonts w:hint="eastAsia" w:ascii="仿宋_GB2312" w:eastAsia="仿宋_GB2312" w:cs="方正仿宋简体"/>
          <w:bCs/>
          <w:color w:val="000000"/>
          <w:sz w:val="28"/>
          <w:szCs w:val="28"/>
        </w:rPr>
        <w:t>青春建功十三五·携手共筑中国梦</w:t>
      </w:r>
    </w:p>
    <w:p>
      <w:pPr>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二、组织机构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成立华北水利水电大学暑期大学生社会实践活动领导小组。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组</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长：石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品</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副组长：王天泽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员：（按姓氏笔画排列）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丁仁伟</w:t>
      </w:r>
      <w:r>
        <w:rPr>
          <w:rFonts w:ascii="仿宋_GB2312" w:hAnsi="仿宋_GB2312" w:eastAsia="仿宋_GB2312" w:cs="仿宋_GB2312"/>
          <w:sz w:val="28"/>
          <w:szCs w:val="28"/>
        </w:rPr>
        <w:t xml:space="preserve">    </w:t>
      </w:r>
      <w:r>
        <w:rPr>
          <w:rFonts w:hint="eastAsia" w:ascii="仿宋_GB2312" w:hAnsi="宋体" w:eastAsia="仿宋_GB2312" w:cs="宋体"/>
          <w:sz w:val="28"/>
          <w:szCs w:val="28"/>
        </w:rPr>
        <w:t>叶</w:t>
      </w:r>
      <w:r>
        <w:rPr>
          <w:rFonts w:ascii="仿宋_GB2312" w:hAnsi="宋体" w:eastAsia="仿宋_GB2312" w:cs="宋体"/>
          <w:sz w:val="28"/>
          <w:szCs w:val="28"/>
        </w:rPr>
        <w:t xml:space="preserve">  </w:t>
      </w:r>
      <w:r>
        <w:rPr>
          <w:rFonts w:hint="eastAsia" w:ascii="仿宋_GB2312" w:hAnsi="宋体" w:eastAsia="仿宋_GB2312" w:cs="宋体"/>
          <w:sz w:val="28"/>
          <w:szCs w:val="28"/>
        </w:rPr>
        <w:t>琳</w:t>
      </w:r>
      <w:r>
        <w:rPr>
          <w:rFonts w:ascii="仿宋_GB2312" w:hAnsi="宋体" w:eastAsia="仿宋_GB2312" w:cs="宋体"/>
          <w:sz w:val="28"/>
          <w:szCs w:val="28"/>
        </w:rPr>
        <w:t xml:space="preserve">    </w:t>
      </w:r>
      <w:r>
        <w:rPr>
          <w:rFonts w:hint="eastAsia" w:ascii="仿宋_GB2312" w:hAnsi="仿宋_GB2312" w:eastAsia="仿宋_GB2312" w:cs="仿宋_GB2312"/>
          <w:sz w:val="28"/>
          <w:szCs w:val="28"/>
        </w:rPr>
        <w:t>冯飞</w:t>
      </w:r>
      <w:r>
        <w:rPr>
          <w:rFonts w:hint="eastAsia" w:ascii="仿宋_GB2312" w:hAnsi="宋体" w:cs="宋体"/>
          <w:sz w:val="28"/>
          <w:szCs w:val="28"/>
        </w:rPr>
        <w:t>龑</w:t>
      </w:r>
      <w:r>
        <w:rPr>
          <w:rFonts w:ascii="仿宋_GB2312" w:hAnsi="宋体" w:eastAsia="仿宋_GB2312" w:cs="宋体"/>
          <w:sz w:val="28"/>
          <w:szCs w:val="28"/>
        </w:rPr>
        <w:t xml:space="preserve">    </w:t>
      </w:r>
      <w:r>
        <w:rPr>
          <w:rFonts w:hint="eastAsia" w:ascii="仿宋_GB2312" w:hAnsi="仿宋_GB2312" w:eastAsia="仿宋_GB2312" w:cs="仿宋_GB2312"/>
          <w:sz w:val="28"/>
          <w:szCs w:val="28"/>
        </w:rPr>
        <w:t>刘法贵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刘建厅</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许</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磊</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宋凯果</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张龙真</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张红涛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张淙皎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陆建红</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武玉敬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范功伟</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费</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昕</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景中强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谢俊莹</w:t>
      </w:r>
      <w:r>
        <w:rPr>
          <w:rFonts w:ascii="仿宋_GB2312" w:hAnsi="仿宋_GB2312" w:eastAsia="仿宋_GB2312" w:cs="仿宋_GB2312"/>
          <w:sz w:val="28"/>
          <w:szCs w:val="28"/>
        </w:rPr>
        <w:t xml:space="preserve"> </w:t>
      </w:r>
      <w:r>
        <w:rPr>
          <w:rFonts w:ascii="仿宋_GB2312" w:hAnsi="宋体" w:eastAsia="仿宋_GB2312" w:cs="宋体"/>
          <w:sz w:val="28"/>
          <w:szCs w:val="28"/>
        </w:rPr>
        <w:t xml:space="preserve">   </w:t>
      </w:r>
      <w:r>
        <w:rPr>
          <w:rFonts w:hint="eastAsia" w:ascii="仿宋_GB2312" w:hAnsi="仿宋_GB2312" w:eastAsia="仿宋_GB2312" w:cs="仿宋_GB2312"/>
          <w:sz w:val="28"/>
          <w:szCs w:val="28"/>
        </w:rPr>
        <w:t>雷</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鸣</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领导小组下设办公室，办公室设在校团委。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任：祁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副主任：宋凯果</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员：（按姓氏笔画排列）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婷</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王世佳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王宏飞</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卞小华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慧</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刘乾龙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严海蒙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杨非凡</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吴菲菲</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张文豪</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张建仁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荣文龙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倩</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贾振亮</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柴延艳</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郭永永</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黄立赫</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栋</w:t>
      </w:r>
      <w:r>
        <w:rPr>
          <w:rFonts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董</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程馨乐</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裴久徵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办公地点：校团委</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新校区文体</w:t>
      </w:r>
      <w:r>
        <w:rPr>
          <w:rFonts w:hint="eastAsia" w:ascii="仿宋_GB2312" w:hAnsi="仿宋_GB2312" w:eastAsia="仿宋_GB2312" w:cs="仿宋_GB2312"/>
          <w:sz w:val="28"/>
          <w:szCs w:val="28"/>
        </w:rPr>
        <w:t>中心三楼</w:t>
      </w:r>
      <w:r>
        <w:rPr>
          <w:rFonts w:ascii="仿宋_GB2312" w:hAnsi="仿宋_GB2312" w:eastAsia="仿宋_GB2312" w:cs="仿宋_GB2312"/>
          <w:sz w:val="28"/>
          <w:szCs w:val="28"/>
        </w:rPr>
        <w:t>304</w:t>
      </w:r>
      <w:r>
        <w:rPr>
          <w:rFonts w:hint="eastAsia" w:ascii="仿宋_GB2312" w:hAnsi="仿宋_GB2312" w:eastAsia="仿宋_GB2312" w:cs="仿宋_GB2312"/>
          <w:sz w:val="28"/>
          <w:szCs w:val="28"/>
        </w:rPr>
        <w:t>房间）</w:t>
      </w:r>
    </w:p>
    <w:p>
      <w:pPr>
        <w:autoSpaceDE w:val="0"/>
        <w:autoSpaceDN w:val="0"/>
        <w:spacing w:line="520" w:lineRule="exact"/>
        <w:ind w:firstLine="562" w:firstLineChars="200"/>
        <w:rPr>
          <w:rFonts w:ascii="仿宋_GB2312" w:eastAsia="仿宋_GB2312"/>
          <w:b/>
          <w:bCs/>
          <w:color w:val="000000"/>
          <w:sz w:val="28"/>
          <w:szCs w:val="28"/>
        </w:rPr>
      </w:pPr>
      <w:r>
        <w:rPr>
          <w:rFonts w:hint="eastAsia" w:ascii="仿宋_GB2312" w:eastAsia="仿宋_GB2312" w:cs="方正黑体简体"/>
          <w:b/>
          <w:bCs/>
          <w:color w:val="000000"/>
          <w:sz w:val="28"/>
          <w:szCs w:val="28"/>
        </w:rPr>
        <w:t>三、总体思路</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深入学习宣传贯彻习近平总书记系列重要讲话精神，以纪念中国共产党成立</w:t>
      </w:r>
      <w:r>
        <w:rPr>
          <w:rFonts w:ascii="仿宋_GB2312" w:hAnsi="仿宋_GB2312" w:eastAsia="仿宋_GB2312" w:cs="仿宋_GB2312"/>
          <w:kern w:val="2"/>
          <w:sz w:val="28"/>
          <w:szCs w:val="28"/>
        </w:rPr>
        <w:t>95</w:t>
      </w:r>
      <w:r>
        <w:rPr>
          <w:rFonts w:hint="eastAsia" w:ascii="仿宋_GB2312" w:hAnsi="仿宋_GB2312" w:eastAsia="仿宋_GB2312" w:cs="仿宋_GB2312"/>
          <w:kern w:val="2"/>
          <w:sz w:val="28"/>
          <w:szCs w:val="28"/>
        </w:rPr>
        <w:t>周年、红军长征胜利</w:t>
      </w:r>
      <w:r>
        <w:rPr>
          <w:rFonts w:ascii="仿宋_GB2312" w:hAnsi="仿宋_GB2312" w:eastAsia="仿宋_GB2312" w:cs="仿宋_GB2312"/>
          <w:kern w:val="2"/>
          <w:sz w:val="28"/>
          <w:szCs w:val="28"/>
        </w:rPr>
        <w:t>80</w:t>
      </w:r>
      <w:r>
        <w:rPr>
          <w:rFonts w:hint="eastAsia" w:ascii="仿宋_GB2312" w:hAnsi="仿宋_GB2312" w:eastAsia="仿宋_GB2312" w:cs="仿宋_GB2312"/>
          <w:kern w:val="2"/>
          <w:sz w:val="28"/>
          <w:szCs w:val="28"/>
        </w:rPr>
        <w:t>周年为契机，以引领青年学生树立和践行社会主义核心价值观、积极投身“十三五”建设为重点，坚持“受教育、长才干、作贡献”的宗旨，坚持社会实践与社会观察、志愿服务、专业学习、就业创业的有机结合，按照“目标精准化、工作系统化、实施项目化、传播立体化”和“按需设项、据项组团、双向受益”的原则，通过组建重点团队、实施专项计划和进行项目竞赛，组织全校学生广泛开展实践服务活动，努力扩大活动覆盖面、提升活动实效性，探索总结实践育人新机制。</w:t>
      </w:r>
    </w:p>
    <w:p>
      <w:pPr>
        <w:spacing w:line="520" w:lineRule="exact"/>
        <w:ind w:firstLine="562" w:firstLineChars="200"/>
        <w:rPr>
          <w:rFonts w:ascii="仿宋_GB2312" w:eastAsia="仿宋_GB2312"/>
          <w:b/>
          <w:bCs/>
          <w:sz w:val="28"/>
          <w:szCs w:val="28"/>
        </w:rPr>
      </w:pPr>
      <w:r>
        <w:rPr>
          <w:rFonts w:hint="eastAsia" w:ascii="仿宋_GB2312" w:eastAsia="仿宋_GB2312" w:cs="方正黑体简体"/>
          <w:b/>
          <w:bCs/>
          <w:sz w:val="28"/>
          <w:szCs w:val="28"/>
        </w:rPr>
        <w:t>四、重点团队</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大学生宣讲团。从各学院学生骨干和学生理论学习社团中招募组建实践团队，结合全省高校共青团学习宣传贯彻习近平总书记系列重要讲话精神“四进四信”活动开展，深入贫困县、农村乡镇、城市社区、厂矿企业等，围绕习近平总书记系列重要讲话精神和社会主义核心价值观开展形式多样的普及宣讲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．国情社情观察团。组织学生深入城镇、乡村及各类企业事业单位等</w:t>
      </w:r>
      <w:r>
        <w:rPr>
          <w:rFonts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rPr>
        <w:t>切身感受党的十八大以来我国经济社会发展的新面貌新成就</w:t>
      </w:r>
      <w:r>
        <w:rPr>
          <w:rFonts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rPr>
        <w:t>深入领会</w:t>
      </w:r>
      <w:r>
        <w:rPr>
          <w:rFonts w:hint="eastAsia" w:ascii="仿宋_GB2312" w:eastAsia="仿宋_GB2312" w:cs="方正仿宋简体"/>
          <w:bCs/>
          <w:sz w:val="28"/>
          <w:szCs w:val="28"/>
        </w:rPr>
        <w:t>“十三五”规划、“四个全面”</w:t>
      </w:r>
      <w:r>
        <w:rPr>
          <w:rFonts w:hint="eastAsia" w:ascii="仿宋_GB2312" w:eastAsia="仿宋_GB2312" w:cs="方正仿宋简体"/>
          <w:bCs/>
          <w:sz w:val="32"/>
          <w:szCs w:val="32"/>
        </w:rPr>
        <w:t>战略布局，</w:t>
      </w:r>
      <w:r>
        <w:rPr>
          <w:rFonts w:hint="eastAsia" w:ascii="仿宋_GB2312" w:hAnsi="仿宋_GB2312" w:eastAsia="仿宋_GB2312" w:cs="仿宋_GB2312"/>
          <w:kern w:val="2"/>
          <w:sz w:val="28"/>
          <w:szCs w:val="28"/>
        </w:rPr>
        <w:t>深刻理解以习近平同志为总书记的党中央治国理政新理念新思想新战略。</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科技支农帮扶团。重点在涉农学院中组建由专业教师和学生组成的实践项目团队，到贫困县、相关县域与当地农业部门或农广校合作，开展农技人员培训、农业科普讲座、先进农技推广、为农民提供“田间地头”的生产实践指导等服务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教育关爱服务团。组织学生到我省基础教育薄弱、教育资源匮乏的贫困县（乡），协助当地教育部门开展教师培训，帮助当地优化教育资源、提升教学质量。同时，以关爱留守儿童为重点，组织大学生团队开展课业辅导、素质拓展、亲情陪伴等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文化艺术服务团。重点依托各学院文艺骨干和文艺类学生社团组建实践项目团队，以弘扬时代精神、倡导文明新风为目标，以反映社会主义核心价值观为主要内容，精心编排基层群众喜闻乐见、贴近基层生活实际的文艺节目，到贫困县，到乡镇农村开展巡回演出。</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美丽河南实践团。重点依托设有相关学科专业的学院及学生环保类社团，组建重点项目团队，到农村基层、县域城镇和城市社区，围绕环境污染、水资源保护、垃圾处理、气候异常、资源开发、自然灾害预防等，开展科普知识宣讲、社会调查研究、发展建言献策等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7. </w:t>
      </w:r>
      <w:r>
        <w:rPr>
          <w:rFonts w:hint="eastAsia" w:ascii="仿宋_GB2312" w:hAnsi="仿宋_GB2312" w:eastAsia="仿宋_GB2312" w:cs="仿宋_GB2312"/>
          <w:kern w:val="2"/>
          <w:sz w:val="28"/>
          <w:szCs w:val="28"/>
        </w:rPr>
        <w:t>节水护水服务团。突出学校水利特色，发挥水利专业优势，组织相关专业教师和学生以志愿服务的方式，深入学校、社区、企业、乡村等地，广泛开展水利公益宣传、人人节水行动、河湖环境清理保护等节水护水志愿服务活动；具有水利知识和专业技能的人员可结合实际创新服务内容，深入开展水安全知识普及、节水护水宣讲、水生态修复实践、水环境社会调查等活动；组织开展水文化资料的收集整理实践活动。</w:t>
      </w:r>
    </w:p>
    <w:p>
      <w:pPr>
        <w:widowControl w:val="0"/>
        <w:adjustRightInd/>
        <w:snapToGrid/>
        <w:spacing w:after="0" w:line="600"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8. </w:t>
      </w:r>
      <w:r>
        <w:rPr>
          <w:rFonts w:hint="eastAsia" w:ascii="仿宋_GB2312" w:hAnsi="仿宋_GB2312" w:eastAsia="仿宋_GB2312" w:cs="仿宋_GB2312"/>
          <w:kern w:val="2"/>
          <w:sz w:val="28"/>
          <w:szCs w:val="28"/>
        </w:rPr>
        <w:t>践行瑞鹏精神服务团。各学院积极组织学生组建以“践行孟瑞鹏精神，弘扬青春正能量”为主题的实践团，在服务地开展丰富多彩、灵活多样的实践活动，在全省乃至全社会形成向真向美的良好风气，凝聚起更多向上向善的青春正能量。</w:t>
      </w:r>
    </w:p>
    <w:p>
      <w:pPr>
        <w:widowControl w:val="0"/>
        <w:adjustRightInd/>
        <w:snapToGrid/>
        <w:spacing w:after="0"/>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五、专项团队</w:t>
      </w:r>
    </w:p>
    <w:p>
      <w:pPr>
        <w:spacing w:line="520" w:lineRule="exact"/>
        <w:ind w:firstLine="560" w:firstLineChars="200"/>
        <w:rPr>
          <w:rFonts w:ascii="仿宋_GB2312" w:eastAsia="仿宋_GB2312" w:cs="方正仿宋简体"/>
          <w:bCs/>
          <w:sz w:val="28"/>
          <w:szCs w:val="28"/>
        </w:rPr>
      </w:pPr>
      <w:r>
        <w:rPr>
          <w:rFonts w:hint="eastAsia" w:ascii="仿宋_GB2312" w:eastAsia="仿宋_GB2312" w:cs="方正仿宋简体"/>
          <w:bCs/>
          <w:sz w:val="28"/>
          <w:szCs w:val="28"/>
        </w:rPr>
        <w:t>除重点团队外，</w:t>
      </w:r>
      <w:r>
        <w:rPr>
          <w:rFonts w:ascii="仿宋_GB2312" w:eastAsia="仿宋_GB2312"/>
          <w:bCs/>
          <w:sz w:val="28"/>
          <w:szCs w:val="28"/>
        </w:rPr>
        <w:t>2016</w:t>
      </w:r>
      <w:r>
        <w:rPr>
          <w:rFonts w:hint="eastAsia" w:ascii="仿宋_GB2312" w:eastAsia="仿宋_GB2312" w:cs="方正仿宋简体"/>
          <w:bCs/>
          <w:sz w:val="28"/>
          <w:szCs w:val="28"/>
        </w:rPr>
        <w:t>年还将联合有关方面实施大学生暑期社会实践专项工作，主要包括</w:t>
      </w:r>
      <w:r>
        <w:rPr>
          <w:rFonts w:ascii="仿宋_GB2312" w:eastAsia="仿宋_GB2312"/>
          <w:bCs/>
          <w:sz w:val="28"/>
          <w:szCs w:val="28"/>
        </w:rPr>
        <w:t>8</w:t>
      </w:r>
      <w:r>
        <w:rPr>
          <w:rFonts w:hint="eastAsia" w:ascii="仿宋_GB2312" w:eastAsia="仿宋_GB2312" w:cs="方正仿宋简体"/>
          <w:bCs/>
          <w:sz w:val="28"/>
          <w:szCs w:val="28"/>
        </w:rPr>
        <w:t>项。</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关爱留守儿童“七彩假期”专项服务团。面向全省高校招募</w:t>
      </w:r>
      <w:r>
        <w:rPr>
          <w:rFonts w:ascii="仿宋_GB2312" w:hAnsi="仿宋_GB2312" w:eastAsia="仿宋_GB2312" w:cs="仿宋_GB2312"/>
          <w:kern w:val="2"/>
          <w:sz w:val="28"/>
          <w:szCs w:val="28"/>
        </w:rPr>
        <w:t>100</w:t>
      </w:r>
      <w:r>
        <w:rPr>
          <w:rFonts w:hint="eastAsia" w:ascii="仿宋_GB2312" w:hAnsi="仿宋_GB2312" w:eastAsia="仿宋_GB2312" w:cs="仿宋_GB2312"/>
          <w:kern w:val="2"/>
          <w:sz w:val="28"/>
          <w:szCs w:val="28"/>
        </w:rPr>
        <w:t>支专项团队，赴留守儿童集中地，以结对方式依托关爱行动七彩小屋、青年之家、青少年宫等各类平台，开展为期一个月左右的集中服务，为留守儿童提供志愿服务。团中央将在每年青年志愿服务项目大赛初评和终评中设立不低于</w:t>
      </w:r>
      <w:r>
        <w:rPr>
          <w:rFonts w:ascii="仿宋_GB2312" w:hAnsi="仿宋_GB2312" w:eastAsia="仿宋_GB2312" w:cs="仿宋_GB2312"/>
          <w:kern w:val="2"/>
          <w:sz w:val="28"/>
          <w:szCs w:val="28"/>
        </w:rPr>
        <w:t>20%</w:t>
      </w:r>
      <w:r>
        <w:rPr>
          <w:rFonts w:hint="eastAsia" w:ascii="仿宋_GB2312" w:hAnsi="仿宋_GB2312" w:eastAsia="仿宋_GB2312" w:cs="仿宋_GB2312"/>
          <w:kern w:val="2"/>
          <w:sz w:val="28"/>
          <w:szCs w:val="28"/>
        </w:rPr>
        <w:t>的入围比例用于支持各校优秀的“七彩假期”服务项目，并给予资金支持。团省委、省志愿者联合会将根据报送材料进行单独综合评审。</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全国农科学子助力脱贫攻坚专项活动。与全国农学院协同发展联盟等合作，重点面向全国涉农高校及院系招募由专业教师、博士和硕士研究生组成的实践团队，赴国家级贫困县开展实地调研、实际帮扶等助力精准扶贫工作。</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3. </w:t>
      </w:r>
      <w:r>
        <w:rPr>
          <w:rFonts w:hint="eastAsia" w:ascii="仿宋_GB2312" w:hAnsi="仿宋_GB2312" w:eastAsia="仿宋_GB2312" w:cs="仿宋_GB2312"/>
          <w:kern w:val="2"/>
          <w:sz w:val="28"/>
          <w:szCs w:val="28"/>
        </w:rPr>
        <w:t>“红色基因代代传·长征精神永发光”</w:t>
      </w:r>
      <w:r>
        <w:rPr>
          <w:rFonts w:ascii="仿宋_GB2312" w:hAnsi="仿宋_GB2312" w:eastAsia="仿宋_GB2312" w:cs="仿宋_GB2312"/>
          <w:kern w:val="2"/>
          <w:sz w:val="28"/>
          <w:szCs w:val="28"/>
        </w:rPr>
        <w:t xml:space="preserve"> 2016</w:t>
      </w:r>
      <w:r>
        <w:rPr>
          <w:rFonts w:hint="eastAsia" w:ascii="仿宋_GB2312" w:hAnsi="仿宋_GB2312" w:eastAsia="仿宋_GB2312" w:cs="仿宋_GB2312"/>
          <w:kern w:val="2"/>
          <w:sz w:val="28"/>
          <w:szCs w:val="28"/>
        </w:rPr>
        <w:t>年暑期大学生遵义实践活动。以纪念长征胜利</w:t>
      </w:r>
      <w:r>
        <w:rPr>
          <w:rFonts w:ascii="仿宋_GB2312" w:hAnsi="仿宋_GB2312" w:eastAsia="仿宋_GB2312" w:cs="仿宋_GB2312"/>
          <w:kern w:val="2"/>
          <w:sz w:val="28"/>
          <w:szCs w:val="28"/>
        </w:rPr>
        <w:t>80</w:t>
      </w:r>
      <w:r>
        <w:rPr>
          <w:rFonts w:hint="eastAsia" w:ascii="仿宋_GB2312" w:hAnsi="仿宋_GB2312" w:eastAsia="仿宋_GB2312" w:cs="仿宋_GB2312"/>
          <w:kern w:val="2"/>
          <w:sz w:val="28"/>
          <w:szCs w:val="28"/>
        </w:rPr>
        <w:t>周年为契机，与贵州省有关单位合作招募重点实践团队，赴长征沿线地区开展革命传统教育、社会实践观察、历史文化寻访等活动。</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4. </w:t>
      </w:r>
      <w:r>
        <w:rPr>
          <w:rFonts w:hint="eastAsia" w:ascii="仿宋_GB2312" w:hAnsi="仿宋_GB2312" w:eastAsia="仿宋_GB2312" w:cs="仿宋_GB2312"/>
          <w:kern w:val="2"/>
          <w:sz w:val="28"/>
          <w:szCs w:val="28"/>
        </w:rPr>
        <w:t>百所共建共育高校学生走进军营实践活动。根据《深化共建共育做好青年官兵与青少年学生社会主义核心价值观培育工作的意见》，由</w:t>
      </w:r>
      <w:r>
        <w:rPr>
          <w:rFonts w:ascii="仿宋_GB2312" w:hAnsi="仿宋_GB2312" w:eastAsia="仿宋_GB2312" w:cs="仿宋_GB2312"/>
          <w:kern w:val="2"/>
          <w:sz w:val="28"/>
          <w:szCs w:val="28"/>
        </w:rPr>
        <w:t>100</w:t>
      </w:r>
      <w:r>
        <w:rPr>
          <w:rFonts w:hint="eastAsia" w:ascii="仿宋_GB2312" w:hAnsi="仿宋_GB2312" w:eastAsia="仿宋_GB2312" w:cs="仿宋_GB2312"/>
          <w:kern w:val="2"/>
          <w:sz w:val="28"/>
          <w:szCs w:val="28"/>
        </w:rPr>
        <w:t>所相关参与高校组织重点实践团队，走进结对部队的军营哨所，与青年官兵共同开展培育和践行社会主义核心价值观活动。</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丝路新世界·青春中国梦”专项社会实践行动。以“一带一路”战略实施为契机，在相关高校招募重点团队，组织青年学生实地调研，为“一带一路”战略实施建言献策，并调研、宣传为青年学生就业创业带来的机遇和前景。</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．“井冈情·中国梦”全省大学生暑期实践季专项行动。以纪念中国共产党成立</w:t>
      </w:r>
      <w:r>
        <w:rPr>
          <w:rFonts w:ascii="仿宋_GB2312" w:hAnsi="仿宋_GB2312" w:eastAsia="仿宋_GB2312" w:cs="仿宋_GB2312"/>
          <w:kern w:val="2"/>
          <w:sz w:val="28"/>
          <w:szCs w:val="28"/>
        </w:rPr>
        <w:t>95</w:t>
      </w:r>
      <w:r>
        <w:rPr>
          <w:rFonts w:hint="eastAsia" w:ascii="仿宋_GB2312" w:hAnsi="仿宋_GB2312" w:eastAsia="仿宋_GB2312" w:cs="仿宋_GB2312"/>
          <w:kern w:val="2"/>
          <w:sz w:val="28"/>
          <w:szCs w:val="28"/>
        </w:rPr>
        <w:t>周年为契机，依托全省青少年井冈山革命传统教育基地，重点招募</w:t>
      </w:r>
      <w:r>
        <w:rPr>
          <w:rFonts w:ascii="仿宋_GB2312" w:hAnsi="仿宋_GB2312" w:eastAsia="仿宋_GB2312" w:cs="仿宋_GB2312"/>
          <w:kern w:val="2"/>
          <w:sz w:val="28"/>
          <w:szCs w:val="28"/>
        </w:rPr>
        <w:t>10</w:t>
      </w:r>
      <w:r>
        <w:rPr>
          <w:rFonts w:hint="eastAsia" w:ascii="仿宋_GB2312" w:hAnsi="仿宋_GB2312" w:eastAsia="仿宋_GB2312" w:cs="仿宋_GB2312"/>
          <w:kern w:val="2"/>
          <w:sz w:val="28"/>
          <w:szCs w:val="28"/>
        </w:rPr>
        <w:t>期共约</w:t>
      </w:r>
      <w:r>
        <w:rPr>
          <w:rFonts w:ascii="仿宋_GB2312" w:hAnsi="仿宋_GB2312" w:eastAsia="仿宋_GB2312" w:cs="仿宋_GB2312"/>
          <w:kern w:val="2"/>
          <w:sz w:val="28"/>
          <w:szCs w:val="28"/>
        </w:rPr>
        <w:t>5000</w:t>
      </w:r>
      <w:r>
        <w:rPr>
          <w:rFonts w:hint="eastAsia" w:ascii="仿宋_GB2312" w:hAnsi="仿宋_GB2312" w:eastAsia="仿宋_GB2312" w:cs="仿宋_GB2312"/>
          <w:kern w:val="2"/>
          <w:sz w:val="28"/>
          <w:szCs w:val="28"/>
        </w:rPr>
        <w:t>名大学生及中职学生组成实践团队，赴井冈山开展党史学习、红色教育、实践锻炼和课题研究等活动。</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7</w:t>
      </w:r>
      <w:r>
        <w:rPr>
          <w:rFonts w:hint="eastAsia" w:ascii="仿宋_GB2312" w:hAnsi="仿宋_GB2312" w:eastAsia="仿宋_GB2312" w:cs="仿宋_GB2312"/>
          <w:kern w:val="2"/>
          <w:sz w:val="28"/>
          <w:szCs w:val="28"/>
        </w:rPr>
        <w:t>．“天翼·互联网</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教育”调研计划。依托中国电信集团公司的资源支持，在全国高校范围招募</w:t>
      </w:r>
      <w:r>
        <w:rPr>
          <w:rFonts w:ascii="仿宋_GB2312" w:hAnsi="仿宋_GB2312" w:eastAsia="仿宋_GB2312" w:cs="仿宋_GB2312"/>
          <w:kern w:val="2"/>
          <w:sz w:val="28"/>
          <w:szCs w:val="28"/>
        </w:rPr>
        <w:t>100</w:t>
      </w:r>
      <w:r>
        <w:rPr>
          <w:rFonts w:hint="eastAsia" w:ascii="仿宋_GB2312" w:hAnsi="仿宋_GB2312" w:eastAsia="仿宋_GB2312" w:cs="仿宋_GB2312"/>
          <w:kern w:val="2"/>
          <w:sz w:val="28"/>
          <w:szCs w:val="28"/>
        </w:rPr>
        <w:t>支相关专业学生组成的实践团队，深入学校校园进行教育信息化状况调研、知识普及并提供技术支持等。</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8</w:t>
      </w:r>
      <w:r>
        <w:rPr>
          <w:rFonts w:hint="eastAsia" w:ascii="仿宋_GB2312" w:hAnsi="仿宋_GB2312" w:eastAsia="仿宋_GB2312" w:cs="仿宋_GB2312"/>
          <w:kern w:val="2"/>
          <w:sz w:val="28"/>
          <w:szCs w:val="28"/>
        </w:rPr>
        <w:t>．大学生社会实践“知行促进计划”。整合有关企业资源支持，面向全国高校遴选、支持</w:t>
      </w:r>
      <w:r>
        <w:rPr>
          <w:rFonts w:ascii="仿宋_GB2312" w:hAnsi="仿宋_GB2312" w:eastAsia="仿宋_GB2312" w:cs="仿宋_GB2312"/>
          <w:kern w:val="2"/>
          <w:sz w:val="28"/>
          <w:szCs w:val="28"/>
        </w:rPr>
        <w:t>200</w:t>
      </w:r>
      <w:r>
        <w:rPr>
          <w:rFonts w:hint="eastAsia" w:ascii="仿宋_GB2312" w:hAnsi="仿宋_GB2312" w:eastAsia="仿宋_GB2312" w:cs="仿宋_GB2312"/>
          <w:kern w:val="2"/>
          <w:sz w:val="28"/>
          <w:szCs w:val="28"/>
        </w:rPr>
        <w:t>个大学生社会实践项目和团队，重点支持教育助学、创新创业项目。</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9</w:t>
      </w:r>
      <w:r>
        <w:rPr>
          <w:rFonts w:hint="eastAsia" w:ascii="仿宋_GB2312" w:hAnsi="仿宋_GB2312" w:eastAsia="仿宋_GB2312" w:cs="仿宋_GB2312"/>
          <w:kern w:val="2"/>
          <w:sz w:val="28"/>
          <w:szCs w:val="28"/>
        </w:rPr>
        <w:t>．“印象辽宁梦想中国”专项实践活动。与辽宁省有关单位合作，在全国范围内招募</w:t>
      </w:r>
      <w:r>
        <w:rPr>
          <w:rFonts w:ascii="仿宋_GB2312" w:hAnsi="仿宋_GB2312" w:eastAsia="仿宋_GB2312" w:cs="仿宋_GB2312"/>
          <w:kern w:val="2"/>
          <w:sz w:val="28"/>
          <w:szCs w:val="28"/>
        </w:rPr>
        <w:t>100</w:t>
      </w:r>
      <w:r>
        <w:rPr>
          <w:rFonts w:hint="eastAsia" w:ascii="仿宋_GB2312" w:hAnsi="仿宋_GB2312" w:eastAsia="仿宋_GB2312" w:cs="仿宋_GB2312"/>
          <w:kern w:val="2"/>
          <w:sz w:val="28"/>
          <w:szCs w:val="28"/>
        </w:rPr>
        <w:t>支团队，实地调研当地历史文化和经济社会发展状况。</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上述专项工作（除“七彩假期”服务团）具体信息可在“三下乡”官方网站（</w:t>
      </w:r>
      <w:r>
        <w:rPr>
          <w:rFonts w:ascii="仿宋_GB2312" w:hAnsi="仿宋_GB2312" w:eastAsia="仿宋_GB2312" w:cs="仿宋_GB2312"/>
          <w:kern w:val="2"/>
          <w:sz w:val="28"/>
          <w:szCs w:val="28"/>
        </w:rPr>
        <w:t>http://sxx.youth.cn</w:t>
      </w:r>
      <w:r>
        <w:rPr>
          <w:rFonts w:hint="eastAsia" w:ascii="仿宋_GB2312" w:hAnsi="仿宋_GB2312" w:eastAsia="仿宋_GB2312" w:cs="仿宋_GB2312"/>
          <w:kern w:val="2"/>
          <w:sz w:val="28"/>
          <w:szCs w:val="28"/>
        </w:rPr>
        <w:t>）上查询。</w:t>
      </w:r>
    </w:p>
    <w:p>
      <w:pPr>
        <w:widowControl w:val="0"/>
        <w:adjustRightInd/>
        <w:snapToGrid/>
        <w:spacing w:after="0"/>
        <w:ind w:firstLine="557" w:firstLineChars="198"/>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六、社会实践项目申报</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根据各学院全日制本科生在校人数，确定各学院社会实践的组队基数，基数为组队最小个数；不设上限，鼓励更多的学生参加到社会实践中来。具体如下：</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水利学院、电力学院、土木与交通学院至少组建</w:t>
      </w:r>
      <w:r>
        <w:rPr>
          <w:rFonts w:ascii="仿宋_GB2312" w:hAnsi="仿宋_GB2312" w:eastAsia="仿宋_GB2312" w:cs="仿宋_GB2312"/>
          <w:kern w:val="2"/>
          <w:sz w:val="28"/>
          <w:szCs w:val="28"/>
        </w:rPr>
        <w:t>12</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机械学院、资源与环境学院至少组建</w:t>
      </w:r>
      <w:r>
        <w:rPr>
          <w:rFonts w:ascii="仿宋_GB2312" w:hAnsi="仿宋_GB2312" w:eastAsia="仿宋_GB2312" w:cs="仿宋_GB2312"/>
          <w:kern w:val="2"/>
          <w:sz w:val="28"/>
          <w:szCs w:val="28"/>
        </w:rPr>
        <w:t>10</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环境与市政工程学院、管理与经济学院、信息工程学院至少组建</w:t>
      </w:r>
      <w:r>
        <w:rPr>
          <w:rFonts w:ascii="仿宋_GB2312" w:hAnsi="仿宋_GB2312" w:eastAsia="仿宋_GB2312" w:cs="仿宋_GB2312"/>
          <w:kern w:val="2"/>
          <w:sz w:val="28"/>
          <w:szCs w:val="28"/>
        </w:rPr>
        <w:t>8</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建筑学院、艺术与设计学院、数学与信息科学学院、法学与公共管理学院至少组建</w:t>
      </w:r>
      <w:r>
        <w:rPr>
          <w:rFonts w:ascii="仿宋_GB2312" w:hAnsi="仿宋_GB2312" w:eastAsia="仿宋_GB2312" w:cs="仿宋_GB2312"/>
          <w:kern w:val="2"/>
          <w:sz w:val="28"/>
          <w:szCs w:val="28"/>
        </w:rPr>
        <w:t>7</w:t>
      </w:r>
      <w:r>
        <w:rPr>
          <w:rFonts w:hint="eastAsia" w:ascii="仿宋_GB2312" w:hAnsi="仿宋_GB2312" w:eastAsia="仿宋_GB2312" w:cs="仿宋_GB2312"/>
          <w:kern w:val="2"/>
          <w:sz w:val="28"/>
          <w:szCs w:val="28"/>
        </w:rPr>
        <w:t>支队伍；</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外国语学院、软件学院、国际教育学院至少组建</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支队伍。</w:t>
      </w:r>
    </w:p>
    <w:p>
      <w:pPr>
        <w:widowControl w:val="0"/>
        <w:adjustRightInd/>
        <w:snapToGrid/>
        <w:spacing w:after="0"/>
        <w:ind w:firstLine="557" w:firstLineChars="198"/>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七、项目竞赛</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暑期社会实践活动将按照科研项目申报立项的方式进行规划、管理、竞赛。根据“按需设项、据项组团”的原则，在各学院团组织的指导和支持下，注重学生团队在专业、性别和年级等方面的优势互补，引导学生打破院系、专业和年级的限制，参照每年不同的活动内容，灵活组建社会实践团队进行项目申报、组织项目实施、参与项目竞赛。各学院要为每个团队配备</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名专业指导老师进行全程指导。</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．项目申报。各学院根据重点团队项目类型，结合本学院实际和工作基础，选定暑期社会实践项目，提交项目申报表，说明项目实施的背景及摘要、项目实施计划和预期目标等，各学院请于</w:t>
      </w: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月</w:t>
      </w:r>
      <w:r>
        <w:rPr>
          <w:rFonts w:ascii="仿宋_GB2312" w:hAnsi="仿宋_GB2312" w:eastAsia="仿宋_GB2312" w:cs="仿宋_GB2312"/>
          <w:kern w:val="2"/>
          <w:sz w:val="28"/>
          <w:szCs w:val="28"/>
        </w:rPr>
        <w:t>20</w:t>
      </w:r>
      <w:r>
        <w:rPr>
          <w:rFonts w:hint="eastAsia" w:ascii="仿宋_GB2312" w:hAnsi="仿宋_GB2312" w:eastAsia="仿宋_GB2312" w:cs="仿宋_GB2312"/>
          <w:kern w:val="2"/>
          <w:sz w:val="28"/>
          <w:szCs w:val="28"/>
        </w:rPr>
        <w:t>日前将《</w:t>
      </w: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年“三下乡”社会实践活动项目申报书》（附件</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）及《</w:t>
      </w: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年“三下乡”社会实践活动项目汇总表》（附件</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，以</w:t>
      </w:r>
      <w:r>
        <w:rPr>
          <w:rFonts w:ascii="仿宋_GB2312" w:hAnsi="仿宋_GB2312" w:eastAsia="仿宋_GB2312" w:cs="仿宋_GB2312"/>
          <w:kern w:val="2"/>
          <w:sz w:val="28"/>
          <w:szCs w:val="28"/>
        </w:rPr>
        <w:t>EXCEL</w:t>
      </w:r>
      <w:r>
        <w:rPr>
          <w:rFonts w:hint="eastAsia" w:ascii="仿宋_GB2312" w:hAnsi="仿宋_GB2312" w:eastAsia="仿宋_GB2312" w:cs="仿宋_GB2312"/>
          <w:kern w:val="2"/>
          <w:sz w:val="28"/>
          <w:szCs w:val="28"/>
        </w:rPr>
        <w:t>表格形式报送）电子版和纸质表格报团委办公室。</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项目实施。项目确定后，以团队成员为主体和主导，按照既定计划，组织开展实践活动，指导教师负责引导和协助。在实践过程中，各团队应对活动进行有效监控，保留证明信、宣传单、活动照片、影像资料等，以备竞赛时核查。</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．项目竞赛。社会实践活动结束后，由团队共同完成一套项目结项材料，于</w:t>
      </w:r>
      <w:r>
        <w:rPr>
          <w:rFonts w:ascii="仿宋_GB2312" w:hAnsi="仿宋_GB2312" w:eastAsia="仿宋_GB2312" w:cs="仿宋_GB2312"/>
          <w:kern w:val="2"/>
          <w:sz w:val="28"/>
          <w:szCs w:val="28"/>
        </w:rPr>
        <w:t>9</w:t>
      </w:r>
      <w:r>
        <w:rPr>
          <w:rFonts w:hint="eastAsia" w:ascii="仿宋_GB2312" w:hAnsi="仿宋_GB2312" w:eastAsia="仿宋_GB2312" w:cs="仿宋_GB2312"/>
          <w:kern w:val="2"/>
          <w:sz w:val="28"/>
          <w:szCs w:val="28"/>
        </w:rPr>
        <w:t>月</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日前将材料报送团委办公室，电子版材料发团委邮箱。</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项目结项材料包括：</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年“三下乡”社会实践活动项目结项申报书》（附件</w:t>
      </w: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）项目成果展示材料（可为调研报告、活动纪实等）；</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）在微博、微信或其他宣传媒体上建立的本项目宣传阵地佐证材料若干（截图等）；</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）项目实施照片（最少</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张，最多</w:t>
      </w:r>
      <w:r>
        <w:rPr>
          <w:rFonts w:ascii="仿宋_GB2312" w:hAnsi="仿宋_GB2312" w:eastAsia="仿宋_GB2312" w:cs="仿宋_GB2312"/>
          <w:kern w:val="2"/>
          <w:sz w:val="28"/>
          <w:szCs w:val="28"/>
        </w:rPr>
        <w:t>20</w:t>
      </w:r>
      <w:r>
        <w:rPr>
          <w:rFonts w:hint="eastAsia" w:ascii="仿宋_GB2312" w:hAnsi="仿宋_GB2312" w:eastAsia="仿宋_GB2312" w:cs="仿宋_GB2312"/>
          <w:kern w:val="2"/>
          <w:sz w:val="28"/>
          <w:szCs w:val="28"/>
        </w:rPr>
        <w:t>张，照片拍摄规范，图像清晰，突出活动主题）。</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）项目实施过程中拍摄编辑的</w:t>
      </w:r>
      <w:r>
        <w:rPr>
          <w:rFonts w:ascii="仿宋_GB2312" w:hAnsi="仿宋_GB2312" w:eastAsia="仿宋_GB2312" w:cs="仿宋_GB2312"/>
          <w:kern w:val="2"/>
          <w:sz w:val="28"/>
          <w:szCs w:val="28"/>
        </w:rPr>
        <w:t>DV</w:t>
      </w:r>
      <w:r>
        <w:rPr>
          <w:rFonts w:hint="eastAsia" w:ascii="仿宋_GB2312" w:hAnsi="仿宋_GB2312" w:eastAsia="仿宋_GB2312" w:cs="仿宋_GB2312"/>
          <w:kern w:val="2"/>
          <w:sz w:val="28"/>
          <w:szCs w:val="28"/>
        </w:rPr>
        <w:t>短片（选交，以光盘形式提交）。</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各学院要同时提交《</w:t>
      </w: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年河南省大学生“三下乡”暑期社会实践活动项目结项汇总表》（附件</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，以</w:t>
      </w:r>
      <w:r>
        <w:rPr>
          <w:rFonts w:ascii="仿宋_GB2312" w:hAnsi="仿宋_GB2312" w:eastAsia="仿宋_GB2312" w:cs="仿宋_GB2312"/>
          <w:kern w:val="2"/>
          <w:sz w:val="28"/>
          <w:szCs w:val="28"/>
        </w:rPr>
        <w:t>EXCEL</w:t>
      </w:r>
      <w:r>
        <w:rPr>
          <w:rFonts w:hint="eastAsia" w:ascii="仿宋_GB2312" w:hAnsi="仿宋_GB2312" w:eastAsia="仿宋_GB2312" w:cs="仿宋_GB2312"/>
          <w:kern w:val="2"/>
          <w:sz w:val="28"/>
          <w:szCs w:val="28"/>
        </w:rPr>
        <w:t>表格形式报送）及《</w:t>
      </w:r>
      <w:r>
        <w:rPr>
          <w:rFonts w:ascii="仿宋_GB2312" w:hAnsi="仿宋_GB2312" w:eastAsia="仿宋_GB2312" w:cs="仿宋_GB2312"/>
          <w:kern w:val="2"/>
          <w:sz w:val="28"/>
          <w:szCs w:val="28"/>
        </w:rPr>
        <w:t>2016</w:t>
      </w:r>
      <w:r>
        <w:rPr>
          <w:rFonts w:hint="eastAsia" w:ascii="仿宋_GB2312" w:hAnsi="仿宋_GB2312" w:eastAsia="仿宋_GB2312" w:cs="仿宋_GB2312"/>
          <w:kern w:val="2"/>
          <w:sz w:val="28"/>
          <w:szCs w:val="28"/>
        </w:rPr>
        <w:t>年河南省大学生“三下乡”暑期社会实践活动情况统计表》（附件</w:t>
      </w:r>
      <w:r>
        <w:rPr>
          <w:rFonts w:ascii="仿宋_GB2312" w:hAnsi="仿宋_GB2312" w:eastAsia="仿宋_GB2312" w:cs="仿宋_GB2312"/>
          <w:kern w:val="2"/>
          <w:sz w:val="28"/>
          <w:szCs w:val="28"/>
        </w:rPr>
        <w:t>5</w:t>
      </w:r>
      <w:r>
        <w:rPr>
          <w:rFonts w:hint="eastAsia" w:ascii="仿宋_GB2312" w:hAnsi="仿宋_GB2312" w:eastAsia="仿宋_GB2312" w:cs="仿宋_GB2312"/>
          <w:kern w:val="2"/>
          <w:sz w:val="28"/>
          <w:szCs w:val="28"/>
        </w:rPr>
        <w:t>）。</w:t>
      </w:r>
    </w:p>
    <w:p>
      <w:pPr>
        <w:widowControl w:val="0"/>
        <w:adjustRightInd/>
        <w:snapToGrid/>
        <w:spacing w:after="0"/>
        <w:ind w:firstLine="557" w:firstLineChars="198"/>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八、项目评比</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校团委将依据《</w:t>
      </w:r>
      <w:r>
        <w:rPr>
          <w:rFonts w:hint="eastAsia" w:ascii="仿宋_GB2312" w:eastAsia="仿宋_GB2312" w:cs="Arial"/>
          <w:color w:val="080808"/>
          <w:sz w:val="28"/>
          <w:szCs w:val="28"/>
        </w:rPr>
        <w:t>华北水利水电大学全日制本科生社会实践管理办法（暂行）》有关规定，</w:t>
      </w:r>
      <w:r>
        <w:rPr>
          <w:rFonts w:hint="eastAsia" w:ascii="仿宋_GB2312" w:hAnsi="仿宋_GB2312" w:eastAsia="仿宋_GB2312" w:cs="仿宋_GB2312"/>
          <w:kern w:val="2"/>
          <w:sz w:val="28"/>
          <w:szCs w:val="28"/>
        </w:rPr>
        <w:t>根据项目申报书和项目结项材料，对各院社会实践工作进行考核评比，对社会实践活动中涌现出来的优秀个人、优秀团队和优秀单位进行表彰。根据社会实践开展实效，对各学院进行资助，档次分别为</w:t>
      </w:r>
      <w:r>
        <w:rPr>
          <w:rFonts w:ascii="仿宋_GB2312" w:hAnsi="仿宋_GB2312" w:eastAsia="仿宋_GB2312" w:cs="仿宋_GB2312"/>
          <w:kern w:val="2"/>
          <w:sz w:val="28"/>
          <w:szCs w:val="28"/>
        </w:rPr>
        <w:t>5000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4000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3000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2000</w:t>
      </w:r>
      <w:r>
        <w:rPr>
          <w:rFonts w:hint="eastAsia" w:ascii="仿宋_GB2312" w:hAnsi="仿宋_GB2312" w:eastAsia="仿宋_GB2312" w:cs="仿宋_GB2312"/>
          <w:kern w:val="2"/>
          <w:sz w:val="28"/>
          <w:szCs w:val="28"/>
        </w:rPr>
        <w:t>元、</w:t>
      </w:r>
      <w:r>
        <w:rPr>
          <w:rFonts w:ascii="仿宋_GB2312" w:hAnsi="仿宋_GB2312" w:eastAsia="仿宋_GB2312" w:cs="仿宋_GB2312"/>
          <w:kern w:val="2"/>
          <w:sz w:val="28"/>
          <w:szCs w:val="28"/>
        </w:rPr>
        <w:t>1500</w:t>
      </w:r>
      <w:r>
        <w:rPr>
          <w:rFonts w:hint="eastAsia" w:ascii="仿宋_GB2312" w:hAnsi="仿宋_GB2312" w:eastAsia="仿宋_GB2312" w:cs="仿宋_GB2312"/>
          <w:kern w:val="2"/>
          <w:sz w:val="28"/>
          <w:szCs w:val="28"/>
        </w:rPr>
        <w:t>元，具体事项另行通知。</w:t>
      </w:r>
    </w:p>
    <w:p>
      <w:pPr>
        <w:widowControl w:val="0"/>
        <w:adjustRightInd/>
        <w:snapToGrid/>
        <w:spacing w:after="0"/>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九、有关要求</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切实加强对暑期社会实践活动的领导。校大学生暑期社会实践领导小组对暑期社会实践进行指导、协调，校团委负责具体组织工作。各学院要成立暑期社会实践活动领导小组，具体负责组织实施暑期社会实践的有关工作；各学院结合集中组队安排，选派得力干部和专业老师带队。</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安全第一，文明实践。各学院暑期社会实践工作领导小组务必将安全放在各项工作的首要位置，认真制定好各种规章制度，务必做好暑期社会实践工作应急预案，指导各实践团队开展工作，并为各实践团队配备随队指导教师，全程负责和参与社会实践工作，每个实践团队队员必须办理意外伤害保险。各带队老师和团队负责人要切实履行好安全职责，周密安排，确保活动万无一失。要发扬文明作风，做文明大学生，在实践活动中注意语言、行为文明，树立我校大学生的良好形象。</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抓好社会实践的宣传报道工作。各学院要充分利用各方资源和力量，积极与各级媒体联系，报道社会实践团队的活动情况，宣传社会实践活动过程中涌现出来的先进典型，更好地树立我校的良好形象。要积极利用微信、微博等新媒体平台，及时宣传活动成果，加强各项目之间的交流和学习。要重视学生社会实践基地建设工作，探索结合专业特点的社会实践基地建设的长效工作机制。</w:t>
      </w:r>
    </w:p>
    <w:p>
      <w:pPr>
        <w:widowControl w:val="0"/>
        <w:adjustRightInd/>
        <w:snapToGrid/>
        <w:spacing w:after="0"/>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 xml:space="preserve">4. </w:t>
      </w:r>
      <w:r>
        <w:rPr>
          <w:rFonts w:hint="eastAsia" w:ascii="仿宋_GB2312" w:hAnsi="仿宋_GB2312" w:eastAsia="仿宋_GB2312" w:cs="仿宋_GB2312"/>
          <w:kern w:val="2"/>
          <w:sz w:val="28"/>
          <w:szCs w:val="28"/>
        </w:rPr>
        <w:t>做好重点团队网络备案工作。各学院于</w:t>
      </w:r>
      <w:r>
        <w:rPr>
          <w:rFonts w:ascii="仿宋_GB2312" w:hAnsi="仿宋_GB2312" w:eastAsia="仿宋_GB2312" w:cs="仿宋_GB2312"/>
          <w:kern w:val="2"/>
          <w:sz w:val="28"/>
          <w:szCs w:val="28"/>
        </w:rPr>
        <w:t>6</w:t>
      </w:r>
      <w:r>
        <w:rPr>
          <w:rFonts w:hint="eastAsia" w:ascii="仿宋_GB2312" w:hAnsi="仿宋_GB2312" w:eastAsia="仿宋_GB2312" w:cs="仿宋_GB2312"/>
          <w:kern w:val="2"/>
          <w:sz w:val="28"/>
          <w:szCs w:val="28"/>
        </w:rPr>
        <w:t>月</w:t>
      </w:r>
      <w:r>
        <w:rPr>
          <w:rFonts w:ascii="仿宋_GB2312" w:hAnsi="仿宋_GB2312" w:eastAsia="仿宋_GB2312" w:cs="仿宋_GB2312"/>
          <w:kern w:val="2"/>
          <w:sz w:val="28"/>
          <w:szCs w:val="28"/>
        </w:rPr>
        <w:t>23</w:t>
      </w:r>
      <w:r>
        <w:rPr>
          <w:rFonts w:hint="eastAsia" w:ascii="仿宋_GB2312" w:hAnsi="仿宋_GB2312" w:eastAsia="仿宋_GB2312" w:cs="仿宋_GB2312"/>
          <w:kern w:val="2"/>
          <w:sz w:val="28"/>
          <w:szCs w:val="28"/>
        </w:rPr>
        <w:t>日前，将组建的团队信息在“三下乡”社会实践活动官方网站进行报备（具体流程见团中央官方网站说明）。未登记报备的团队，将不能申报全国级重点团队或参与全国级专项社会实践活动的奖项评选。</w:t>
      </w:r>
    </w:p>
    <w:p>
      <w:pPr>
        <w:spacing w:line="520" w:lineRule="exact"/>
        <w:ind w:firstLine="560" w:firstLineChars="200"/>
        <w:rPr>
          <w:rFonts w:ascii="仿宋_GB2312" w:eastAsia="仿宋_GB2312"/>
          <w:bCs/>
          <w:color w:val="000000"/>
          <w:sz w:val="28"/>
          <w:szCs w:val="28"/>
        </w:rPr>
      </w:pPr>
      <w:r>
        <w:rPr>
          <w:rFonts w:hint="eastAsia" w:ascii="仿宋_GB2312" w:hAnsi="仿宋_GB2312" w:eastAsia="仿宋_GB2312" w:cs="仿宋_GB2312"/>
          <w:kern w:val="2"/>
          <w:sz w:val="28"/>
          <w:szCs w:val="28"/>
        </w:rPr>
        <w:t>“三下乡”</w:t>
      </w:r>
      <w:r>
        <w:rPr>
          <w:rFonts w:hint="eastAsia" w:ascii="仿宋_GB2312" w:eastAsia="仿宋_GB2312" w:cs="方正仿宋简体"/>
          <w:bCs/>
          <w:color w:val="000000"/>
          <w:sz w:val="28"/>
          <w:szCs w:val="28"/>
        </w:rPr>
        <w:t>官方网站：</w:t>
      </w:r>
      <w:r>
        <w:rPr>
          <w:rFonts w:ascii="仿宋_GB2312" w:eastAsia="仿宋_GB2312"/>
          <w:bCs/>
          <w:color w:val="000000"/>
          <w:sz w:val="28"/>
          <w:szCs w:val="28"/>
        </w:rPr>
        <w:t>http://sxx.youth.cn</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联系人：黄立赫</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69127468</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r>
        <w:fldChar w:fldCharType="begin"/>
      </w:r>
      <w:r>
        <w:instrText xml:space="preserve"> HYPERLINK "mailto:huashuituanwei@163.com" </w:instrText>
      </w:r>
      <w:r>
        <w:fldChar w:fldCharType="separate"/>
      </w:r>
      <w:r>
        <w:rPr>
          <w:rStyle w:val="8"/>
          <w:rFonts w:ascii="仿宋_GB2312" w:hAnsi="仿宋_GB2312" w:eastAsia="仿宋_GB2312" w:cs="仿宋_GB2312"/>
          <w:sz w:val="28"/>
          <w:szCs w:val="28"/>
        </w:rPr>
        <w:t>huashuituanwei@163.com</w:t>
      </w:r>
      <w:r>
        <w:rPr>
          <w:rStyle w:val="8"/>
          <w:rFonts w:ascii="仿宋_GB2312" w:hAnsi="仿宋_GB2312" w:eastAsia="仿宋_GB2312" w:cs="仿宋_GB2312"/>
          <w:sz w:val="28"/>
          <w:szCs w:val="28"/>
        </w:rPr>
        <w:fldChar w:fldCharType="end"/>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新浪微博：华水青年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微信公众号：华水青年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年河南省大中专学生“三下乡”暑期社会实践活动项目申报书</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年河南省大中专学生“三下乡”暑期社会实践活动项目汇总表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年河南省大中专学生“三下乡”暑期社会实践活动项目结项申报书</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年河南省大中专学生“三下乡”暑期社会实践活动项目结项汇总表</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年河南省大中专学生“三下乡”暑期社会实践活动情况统计表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暑期社会实践纪律及注意事项</w:t>
      </w:r>
    </w:p>
    <w:p>
      <w:pPr>
        <w:spacing w:line="600" w:lineRule="exact"/>
        <w:ind w:firstLine="1260" w:firstLineChars="450"/>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eastAsia="仿宋_GB2312"/>
          <w:sz w:val="28"/>
          <w:szCs w:val="28"/>
        </w:rPr>
        <w:t>                  </w:t>
      </w:r>
      <w:r>
        <w:rPr>
          <w:rFonts w:ascii="仿宋_GB2312" w:eastAsia="仿宋_GB2312"/>
          <w:sz w:val="28"/>
          <w:szCs w:val="28"/>
        </w:rPr>
        <w:t xml:space="preserve"> </w:t>
      </w:r>
    </w:p>
    <w:p>
      <w:pPr>
        <w:spacing w:line="400" w:lineRule="exact"/>
        <w:jc w:val="right"/>
        <w:rPr>
          <w:rFonts w:ascii="仿宋_GB2312" w:eastAsia="仿宋_GB2312"/>
          <w:sz w:val="28"/>
          <w:szCs w:val="28"/>
        </w:rPr>
      </w:pPr>
      <w:r>
        <w:rPr>
          <w:rFonts w:hint="eastAsia" w:ascii="仿宋_GB2312" w:eastAsia="仿宋_GB2312"/>
          <w:sz w:val="28"/>
          <w:szCs w:val="28"/>
        </w:rPr>
        <w:t>党委宣传部</w:t>
      </w:r>
      <w:r>
        <w:rPr>
          <w:rFonts w:eastAsia="仿宋_GB2312"/>
          <w:sz w:val="28"/>
          <w:szCs w:val="28"/>
        </w:rPr>
        <w:t> </w:t>
      </w:r>
      <w:r>
        <w:rPr>
          <w:rFonts w:ascii="仿宋_GB2312" w:eastAsia="仿宋_GB2312"/>
          <w:sz w:val="28"/>
          <w:szCs w:val="28"/>
        </w:rPr>
        <w:t xml:space="preserve"> </w:t>
      </w:r>
      <w:r>
        <w:rPr>
          <w:rFonts w:eastAsia="仿宋_GB2312"/>
          <w:sz w:val="28"/>
          <w:szCs w:val="28"/>
        </w:rPr>
        <w:t>        </w:t>
      </w:r>
      <w:r>
        <w:rPr>
          <w:rFonts w:hint="eastAsia" w:ascii="仿宋_GB2312" w:eastAsia="仿宋_GB2312"/>
          <w:sz w:val="28"/>
          <w:szCs w:val="28"/>
        </w:rPr>
        <w:t>校文明办</w:t>
      </w:r>
      <w:r>
        <w:rPr>
          <w:rFonts w:eastAsia="仿宋_GB2312"/>
          <w:sz w:val="28"/>
          <w:szCs w:val="28"/>
        </w:rPr>
        <w:t>          </w:t>
      </w:r>
      <w:r>
        <w:rPr>
          <w:rFonts w:ascii="仿宋_GB2312" w:eastAsia="仿宋_GB2312"/>
          <w:sz w:val="28"/>
          <w:szCs w:val="28"/>
        </w:rPr>
        <w:t xml:space="preserve"> </w:t>
      </w:r>
      <w:r>
        <w:rPr>
          <w:rFonts w:hint="eastAsia" w:ascii="仿宋_GB2312" w:eastAsia="仿宋_GB2312"/>
          <w:sz w:val="28"/>
          <w:szCs w:val="28"/>
        </w:rPr>
        <w:t>党委学工部</w:t>
      </w:r>
    </w:p>
    <w:p>
      <w:pPr>
        <w:spacing w:line="400" w:lineRule="exact"/>
        <w:rPr>
          <w:rFonts w:ascii="仿宋_GB2312" w:eastAsia="仿宋_GB2312"/>
          <w:sz w:val="28"/>
          <w:szCs w:val="28"/>
        </w:rPr>
      </w:pPr>
      <w:r>
        <w:rPr>
          <w:rFonts w:eastAsia="仿宋_GB2312"/>
          <w:sz w:val="28"/>
          <w:szCs w:val="28"/>
        </w:rPr>
        <w:t> </w:t>
      </w:r>
    </w:p>
    <w:p>
      <w:pPr>
        <w:spacing w:line="400" w:lineRule="exact"/>
        <w:rPr>
          <w:rFonts w:ascii="仿宋_GB2312" w:eastAsia="仿宋_GB2312"/>
          <w:sz w:val="28"/>
          <w:szCs w:val="28"/>
        </w:rPr>
      </w:pPr>
      <w:r>
        <w:rPr>
          <w:rFonts w:eastAsia="仿宋_GB2312"/>
          <w:sz w:val="28"/>
          <w:szCs w:val="28"/>
        </w:rPr>
        <w:t> </w:t>
      </w:r>
    </w:p>
    <w:p>
      <w:pPr>
        <w:spacing w:line="400" w:lineRule="exact"/>
        <w:rPr>
          <w:rFonts w:ascii="仿宋_GB2312" w:eastAsia="仿宋_GB2312"/>
          <w:sz w:val="28"/>
          <w:szCs w:val="28"/>
        </w:rPr>
      </w:pPr>
      <w:r>
        <w:rPr>
          <w:rFonts w:eastAsia="仿宋_GB2312"/>
          <w:sz w:val="28"/>
          <w:szCs w:val="28"/>
        </w:rPr>
        <w:t>                         </w:t>
      </w:r>
      <w:r>
        <w:rPr>
          <w:rFonts w:hint="eastAsia" w:ascii="仿宋_GB2312" w:eastAsia="仿宋_GB2312"/>
          <w:sz w:val="28"/>
          <w:szCs w:val="28"/>
        </w:rPr>
        <w:t>教务处</w:t>
      </w:r>
      <w:r>
        <w:rPr>
          <w:rFonts w:eastAsia="仿宋_GB2312"/>
          <w:sz w:val="28"/>
          <w:szCs w:val="28"/>
        </w:rPr>
        <w:t>          </w:t>
      </w:r>
      <w:r>
        <w:rPr>
          <w:rFonts w:ascii="仿宋_GB2312" w:eastAsia="仿宋_GB2312"/>
          <w:sz w:val="28"/>
          <w:szCs w:val="28"/>
        </w:rPr>
        <w:t xml:space="preserve">    </w:t>
      </w:r>
      <w:r>
        <w:rPr>
          <w:rFonts w:hint="eastAsia" w:ascii="仿宋_GB2312" w:eastAsia="仿宋_GB2312"/>
          <w:sz w:val="28"/>
          <w:szCs w:val="28"/>
        </w:rPr>
        <w:t>校团委</w:t>
      </w:r>
      <w:r>
        <w:rPr>
          <w:rFonts w:eastAsia="仿宋_GB2312"/>
          <w:sz w:val="28"/>
          <w:szCs w:val="28"/>
        </w:rPr>
        <w:t>           </w:t>
      </w:r>
      <w:r>
        <w:rPr>
          <w:rFonts w:ascii="仿宋_GB2312" w:eastAsia="仿宋_GB2312"/>
          <w:sz w:val="28"/>
          <w:szCs w:val="28"/>
        </w:rPr>
        <w:t xml:space="preserve"> </w:t>
      </w:r>
      <w:r>
        <w:rPr>
          <w:rFonts w:hint="eastAsia" w:ascii="仿宋_GB2312" w:eastAsia="仿宋_GB2312"/>
          <w:sz w:val="28"/>
          <w:szCs w:val="28"/>
        </w:rPr>
        <w:t>校学生会</w:t>
      </w:r>
    </w:p>
    <w:p>
      <w:pPr>
        <w:spacing w:line="400" w:lineRule="exact"/>
        <w:rPr>
          <w:rFonts w:ascii="仿宋_GB2312" w:eastAsia="仿宋_GB2312"/>
          <w:sz w:val="28"/>
          <w:szCs w:val="28"/>
        </w:rPr>
      </w:pPr>
      <w:r>
        <w:rPr>
          <w:rFonts w:eastAsia="仿宋_GB2312"/>
          <w:sz w:val="28"/>
          <w:szCs w:val="28"/>
        </w:rPr>
        <w:t>                                       </w:t>
      </w:r>
      <w:r>
        <w:rPr>
          <w:rFonts w:ascii="仿宋_GB2312" w:eastAsia="仿宋_GB2312"/>
          <w:sz w:val="28"/>
          <w:szCs w:val="28"/>
        </w:rPr>
        <w:t xml:space="preserve">  </w:t>
      </w:r>
    </w:p>
    <w:p>
      <w:pPr>
        <w:spacing w:line="400" w:lineRule="exact"/>
        <w:ind w:firstLine="2660" w:firstLineChars="950"/>
        <w:rPr>
          <w:rFonts w:ascii="仿宋_GB2312" w:eastAsia="仿宋_GB2312"/>
          <w:sz w:val="28"/>
          <w:szCs w:val="28"/>
        </w:rPr>
      </w:pPr>
      <w:r>
        <w:rPr>
          <w:rFonts w:ascii="仿宋_GB2312" w:eastAsia="仿宋_GB2312"/>
          <w:sz w:val="28"/>
          <w:szCs w:val="28"/>
        </w:rPr>
        <w:t xml:space="preserve">              2016</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p>
    <w:p>
      <w:pPr>
        <w:spacing w:line="400" w:lineRule="exact"/>
        <w:ind w:firstLine="2660" w:firstLineChars="950"/>
        <w:rPr>
          <w:rFonts w:ascii="仿宋_GB2312" w:eastAsia="仿宋_GB2312"/>
          <w:sz w:val="28"/>
          <w:szCs w:val="28"/>
        </w:rPr>
      </w:pPr>
      <w:r>
        <w:rPr>
          <w:rFonts w:ascii="仿宋_GB2312" w:eastAsia="仿宋_GB2312"/>
          <w:sz w:val="28"/>
          <w:szCs w:val="28"/>
        </w:rPr>
        <w:br w:type="page"/>
      </w:r>
    </w:p>
    <w:p>
      <w:pPr>
        <w:pStyle w:val="2"/>
        <w:spacing w:line="440" w:lineRule="exact"/>
        <w:ind w:firstLine="0"/>
        <w:rPr>
          <w:rFonts w:ascii="黑体" w:hAnsi="楷体_GB2312" w:eastAsia="黑体" w:cs="楷体_GB2312"/>
          <w:sz w:val="28"/>
          <w:szCs w:val="28"/>
        </w:rPr>
      </w:pPr>
      <w:r>
        <w:rPr>
          <w:rFonts w:hint="eastAsia" w:ascii="黑体" w:hAnsi="楷体_GB2312" w:eastAsia="黑体" w:cs="楷体_GB2312"/>
          <w:sz w:val="32"/>
          <w:szCs w:val="32"/>
        </w:rPr>
        <w:t>附件</w:t>
      </w:r>
      <w:r>
        <w:rPr>
          <w:rFonts w:ascii="黑体" w:hAnsi="楷体_GB2312" w:eastAsia="黑体" w:cs="楷体_GB2312"/>
          <w:sz w:val="32"/>
          <w:szCs w:val="32"/>
        </w:rPr>
        <w:t>1</w:t>
      </w:r>
    </w:p>
    <w:p>
      <w:pPr>
        <w:jc w:val="center"/>
        <w:rPr>
          <w:rFonts w:ascii="华文中宋" w:hAnsi="华文中宋" w:eastAsia="华文中宋"/>
          <w:sz w:val="48"/>
          <w:szCs w:val="48"/>
        </w:rPr>
      </w:pPr>
      <w:r>
        <w:rPr>
          <w:rFonts w:ascii="华文中宋" w:hAnsi="华文中宋" w:eastAsia="华文中宋"/>
          <w:sz w:val="48"/>
          <w:szCs w:val="48"/>
        </w:rPr>
        <w:t>2016</w:t>
      </w:r>
      <w:r>
        <w:rPr>
          <w:rFonts w:hint="eastAsia" w:ascii="华文中宋" w:hAnsi="华文中宋" w:eastAsia="华文中宋"/>
          <w:sz w:val="48"/>
          <w:szCs w:val="48"/>
        </w:rPr>
        <w:t>年河南省大中专学生“三下乡”</w:t>
      </w:r>
    </w:p>
    <w:p>
      <w:pPr>
        <w:jc w:val="center"/>
        <w:rPr>
          <w:rFonts w:ascii="华文中宋" w:hAnsi="华文中宋" w:eastAsia="华文中宋"/>
          <w:sz w:val="48"/>
          <w:szCs w:val="48"/>
        </w:rPr>
      </w:pPr>
      <w:r>
        <w:rPr>
          <w:rFonts w:hint="eastAsia" w:ascii="华文中宋" w:hAnsi="华文中宋" w:eastAsia="华文中宋"/>
          <w:sz w:val="48"/>
          <w:szCs w:val="48"/>
        </w:rPr>
        <w:t>暑期社会实践活动</w:t>
      </w:r>
    </w:p>
    <w:p>
      <w:pPr>
        <w:jc w:val="center"/>
        <w:rPr>
          <w:rFonts w:ascii="楷体" w:hAnsi="楷体" w:eastAsia="楷体"/>
          <w:b/>
          <w:sz w:val="48"/>
          <w:szCs w:val="48"/>
        </w:rPr>
      </w:pPr>
    </w:p>
    <w:p>
      <w:pPr>
        <w:jc w:val="center"/>
        <w:rPr>
          <w:rFonts w:ascii="华文中宋" w:hAnsi="华文中宋" w:eastAsia="华文中宋"/>
          <w:sz w:val="84"/>
          <w:szCs w:val="84"/>
        </w:rPr>
      </w:pPr>
      <w:r>
        <w:rPr>
          <w:rFonts w:hint="eastAsia" w:ascii="华文中宋" w:hAnsi="华文中宋" w:eastAsia="华文中宋"/>
          <w:sz w:val="84"/>
          <w:szCs w:val="84"/>
        </w:rPr>
        <w:t>项目申报书</w:t>
      </w:r>
    </w:p>
    <w:p>
      <w:pPr>
        <w:spacing w:line="440" w:lineRule="exact"/>
        <w:rPr>
          <w:rFonts w:ascii="宋体" w:eastAsia="宋体"/>
          <w:szCs w:val="28"/>
        </w:rPr>
      </w:pPr>
    </w:p>
    <w:p>
      <w:pPr>
        <w:spacing w:line="440" w:lineRule="exact"/>
        <w:rPr>
          <w:rFonts w:ascii="宋体" w:eastAsia="宋体"/>
          <w:szCs w:val="28"/>
        </w:rPr>
      </w:pPr>
    </w:p>
    <w:p>
      <w:pPr>
        <w:spacing w:line="440" w:lineRule="exact"/>
        <w:rPr>
          <w:rFonts w:ascii="宋体" w:eastAsia="宋体"/>
          <w:szCs w:val="28"/>
        </w:rPr>
      </w:pPr>
    </w:p>
    <w:p>
      <w:pPr>
        <w:spacing w:line="440" w:lineRule="exact"/>
        <w:rPr>
          <w:rFonts w:ascii="宋体" w:eastAsia="宋体"/>
          <w:szCs w:val="28"/>
        </w:rPr>
      </w:pPr>
    </w:p>
    <w:p>
      <w:pPr>
        <w:spacing w:line="440" w:lineRule="exact"/>
        <w:rPr>
          <w:rFonts w:ascii="宋体" w:eastAsia="宋体"/>
          <w:szCs w:val="28"/>
        </w:rPr>
      </w:pPr>
    </w:p>
    <w:p>
      <w:pPr>
        <w:spacing w:line="440" w:lineRule="exact"/>
        <w:rPr>
          <w:rFonts w:ascii="宋体" w:eastAsia="宋体"/>
          <w:szCs w:val="28"/>
        </w:rPr>
      </w:pPr>
    </w:p>
    <w:p>
      <w:pPr>
        <w:spacing w:line="440" w:lineRule="exact"/>
        <w:rPr>
          <w:rFonts w:ascii="仿宋_GB2312" w:hAnsi="宋体" w:eastAsia="仿宋_GB2312"/>
          <w:szCs w:val="28"/>
        </w:rPr>
      </w:pPr>
    </w:p>
    <w:p>
      <w:pPr>
        <w:spacing w:line="44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项</w:t>
      </w:r>
      <w:r>
        <w:rPr>
          <w:rFonts w:ascii="仿宋_GB2312" w:hAnsi="宋体" w:eastAsia="仿宋_GB2312"/>
          <w:sz w:val="32"/>
          <w:szCs w:val="32"/>
        </w:rPr>
        <w:t xml:space="preserve">  </w:t>
      </w:r>
      <w:r>
        <w:rPr>
          <w:rFonts w:hint="eastAsia" w:ascii="仿宋_GB2312" w:hAnsi="宋体" w:eastAsia="仿宋_GB2312"/>
          <w:sz w:val="32"/>
          <w:szCs w:val="32"/>
        </w:rPr>
        <w:t>目</w:t>
      </w:r>
      <w:r>
        <w:rPr>
          <w:rFonts w:ascii="仿宋_GB2312" w:hAnsi="宋体" w:eastAsia="仿宋_GB2312"/>
          <w:sz w:val="32"/>
          <w:szCs w:val="32"/>
        </w:rPr>
        <w:t xml:space="preserve">  </w:t>
      </w:r>
      <w:r>
        <w:rPr>
          <w:rFonts w:hint="eastAsia" w:ascii="仿宋_GB2312" w:hAnsi="宋体" w:eastAsia="仿宋_GB2312"/>
          <w:sz w:val="32"/>
          <w:szCs w:val="32"/>
        </w:rPr>
        <w:t>名</w:t>
      </w:r>
      <w:r>
        <w:rPr>
          <w:rFonts w:ascii="仿宋_GB2312" w:hAnsi="宋体" w:eastAsia="仿宋_GB2312"/>
          <w:sz w:val="32"/>
          <w:szCs w:val="32"/>
        </w:rPr>
        <w:t xml:space="preserve">  </w:t>
      </w:r>
      <w:r>
        <w:rPr>
          <w:rFonts w:hint="eastAsia" w:ascii="仿宋_GB2312" w:hAnsi="宋体" w:eastAsia="仿宋_GB2312"/>
          <w:sz w:val="32"/>
          <w:szCs w:val="32"/>
        </w:rPr>
        <w:t>称</w:t>
      </w:r>
      <w:r>
        <w:rPr>
          <w:rFonts w:ascii="仿宋_GB2312" w:hAnsi="宋体" w:eastAsia="仿宋_GB2312"/>
          <w:sz w:val="32"/>
          <w:szCs w:val="32"/>
          <w:u w:val="single"/>
        </w:rPr>
        <w:t xml:space="preserve">                          </w:t>
      </w:r>
    </w:p>
    <w:p>
      <w:pPr>
        <w:spacing w:line="44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项</w:t>
      </w:r>
      <w:r>
        <w:rPr>
          <w:rFonts w:ascii="仿宋_GB2312" w:hAnsi="宋体" w:eastAsia="仿宋_GB2312"/>
          <w:sz w:val="32"/>
          <w:szCs w:val="32"/>
        </w:rPr>
        <w:t xml:space="preserve">  </w:t>
      </w:r>
      <w:r>
        <w:rPr>
          <w:rFonts w:hint="eastAsia" w:ascii="仿宋_GB2312" w:hAnsi="宋体" w:eastAsia="仿宋_GB2312"/>
          <w:sz w:val="32"/>
          <w:szCs w:val="32"/>
        </w:rPr>
        <w:t>目</w:t>
      </w:r>
      <w:r>
        <w:rPr>
          <w:rFonts w:ascii="仿宋_GB2312" w:hAnsi="宋体" w:eastAsia="仿宋_GB2312"/>
          <w:sz w:val="32"/>
          <w:szCs w:val="32"/>
        </w:rPr>
        <w:t xml:space="preserve">  </w:t>
      </w:r>
      <w:r>
        <w:rPr>
          <w:rFonts w:hint="eastAsia" w:ascii="仿宋_GB2312" w:hAnsi="宋体" w:eastAsia="仿宋_GB2312"/>
          <w:sz w:val="32"/>
          <w:szCs w:val="32"/>
        </w:rPr>
        <w:t>类</w:t>
      </w:r>
      <w:r>
        <w:rPr>
          <w:rFonts w:ascii="仿宋_GB2312" w:hAnsi="宋体" w:eastAsia="仿宋_GB2312"/>
          <w:sz w:val="32"/>
          <w:szCs w:val="32"/>
        </w:rPr>
        <w:t xml:space="preserve">  </w:t>
      </w:r>
      <w:r>
        <w:rPr>
          <w:rFonts w:hint="eastAsia" w:ascii="仿宋_GB2312" w:hAnsi="宋体" w:eastAsia="仿宋_GB2312"/>
          <w:sz w:val="32"/>
          <w:szCs w:val="32"/>
        </w:rPr>
        <w:t>别</w:t>
      </w:r>
      <w:r>
        <w:rPr>
          <w:rFonts w:ascii="仿宋_GB2312" w:hAnsi="宋体" w:eastAsia="仿宋_GB2312"/>
          <w:sz w:val="32"/>
          <w:szCs w:val="32"/>
        </w:rPr>
        <w:t xml:space="preserve">                          </w:t>
      </w:r>
    </w:p>
    <w:p>
      <w:pPr>
        <w:spacing w:line="44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项</w:t>
      </w:r>
      <w:r>
        <w:rPr>
          <w:rFonts w:ascii="仿宋_GB2312" w:hAnsi="宋体" w:eastAsia="仿宋_GB2312"/>
          <w:sz w:val="32"/>
          <w:szCs w:val="32"/>
        </w:rPr>
        <w:t xml:space="preserve"> </w:t>
      </w:r>
      <w:r>
        <w:rPr>
          <w:rFonts w:hint="eastAsia" w:ascii="仿宋_GB2312" w:hAnsi="宋体" w:eastAsia="仿宋_GB2312"/>
          <w:sz w:val="32"/>
          <w:szCs w:val="32"/>
        </w:rPr>
        <w:t>目</w:t>
      </w:r>
      <w:r>
        <w:rPr>
          <w:rFonts w:ascii="仿宋_GB2312" w:hAnsi="宋体" w:eastAsia="仿宋_GB2312"/>
          <w:sz w:val="32"/>
          <w:szCs w:val="32"/>
        </w:rPr>
        <w:t xml:space="preserve"> </w:t>
      </w:r>
      <w:r>
        <w:rPr>
          <w:rFonts w:hint="eastAsia" w:ascii="仿宋_GB2312" w:hAnsi="宋体" w:eastAsia="仿宋_GB2312"/>
          <w:sz w:val="32"/>
          <w:szCs w:val="32"/>
        </w:rPr>
        <w:t>负</w:t>
      </w:r>
      <w:r>
        <w:rPr>
          <w:rFonts w:ascii="仿宋_GB2312" w:hAnsi="宋体" w:eastAsia="仿宋_GB2312"/>
          <w:sz w:val="32"/>
          <w:szCs w:val="32"/>
        </w:rPr>
        <w:t xml:space="preserve"> </w:t>
      </w:r>
      <w:r>
        <w:rPr>
          <w:rFonts w:hint="eastAsia" w:ascii="仿宋_GB2312" w:hAnsi="宋体" w:eastAsia="仿宋_GB2312"/>
          <w:sz w:val="32"/>
          <w:szCs w:val="32"/>
        </w:rPr>
        <w:t>责</w:t>
      </w:r>
      <w:r>
        <w:rPr>
          <w:rFonts w:ascii="仿宋_GB2312" w:hAnsi="宋体" w:eastAsia="仿宋_GB2312"/>
          <w:sz w:val="32"/>
          <w:szCs w:val="32"/>
        </w:rPr>
        <w:t xml:space="preserve"> </w:t>
      </w:r>
      <w:r>
        <w:rPr>
          <w:rFonts w:hint="eastAsia" w:ascii="仿宋_GB2312" w:hAnsi="宋体" w:eastAsia="仿宋_GB2312"/>
          <w:sz w:val="32"/>
          <w:szCs w:val="32"/>
        </w:rPr>
        <w:t>人</w:t>
      </w:r>
      <w:r>
        <w:rPr>
          <w:rFonts w:ascii="仿宋_GB2312" w:hAnsi="宋体" w:eastAsia="仿宋_GB2312"/>
          <w:sz w:val="32"/>
          <w:szCs w:val="32"/>
        </w:rPr>
        <w:t xml:space="preserve">                          </w:t>
      </w:r>
    </w:p>
    <w:p>
      <w:pPr>
        <w:spacing w:line="440" w:lineRule="exact"/>
        <w:rPr>
          <w:rFonts w:ascii="仿宋_GB2312" w:hAnsi="宋体" w:eastAsia="仿宋_GB2312"/>
          <w:sz w:val="32"/>
          <w:szCs w:val="32"/>
          <w:u w:val="single"/>
        </w:rPr>
      </w:pPr>
      <w:r>
        <w:rPr>
          <w:rFonts w:ascii="仿宋_GB2312" w:hAnsi="宋体" w:eastAsia="仿宋_GB2312"/>
          <w:sz w:val="32"/>
          <w:szCs w:val="32"/>
        </w:rPr>
        <w:t xml:space="preserve">       </w:t>
      </w:r>
      <w:r>
        <w:rPr>
          <w:rFonts w:hint="eastAsia" w:ascii="仿宋_GB2312" w:hAnsi="宋体" w:eastAsia="仿宋_GB2312"/>
          <w:sz w:val="32"/>
          <w:szCs w:val="32"/>
        </w:rPr>
        <w:t>所</w:t>
      </w:r>
      <w:r>
        <w:rPr>
          <w:rFonts w:ascii="仿宋_GB2312" w:hAnsi="宋体" w:eastAsia="仿宋_GB2312"/>
          <w:sz w:val="32"/>
          <w:szCs w:val="32"/>
        </w:rPr>
        <w:t xml:space="preserve">  </w:t>
      </w:r>
      <w:r>
        <w:rPr>
          <w:rFonts w:hint="eastAsia" w:ascii="仿宋_GB2312" w:hAnsi="宋体" w:eastAsia="仿宋_GB2312"/>
          <w:sz w:val="32"/>
          <w:szCs w:val="32"/>
        </w:rPr>
        <w:t>在</w:t>
      </w:r>
      <w:r>
        <w:rPr>
          <w:rFonts w:ascii="仿宋_GB2312" w:hAnsi="宋体" w:eastAsia="仿宋_GB2312"/>
          <w:sz w:val="32"/>
          <w:szCs w:val="32"/>
        </w:rPr>
        <w:t xml:space="preserve">  </w:t>
      </w:r>
      <w:r>
        <w:rPr>
          <w:rFonts w:hint="eastAsia" w:ascii="仿宋_GB2312" w:hAnsi="宋体" w:eastAsia="仿宋_GB2312"/>
          <w:sz w:val="32"/>
          <w:szCs w:val="32"/>
        </w:rPr>
        <w:t>学</w:t>
      </w:r>
      <w:r>
        <w:rPr>
          <w:rFonts w:ascii="仿宋_GB2312" w:hAnsi="宋体" w:eastAsia="仿宋_GB2312"/>
          <w:sz w:val="32"/>
          <w:szCs w:val="32"/>
        </w:rPr>
        <w:t xml:space="preserve">  </w:t>
      </w:r>
      <w:r>
        <w:rPr>
          <w:rFonts w:hint="eastAsia" w:ascii="仿宋_GB2312" w:hAnsi="宋体" w:eastAsia="仿宋_GB2312"/>
          <w:sz w:val="32"/>
          <w:szCs w:val="32"/>
        </w:rPr>
        <w:t>校</w:t>
      </w:r>
      <w:r>
        <w:rPr>
          <w:rFonts w:ascii="仿宋_GB2312" w:hAnsi="宋体" w:eastAsia="仿宋_GB2312"/>
          <w:sz w:val="32"/>
          <w:szCs w:val="32"/>
          <w:u w:val="single"/>
        </w:rPr>
        <w:t xml:space="preserve">                          </w:t>
      </w:r>
    </w:p>
    <w:p>
      <w:pPr>
        <w:spacing w:line="440" w:lineRule="exact"/>
        <w:rPr>
          <w:rFonts w:ascii="仿宋_GB2312" w:hAnsi="宋体" w:eastAsia="仿宋_GB2312"/>
          <w:sz w:val="32"/>
          <w:szCs w:val="32"/>
          <w:u w:val="single"/>
        </w:rPr>
      </w:pPr>
      <w:r>
        <w:rPr>
          <w:rFonts w:ascii="仿宋_GB2312" w:hAnsi="宋体" w:eastAsia="仿宋_GB2312"/>
          <w:sz w:val="32"/>
          <w:szCs w:val="32"/>
        </w:rPr>
        <w:t xml:space="preserve">       </w:t>
      </w:r>
      <w:r>
        <w:rPr>
          <w:rFonts w:hint="eastAsia" w:ascii="仿宋_GB2312" w:hAnsi="宋体" w:eastAsia="仿宋_GB2312"/>
          <w:sz w:val="32"/>
          <w:szCs w:val="32"/>
        </w:rPr>
        <w:t>填</w:t>
      </w:r>
      <w:r>
        <w:rPr>
          <w:rFonts w:ascii="仿宋_GB2312" w:hAnsi="宋体" w:eastAsia="仿宋_GB2312"/>
          <w:sz w:val="32"/>
          <w:szCs w:val="32"/>
        </w:rPr>
        <w:t xml:space="preserve">  </w:t>
      </w:r>
      <w:r>
        <w:rPr>
          <w:rFonts w:hint="eastAsia" w:ascii="仿宋_GB2312" w:hAnsi="宋体" w:eastAsia="仿宋_GB2312"/>
          <w:sz w:val="32"/>
          <w:szCs w:val="32"/>
        </w:rPr>
        <w:t>表</w:t>
      </w:r>
      <w:r>
        <w:rPr>
          <w:rFonts w:ascii="仿宋_GB2312" w:hAnsi="宋体" w:eastAsia="仿宋_GB2312"/>
          <w:sz w:val="32"/>
          <w:szCs w:val="32"/>
        </w:rPr>
        <w:t xml:space="preserve">  </w:t>
      </w:r>
      <w:r>
        <w:rPr>
          <w:rFonts w:hint="eastAsia" w:ascii="仿宋_GB2312" w:hAnsi="宋体" w:eastAsia="仿宋_GB2312"/>
          <w:sz w:val="32"/>
          <w:szCs w:val="32"/>
        </w:rPr>
        <w:t>日</w:t>
      </w:r>
      <w:r>
        <w:rPr>
          <w:rFonts w:ascii="仿宋_GB2312" w:hAnsi="宋体" w:eastAsia="仿宋_GB2312"/>
          <w:sz w:val="32"/>
          <w:szCs w:val="32"/>
        </w:rPr>
        <w:t xml:space="preserve">  </w:t>
      </w:r>
      <w:r>
        <w:rPr>
          <w:rFonts w:hint="eastAsia" w:ascii="仿宋_GB2312" w:hAnsi="宋体" w:eastAsia="仿宋_GB2312"/>
          <w:sz w:val="32"/>
          <w:szCs w:val="32"/>
        </w:rPr>
        <w:t>期</w:t>
      </w:r>
      <w:r>
        <w:rPr>
          <w:rFonts w:ascii="仿宋_GB2312" w:hAnsi="宋体" w:eastAsia="仿宋_GB2312"/>
          <w:sz w:val="32"/>
          <w:szCs w:val="32"/>
          <w:u w:val="single"/>
        </w:rPr>
        <w:t xml:space="preserve">                          </w:t>
      </w:r>
    </w:p>
    <w:p>
      <w:pPr>
        <w:spacing w:line="440" w:lineRule="exact"/>
        <w:jc w:val="center"/>
        <w:rPr>
          <w:rFonts w:ascii="仿宋_GB2312" w:hAnsi="宋体" w:eastAsia="仿宋_GB2312"/>
          <w:sz w:val="32"/>
          <w:szCs w:val="32"/>
        </w:rPr>
      </w:pPr>
      <w:r>
        <w:rPr>
          <w:rFonts w:hint="eastAsia" w:ascii="仿宋_GB2312" w:hAnsi="宋体" w:eastAsia="仿宋_GB2312"/>
          <w:sz w:val="32"/>
          <w:szCs w:val="32"/>
        </w:rPr>
        <w:t>二○一六年六月</w:t>
      </w:r>
    </w:p>
    <w:tbl>
      <w:tblPr>
        <w:tblStyle w:val="9"/>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306"/>
        <w:gridCol w:w="1080"/>
        <w:gridCol w:w="1245"/>
        <w:gridCol w:w="1958"/>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0" w:hRule="atLeast"/>
          <w:jc w:val="center"/>
        </w:trPr>
        <w:tc>
          <w:tcPr>
            <w:tcW w:w="510" w:type="dxa"/>
            <w:vMerge w:val="restart"/>
            <w:tcBorders>
              <w:top w:val="single" w:color="000000" w:sz="2" w:space="0"/>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项目基本信息</w:t>
            </w: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学</w:t>
            </w:r>
            <w:r>
              <w:rPr>
                <w:rFonts w:ascii="仿宋_GB2312" w:eastAsia="仿宋_GB2312"/>
                <w:bCs/>
                <w:sz w:val="28"/>
                <w:szCs w:val="28"/>
              </w:rPr>
              <w:t xml:space="preserve">    </w:t>
            </w:r>
            <w:r>
              <w:rPr>
                <w:rFonts w:hint="eastAsia" w:ascii="仿宋_GB2312" w:eastAsia="仿宋_GB2312"/>
                <w:bCs/>
                <w:sz w:val="28"/>
                <w:szCs w:val="28"/>
              </w:rPr>
              <w:t>校</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项目名称</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项目类别</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项目起止</w:t>
            </w:r>
          </w:p>
          <w:p>
            <w:pPr>
              <w:spacing w:line="360" w:lineRule="exact"/>
              <w:jc w:val="center"/>
              <w:rPr>
                <w:rFonts w:ascii="仿宋_GB2312" w:eastAsia="仿宋_GB2312"/>
                <w:bCs/>
                <w:sz w:val="28"/>
                <w:szCs w:val="28"/>
              </w:rPr>
            </w:pPr>
            <w:r>
              <w:rPr>
                <w:rFonts w:hint="eastAsia" w:ascii="仿宋_GB2312" w:eastAsia="仿宋_GB2312"/>
                <w:bCs/>
                <w:sz w:val="28"/>
                <w:szCs w:val="28"/>
              </w:rPr>
              <w:t>时</w:t>
            </w:r>
            <w:r>
              <w:rPr>
                <w:rFonts w:ascii="仿宋_GB2312" w:eastAsia="仿宋_GB2312"/>
                <w:bCs/>
                <w:sz w:val="28"/>
                <w:szCs w:val="28"/>
              </w:rPr>
              <w:t xml:space="preserve">    </w:t>
            </w:r>
            <w:r>
              <w:rPr>
                <w:rFonts w:hint="eastAsia" w:ascii="仿宋_GB2312" w:eastAsia="仿宋_GB2312"/>
                <w:bCs/>
                <w:sz w:val="28"/>
                <w:szCs w:val="28"/>
              </w:rPr>
              <w:t>间</w:t>
            </w:r>
          </w:p>
        </w:tc>
        <w:tc>
          <w:tcPr>
            <w:tcW w:w="7044" w:type="dxa"/>
            <w:gridSpan w:val="4"/>
            <w:tcBorders>
              <w:top w:val="single" w:color="000000" w:sz="2" w:space="0"/>
              <w:bottom w:val="single" w:color="000000" w:sz="2" w:space="0"/>
              <w:right w:val="single" w:color="000000" w:sz="2" w:space="0"/>
            </w:tcBorders>
            <w:vAlign w:val="center"/>
          </w:tcPr>
          <w:p>
            <w:pPr>
              <w:spacing w:line="36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项目地点</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5"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指导老师</w:t>
            </w:r>
          </w:p>
        </w:tc>
        <w:tc>
          <w:tcPr>
            <w:tcW w:w="1080"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245" w:type="dxa"/>
            <w:tcBorders>
              <w:right w:val="single" w:color="000000" w:sz="2" w:space="0"/>
            </w:tcBorders>
            <w:vAlign w:val="center"/>
          </w:tcPr>
          <w:p>
            <w:pPr>
              <w:spacing w:line="440" w:lineRule="exact"/>
              <w:jc w:val="center"/>
              <w:rPr>
                <w:rFonts w:ascii="仿宋_GB2312" w:eastAsia="仿宋_GB2312"/>
                <w:bCs/>
                <w:sz w:val="28"/>
                <w:szCs w:val="28"/>
              </w:rPr>
            </w:pPr>
          </w:p>
        </w:tc>
        <w:tc>
          <w:tcPr>
            <w:tcW w:w="1958"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单位及职务</w:t>
            </w:r>
          </w:p>
        </w:tc>
        <w:tc>
          <w:tcPr>
            <w:tcW w:w="2761" w:type="dxa"/>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vMerge w:val="restart"/>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w:t>
            </w:r>
            <w:r>
              <w:rPr>
                <w:rFonts w:ascii="仿宋_GB2312" w:eastAsia="仿宋_GB2312"/>
                <w:bCs/>
                <w:sz w:val="28"/>
                <w:szCs w:val="28"/>
              </w:rPr>
              <w:t xml:space="preserve">    </w:t>
            </w:r>
            <w:r>
              <w:rPr>
                <w:rFonts w:hint="eastAsia" w:ascii="仿宋_GB2312" w:eastAsia="仿宋_GB2312"/>
                <w:bCs/>
                <w:sz w:val="28"/>
                <w:szCs w:val="28"/>
              </w:rPr>
              <w:t>目</w:t>
            </w:r>
          </w:p>
          <w:p>
            <w:pPr>
              <w:spacing w:line="440" w:lineRule="exact"/>
              <w:jc w:val="center"/>
              <w:rPr>
                <w:rFonts w:ascii="仿宋_GB2312" w:eastAsia="仿宋_GB2312"/>
                <w:bCs/>
                <w:sz w:val="28"/>
                <w:szCs w:val="28"/>
              </w:rPr>
            </w:pPr>
            <w:r>
              <w:rPr>
                <w:rFonts w:hint="eastAsia" w:ascii="仿宋_GB2312" w:eastAsia="仿宋_GB2312"/>
                <w:bCs/>
                <w:sz w:val="28"/>
                <w:szCs w:val="28"/>
              </w:rPr>
              <w:t>负</w:t>
            </w:r>
            <w:r>
              <w:rPr>
                <w:rFonts w:ascii="仿宋_GB2312" w:eastAsia="仿宋_GB2312"/>
                <w:bCs/>
                <w:sz w:val="28"/>
                <w:szCs w:val="28"/>
              </w:rPr>
              <w:t xml:space="preserve"> </w:t>
            </w:r>
            <w:r>
              <w:rPr>
                <w:rFonts w:hint="eastAsia" w:ascii="仿宋_GB2312" w:eastAsia="仿宋_GB2312"/>
                <w:bCs/>
                <w:sz w:val="28"/>
                <w:szCs w:val="28"/>
              </w:rPr>
              <w:t>责</w:t>
            </w:r>
            <w:r>
              <w:rPr>
                <w:rFonts w:ascii="仿宋_GB2312" w:eastAsia="仿宋_GB2312"/>
                <w:bCs/>
                <w:sz w:val="28"/>
                <w:szCs w:val="28"/>
              </w:rPr>
              <w:t xml:space="preserve"> </w:t>
            </w:r>
            <w:r>
              <w:rPr>
                <w:rFonts w:hint="eastAsia" w:ascii="仿宋_GB2312" w:eastAsia="仿宋_GB2312"/>
                <w:bCs/>
                <w:sz w:val="28"/>
                <w:szCs w:val="28"/>
              </w:rPr>
              <w:t>人</w:t>
            </w:r>
          </w:p>
        </w:tc>
        <w:tc>
          <w:tcPr>
            <w:tcW w:w="1080"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245" w:type="dxa"/>
            <w:tcBorders>
              <w:right w:val="single" w:color="000000" w:sz="2" w:space="0"/>
            </w:tcBorders>
            <w:vAlign w:val="center"/>
          </w:tcPr>
          <w:p>
            <w:pPr>
              <w:spacing w:line="440" w:lineRule="exact"/>
              <w:jc w:val="center"/>
              <w:rPr>
                <w:rFonts w:ascii="仿宋_GB2312" w:eastAsia="仿宋_GB2312"/>
                <w:bCs/>
                <w:sz w:val="28"/>
                <w:szCs w:val="28"/>
              </w:rPr>
            </w:pPr>
          </w:p>
        </w:tc>
        <w:tc>
          <w:tcPr>
            <w:tcW w:w="1958"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联系方式</w:t>
            </w:r>
          </w:p>
        </w:tc>
        <w:tc>
          <w:tcPr>
            <w:tcW w:w="2761" w:type="dxa"/>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right w:val="single" w:color="000000" w:sz="2" w:space="0"/>
            </w:tcBorders>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专</w:t>
            </w:r>
            <w:r>
              <w:rPr>
                <w:rFonts w:ascii="仿宋_GB2312" w:eastAsia="仿宋_GB2312"/>
                <w:bCs/>
                <w:sz w:val="28"/>
                <w:szCs w:val="28"/>
              </w:rPr>
              <w:t xml:space="preserve">  </w:t>
            </w:r>
            <w:r>
              <w:rPr>
                <w:rFonts w:hint="eastAsia" w:ascii="仿宋_GB2312" w:eastAsia="仿宋_GB2312"/>
                <w:bCs/>
                <w:sz w:val="28"/>
                <w:szCs w:val="28"/>
              </w:rPr>
              <w:t>业</w:t>
            </w:r>
          </w:p>
          <w:p>
            <w:pPr>
              <w:spacing w:line="360" w:lineRule="exact"/>
              <w:jc w:val="center"/>
              <w:rPr>
                <w:rFonts w:ascii="仿宋_GB2312" w:eastAsia="仿宋_GB2312"/>
                <w:bCs/>
                <w:sz w:val="28"/>
                <w:szCs w:val="28"/>
              </w:rPr>
            </w:pP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级</w:t>
            </w: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jc w:val="center"/>
        </w:trPr>
        <w:tc>
          <w:tcPr>
            <w:tcW w:w="510" w:type="dxa"/>
            <w:vMerge w:val="restart"/>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其</w:t>
            </w:r>
          </w:p>
          <w:p>
            <w:pPr>
              <w:spacing w:line="440" w:lineRule="exact"/>
              <w:jc w:val="center"/>
              <w:rPr>
                <w:rFonts w:ascii="仿宋_GB2312" w:eastAsia="仿宋_GB2312"/>
                <w:bCs/>
                <w:sz w:val="28"/>
                <w:szCs w:val="28"/>
              </w:rPr>
            </w:pPr>
            <w:r>
              <w:rPr>
                <w:rFonts w:hint="eastAsia" w:ascii="仿宋_GB2312" w:eastAsia="仿宋_GB2312"/>
                <w:bCs/>
                <w:sz w:val="28"/>
                <w:szCs w:val="28"/>
              </w:rPr>
              <w:t>他</w:t>
            </w:r>
          </w:p>
          <w:p>
            <w:pPr>
              <w:spacing w:line="440" w:lineRule="exact"/>
              <w:jc w:val="center"/>
              <w:rPr>
                <w:rFonts w:ascii="仿宋_GB2312" w:eastAsia="仿宋_GB2312"/>
                <w:bCs/>
                <w:sz w:val="28"/>
                <w:szCs w:val="28"/>
              </w:rPr>
            </w:pPr>
            <w:r>
              <w:rPr>
                <w:rFonts w:hint="eastAsia" w:ascii="仿宋_GB2312" w:eastAsia="仿宋_GB2312"/>
                <w:bCs/>
                <w:sz w:val="28"/>
                <w:szCs w:val="28"/>
              </w:rPr>
              <w:t>成</w:t>
            </w:r>
          </w:p>
          <w:p>
            <w:pPr>
              <w:spacing w:line="440" w:lineRule="exact"/>
              <w:jc w:val="center"/>
              <w:rPr>
                <w:rFonts w:ascii="仿宋_GB2312" w:eastAsia="仿宋_GB2312"/>
                <w:bCs/>
                <w:sz w:val="28"/>
                <w:szCs w:val="28"/>
              </w:rPr>
            </w:pPr>
            <w:r>
              <w:rPr>
                <w:rFonts w:hint="eastAsia" w:ascii="仿宋_GB2312" w:eastAsia="仿宋_GB2312"/>
                <w:bCs/>
                <w:sz w:val="28"/>
                <w:szCs w:val="28"/>
              </w:rPr>
              <w:t>员</w:t>
            </w: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性</w:t>
            </w:r>
            <w:r>
              <w:rPr>
                <w:rFonts w:ascii="仿宋_GB2312" w:eastAsia="仿宋_GB2312"/>
                <w:bCs/>
                <w:sz w:val="28"/>
                <w:szCs w:val="28"/>
              </w:rPr>
              <w:t xml:space="preserve">  </w:t>
            </w:r>
            <w:r>
              <w:rPr>
                <w:rFonts w:hint="eastAsia" w:ascii="仿宋_GB2312" w:eastAsia="仿宋_GB2312"/>
                <w:bCs/>
                <w:sz w:val="28"/>
                <w:szCs w:val="28"/>
              </w:rPr>
              <w:t>别</w:t>
            </w: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25" w:hRule="atLeast"/>
          <w:jc w:val="center"/>
        </w:trPr>
        <w:tc>
          <w:tcPr>
            <w:tcW w:w="1816" w:type="dxa"/>
            <w:gridSpan w:val="2"/>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项目目的</w:t>
            </w:r>
          </w:p>
        </w:tc>
        <w:tc>
          <w:tcPr>
            <w:tcW w:w="7044" w:type="dxa"/>
            <w:gridSpan w:val="4"/>
            <w:tcBorders>
              <w:right w:val="single" w:color="000000" w:sz="2" w:space="0"/>
            </w:tcBorders>
          </w:tcPr>
          <w:p>
            <w:pPr>
              <w:spacing w:line="440" w:lineRule="exact"/>
              <w:rPr>
                <w:rFonts w:ascii="仿宋_GB2312" w:eastAsia="仿宋_GB2312"/>
                <w:bCs/>
                <w:sz w:val="28"/>
                <w:szCs w:val="28"/>
              </w:rPr>
            </w:pPr>
          </w:p>
        </w:tc>
      </w:tr>
    </w:tbl>
    <w:tbl>
      <w:tblPr>
        <w:tblStyle w:val="9"/>
        <w:tblpPr w:leftFromText="180" w:rightFromText="180" w:vertAnchor="text" w:horzAnchor="page" w:tblpXSpec="center" w:tblpY="177"/>
        <w:tblOverlap w:val="never"/>
        <w:tblW w:w="88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0"/>
        <w:gridCol w:w="7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5" w:hRule="atLeast"/>
          <w:jc w:val="center"/>
        </w:trPr>
        <w:tc>
          <w:tcPr>
            <w:tcW w:w="1840" w:type="dxa"/>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项目计划</w:t>
            </w:r>
          </w:p>
        </w:tc>
        <w:tc>
          <w:tcPr>
            <w:tcW w:w="7028" w:type="dxa"/>
          </w:tcPr>
          <w:p>
            <w:pPr>
              <w:spacing w:line="440" w:lineRule="exact"/>
              <w:rPr>
                <w:rFonts w:ascii="仿宋_GB2312" w:eastAsia="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0" w:hRule="atLeast"/>
          <w:jc w:val="center"/>
        </w:trPr>
        <w:tc>
          <w:tcPr>
            <w:tcW w:w="1840" w:type="dxa"/>
            <w:vAlign w:val="center"/>
          </w:tcPr>
          <w:p>
            <w:pPr>
              <w:spacing w:line="520" w:lineRule="exact"/>
              <w:jc w:val="center"/>
              <w:rPr>
                <w:rFonts w:ascii="仿宋_GB2312" w:eastAsia="仿宋_GB2312"/>
                <w:bCs/>
                <w:sz w:val="28"/>
                <w:szCs w:val="28"/>
              </w:rPr>
            </w:pPr>
            <w:r>
              <w:rPr>
                <w:rFonts w:hint="eastAsia" w:ascii="仿宋_GB2312" w:eastAsia="仿宋_GB2312"/>
                <w:bCs/>
                <w:sz w:val="28"/>
                <w:szCs w:val="28"/>
              </w:rPr>
              <w:t>项目摘要</w:t>
            </w:r>
          </w:p>
        </w:tc>
        <w:tc>
          <w:tcPr>
            <w:tcW w:w="7028" w:type="dxa"/>
          </w:tcPr>
          <w:p>
            <w:pPr>
              <w:spacing w:line="440" w:lineRule="exact"/>
              <w:rPr>
                <w:rFonts w:ascii="仿宋_GB2312" w:eastAsia="仿宋_GB2312"/>
                <w:bCs/>
                <w:sz w:val="28"/>
                <w:szCs w:val="28"/>
              </w:rPr>
            </w:pPr>
            <w:r>
              <w:rPr>
                <w:rFonts w:hint="eastAsia" w:ascii="仿宋_GB2312" w:eastAsia="仿宋_GB2312"/>
                <w:bCs/>
                <w:sz w:val="28"/>
                <w:szCs w:val="28"/>
              </w:rPr>
              <w:t>（不超过</w:t>
            </w:r>
            <w:r>
              <w:rPr>
                <w:rFonts w:ascii="仿宋_GB2312" w:eastAsia="仿宋_GB2312"/>
                <w:bCs/>
                <w:sz w:val="28"/>
                <w:szCs w:val="28"/>
              </w:rPr>
              <w:t>500</w:t>
            </w:r>
            <w:r>
              <w:rPr>
                <w:rFonts w:hint="eastAsia" w:ascii="仿宋_GB2312" w:eastAsia="仿宋_GB2312"/>
                <w:bCs/>
                <w:sz w:val="28"/>
                <w:szCs w:val="2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9" w:hRule="atLeast"/>
          <w:jc w:val="center"/>
        </w:trPr>
        <w:tc>
          <w:tcPr>
            <w:tcW w:w="1840" w:type="dxa"/>
            <w:vAlign w:val="center"/>
          </w:tcPr>
          <w:p>
            <w:pPr>
              <w:spacing w:line="520" w:lineRule="exact"/>
              <w:jc w:val="center"/>
              <w:rPr>
                <w:rFonts w:ascii="仿宋_GB2312" w:hAnsi="宋体" w:eastAsia="仿宋_GB2312"/>
                <w:color w:val="000000"/>
                <w:sz w:val="28"/>
                <w:szCs w:val="28"/>
              </w:rPr>
            </w:pPr>
            <w:r>
              <w:rPr>
                <w:rFonts w:hint="eastAsia" w:ascii="仿宋_GB2312" w:eastAsia="仿宋_GB2312"/>
                <w:bCs/>
                <w:sz w:val="28"/>
                <w:szCs w:val="28"/>
              </w:rPr>
              <w:t>项目</w:t>
            </w:r>
            <w:r>
              <w:rPr>
                <w:rFonts w:hint="eastAsia" w:ascii="仿宋_GB2312" w:hAnsi="宋体" w:eastAsia="仿宋_GB2312"/>
                <w:color w:val="000000"/>
                <w:sz w:val="28"/>
                <w:szCs w:val="28"/>
              </w:rPr>
              <w:t>预期</w:t>
            </w:r>
          </w:p>
          <w:p>
            <w:pPr>
              <w:spacing w:line="520" w:lineRule="exact"/>
              <w:jc w:val="center"/>
              <w:rPr>
                <w:rFonts w:ascii="仿宋_GB2312" w:eastAsia="仿宋_GB2312"/>
                <w:bCs/>
                <w:sz w:val="28"/>
                <w:szCs w:val="28"/>
              </w:rPr>
            </w:pPr>
            <w:r>
              <w:rPr>
                <w:rFonts w:hint="eastAsia" w:ascii="仿宋_GB2312" w:hAnsi="宋体" w:eastAsia="仿宋_GB2312"/>
                <w:color w:val="000000"/>
                <w:sz w:val="28"/>
                <w:szCs w:val="28"/>
              </w:rPr>
              <w:t>成果形式</w:t>
            </w:r>
          </w:p>
        </w:tc>
        <w:tc>
          <w:tcPr>
            <w:tcW w:w="7028" w:type="dxa"/>
          </w:tcPr>
          <w:p>
            <w:pPr>
              <w:spacing w:line="440" w:lineRule="exact"/>
              <w:rPr>
                <w:rFonts w:ascii="仿宋_GB2312" w:eastAsia="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0" w:hRule="atLeast"/>
          <w:jc w:val="center"/>
        </w:trPr>
        <w:tc>
          <w:tcPr>
            <w:tcW w:w="1840" w:type="dxa"/>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学校团委</w:t>
            </w:r>
          </w:p>
          <w:p>
            <w:pPr>
              <w:spacing w:line="440" w:lineRule="exact"/>
              <w:jc w:val="center"/>
              <w:rPr>
                <w:rFonts w:ascii="仿宋_GB2312" w:eastAsia="仿宋_GB2312"/>
                <w:bCs/>
                <w:sz w:val="28"/>
                <w:szCs w:val="28"/>
              </w:rPr>
            </w:pPr>
            <w:r>
              <w:rPr>
                <w:rFonts w:hint="eastAsia" w:ascii="仿宋_GB2312" w:eastAsia="仿宋_GB2312"/>
                <w:bCs/>
                <w:sz w:val="28"/>
                <w:szCs w:val="28"/>
              </w:rPr>
              <w:t>推荐意见</w:t>
            </w:r>
          </w:p>
        </w:tc>
        <w:tc>
          <w:tcPr>
            <w:tcW w:w="7028" w:type="dxa"/>
          </w:tcPr>
          <w:p>
            <w:pPr>
              <w:spacing w:line="440" w:lineRule="exact"/>
              <w:ind w:firstLine="4760" w:firstLineChars="1700"/>
              <w:rPr>
                <w:rFonts w:ascii="仿宋_GB2312" w:eastAsia="仿宋_GB2312"/>
                <w:bCs/>
                <w:sz w:val="28"/>
                <w:szCs w:val="28"/>
              </w:rPr>
            </w:pPr>
          </w:p>
          <w:p>
            <w:pPr>
              <w:spacing w:line="440" w:lineRule="exact"/>
              <w:ind w:firstLine="4760" w:firstLineChars="1700"/>
              <w:rPr>
                <w:rFonts w:ascii="仿宋_GB2312" w:eastAsia="仿宋_GB2312"/>
                <w:bCs/>
                <w:sz w:val="28"/>
                <w:szCs w:val="28"/>
              </w:rPr>
            </w:pPr>
          </w:p>
          <w:p>
            <w:pPr>
              <w:spacing w:line="440" w:lineRule="exact"/>
              <w:ind w:firstLine="4760" w:firstLineChars="1700"/>
              <w:rPr>
                <w:rFonts w:ascii="仿宋_GB2312" w:eastAsia="仿宋_GB2312"/>
                <w:bCs/>
                <w:sz w:val="28"/>
                <w:szCs w:val="28"/>
              </w:rPr>
            </w:pPr>
            <w:r>
              <w:rPr>
                <w:rFonts w:hint="eastAsia" w:ascii="仿宋_GB2312" w:eastAsia="仿宋_GB2312"/>
                <w:bCs/>
                <w:sz w:val="28"/>
                <w:szCs w:val="28"/>
              </w:rPr>
              <w:t>盖</w:t>
            </w:r>
            <w:r>
              <w:rPr>
                <w:rFonts w:ascii="仿宋_GB2312" w:eastAsia="仿宋_GB2312"/>
                <w:bCs/>
                <w:sz w:val="28"/>
                <w:szCs w:val="28"/>
              </w:rPr>
              <w:t xml:space="preserve">  </w:t>
            </w:r>
            <w:r>
              <w:rPr>
                <w:rFonts w:hint="eastAsia" w:ascii="仿宋_GB2312" w:eastAsia="仿宋_GB2312"/>
                <w:bCs/>
                <w:sz w:val="28"/>
                <w:szCs w:val="28"/>
              </w:rPr>
              <w:t>章</w:t>
            </w:r>
          </w:p>
          <w:p>
            <w:pPr>
              <w:spacing w:line="440" w:lineRule="exact"/>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r>
              <w:rPr>
                <w:rFonts w:ascii="仿宋_GB2312" w:eastAsia="仿宋_GB2312"/>
                <w:bCs/>
                <w:sz w:val="28"/>
                <w:szCs w:val="28"/>
              </w:rPr>
              <w:t xml:space="preserve">   </w:t>
            </w:r>
            <w:r>
              <w:rPr>
                <w:rFonts w:hint="eastAsia" w:ascii="仿宋_GB2312" w:eastAsia="仿宋_GB2312"/>
                <w:bCs/>
                <w:sz w:val="28"/>
                <w:szCs w:val="28"/>
              </w:rPr>
              <w:t>日</w:t>
            </w:r>
          </w:p>
        </w:tc>
      </w:tr>
    </w:tbl>
    <w:p>
      <w:pPr>
        <w:autoSpaceDE w:val="0"/>
        <w:autoSpaceDN w:val="0"/>
        <w:spacing w:line="460" w:lineRule="exact"/>
        <w:rPr>
          <w:rFonts w:ascii="楷体_GB2312" w:hAnsi="楷体_GB2312" w:eastAsia="楷体_GB2312"/>
          <w:sz w:val="28"/>
          <w:szCs w:val="28"/>
        </w:rPr>
      </w:pPr>
      <w:r>
        <w:rPr>
          <w:rFonts w:hint="eastAsia" w:ascii="楷体_GB2312" w:hAnsi="楷体_GB2312" w:eastAsia="楷体_GB2312"/>
          <w:sz w:val="28"/>
          <w:szCs w:val="28"/>
          <w:lang w:val="zh-CN"/>
        </w:rPr>
        <w:t>注</w:t>
      </w:r>
      <w:r>
        <w:rPr>
          <w:rFonts w:ascii="楷体_GB2312" w:hAnsi="楷体_GB2312" w:eastAsia="楷体_GB2312"/>
          <w:sz w:val="28"/>
          <w:szCs w:val="28"/>
        </w:rPr>
        <w:t>:1</w:t>
      </w:r>
      <w:r>
        <w:rPr>
          <w:rFonts w:hint="eastAsia" w:ascii="楷体_GB2312" w:hAnsi="楷体_GB2312" w:eastAsia="楷体_GB2312"/>
          <w:sz w:val="28"/>
          <w:szCs w:val="28"/>
        </w:rPr>
        <w:t>．“项目类别”一栏填写“大学生宣讲团”、“国情社情观察团”等重点团队或其他自行设计的团队类别；</w:t>
      </w:r>
    </w:p>
    <w:p>
      <w:pPr>
        <w:autoSpaceDE w:val="0"/>
        <w:autoSpaceDN w:val="0"/>
        <w:spacing w:line="460" w:lineRule="exact"/>
        <w:rPr>
          <w:rFonts w:ascii="楷体_GB2312" w:hAnsi="楷体_GB2312" w:eastAsia="楷体_GB2312"/>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楷体_GB2312" w:hAnsi="楷体_GB2312" w:eastAsia="楷体_GB2312" w:cs="楷体_GB2312"/>
          <w:sz w:val="28"/>
          <w:szCs w:val="28"/>
        </w:rPr>
        <w:t xml:space="preserve"> 2</w:t>
      </w:r>
      <w:r>
        <w:rPr>
          <w:rFonts w:hint="eastAsia" w:ascii="楷体_GB2312" w:hAnsi="楷体_GB2312" w:eastAsia="楷体_GB2312"/>
          <w:sz w:val="28"/>
          <w:szCs w:val="28"/>
        </w:rPr>
        <w:t>．本表格电子版发</w:t>
      </w:r>
      <w:r>
        <w:fldChar w:fldCharType="begin"/>
      </w:r>
      <w:r>
        <w:instrText xml:space="preserve"> HYPERLINK "mailto:huashuituanwei@163.com" </w:instrText>
      </w:r>
      <w:r>
        <w:fldChar w:fldCharType="separate"/>
      </w:r>
      <w:r>
        <w:rPr>
          <w:rStyle w:val="8"/>
          <w:rFonts w:ascii="仿宋_GB2312" w:hAnsi="仿宋_GB2312" w:eastAsia="仿宋_GB2312" w:cs="仿宋_GB2312"/>
          <w:sz w:val="28"/>
          <w:szCs w:val="28"/>
        </w:rPr>
        <w:t>huashuituanwei@163.com</w:t>
      </w:r>
      <w:r>
        <w:rPr>
          <w:rStyle w:val="8"/>
          <w:rFonts w:ascii="仿宋_GB2312" w:hAnsi="仿宋_GB2312" w:eastAsia="仿宋_GB2312" w:cs="仿宋_GB2312"/>
          <w:sz w:val="28"/>
          <w:szCs w:val="28"/>
        </w:rPr>
        <w:fldChar w:fldCharType="end"/>
      </w:r>
      <w:r>
        <w:rPr>
          <w:rFonts w:hint="eastAsia" w:ascii="楷体_GB2312" w:hAnsi="楷体_GB2312" w:eastAsia="楷体_GB2312"/>
          <w:sz w:val="28"/>
          <w:szCs w:val="28"/>
        </w:rPr>
        <w:t>，纸质版报团委办公室。</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w:t>
      </w:r>
    </w:p>
    <w:p>
      <w:pPr>
        <w:autoSpaceDE w:val="0"/>
        <w:autoSpaceDN w:val="0"/>
        <w:spacing w:beforeLines="50" w:afterLines="50"/>
        <w:jc w:val="center"/>
        <w:rPr>
          <w:rFonts w:ascii="宋体" w:eastAsia="宋体" w:cs="宋体"/>
          <w:b/>
          <w:bCs/>
          <w:spacing w:val="-6"/>
          <w:sz w:val="44"/>
          <w:szCs w:val="44"/>
          <w:lang w:val="zh-CN"/>
        </w:rPr>
      </w:pPr>
      <w:r>
        <w:rPr>
          <w:rFonts w:ascii="宋体" w:hAnsi="宋体" w:cs="宋体"/>
          <w:b/>
          <w:bCs/>
          <w:sz w:val="44"/>
          <w:szCs w:val="44"/>
          <w:lang w:val="zh-CN"/>
        </w:rPr>
        <w:t>201</w:t>
      </w:r>
      <w:r>
        <w:rPr>
          <w:rFonts w:ascii="宋体" w:hAnsi="宋体" w:cs="宋体"/>
          <w:b/>
          <w:bCs/>
          <w:sz w:val="44"/>
          <w:szCs w:val="44"/>
        </w:rPr>
        <w:t>6</w:t>
      </w:r>
      <w:r>
        <w:rPr>
          <w:rFonts w:hint="eastAsia" w:ascii="宋体" w:hAnsi="宋体" w:cs="宋体"/>
          <w:b/>
          <w:bCs/>
          <w:sz w:val="44"/>
          <w:szCs w:val="44"/>
          <w:lang w:val="zh-CN"/>
        </w:rPr>
        <w:t>年河南省大中专学生“三下乡”暑期社会实践活动项目汇总表</w:t>
      </w:r>
    </w:p>
    <w:p>
      <w:pPr>
        <w:autoSpaceDE w:val="0"/>
        <w:autoSpaceDN w:val="0"/>
        <w:spacing w:beforeLines="50" w:afterLines="50"/>
        <w:ind w:firstLine="2"/>
        <w:rPr>
          <w:rFonts w:ascii="华文中宋" w:hAnsi="华文中宋" w:eastAsia="华文中宋" w:cs="华文中宋"/>
          <w:spacing w:val="-6"/>
          <w:sz w:val="36"/>
          <w:szCs w:val="36"/>
          <w:lang w:val="zh-CN"/>
        </w:rPr>
      </w:pPr>
      <w:r>
        <w:rPr>
          <w:rFonts w:hint="eastAsia" w:ascii="仿宋_GB2312" w:eastAsia="仿宋_GB2312"/>
          <w:sz w:val="32"/>
        </w:rPr>
        <w:t>学院：</w:t>
      </w:r>
      <w:r>
        <w:rPr>
          <w:rFonts w:ascii="仿宋_GB2312" w:eastAsia="仿宋_GB2312"/>
          <w:sz w:val="32"/>
        </w:rPr>
        <w:t xml:space="preserve">                  </w:t>
      </w:r>
      <w:r>
        <w:rPr>
          <w:rFonts w:hint="eastAsia" w:ascii="仿宋_GB2312" w:eastAsia="仿宋_GB2312"/>
          <w:sz w:val="32"/>
        </w:rPr>
        <w:t>联系人：</w:t>
      </w:r>
      <w:r>
        <w:rPr>
          <w:rFonts w:ascii="仿宋_GB2312" w:eastAsia="仿宋_GB2312"/>
          <w:sz w:val="32"/>
        </w:rPr>
        <w:t xml:space="preserve">        </w:t>
      </w:r>
      <w:r>
        <w:rPr>
          <w:rFonts w:hint="eastAsia" w:ascii="仿宋_GB2312" w:eastAsia="仿宋_GB2312"/>
          <w:sz w:val="32"/>
        </w:rPr>
        <w:t>联系方式：</w:t>
      </w:r>
      <w:r>
        <w:rPr>
          <w:rFonts w:ascii="仿宋_GB2312" w:eastAsia="仿宋_GB2312"/>
          <w:sz w:val="32"/>
        </w:rPr>
        <w:t xml:space="preserve">                        2016</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bl>
      <w:tblPr>
        <w:tblStyle w:val="9"/>
        <w:tblW w:w="13935" w:type="dxa"/>
        <w:jc w:val="center"/>
        <w:tblInd w:w="0" w:type="dxa"/>
        <w:tblLayout w:type="fixed"/>
        <w:tblCellMar>
          <w:top w:w="15" w:type="dxa"/>
          <w:left w:w="15" w:type="dxa"/>
          <w:bottom w:w="15" w:type="dxa"/>
          <w:right w:w="15" w:type="dxa"/>
        </w:tblCellMar>
      </w:tblPr>
      <w:tblGrid>
        <w:gridCol w:w="4992"/>
        <w:gridCol w:w="1575"/>
        <w:gridCol w:w="1705"/>
        <w:gridCol w:w="4643"/>
        <w:gridCol w:w="1020"/>
      </w:tblGrid>
      <w:tr>
        <w:tblPrEx>
          <w:tblLayout w:type="fixed"/>
          <w:tblCellMar>
            <w:top w:w="15" w:type="dxa"/>
            <w:left w:w="15" w:type="dxa"/>
            <w:bottom w:w="15" w:type="dxa"/>
            <w:right w:w="15" w:type="dxa"/>
          </w:tblCellMar>
        </w:tblPrEx>
        <w:trPr>
          <w:trHeight w:val="37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项目名称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项目类别</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项目起止时间</w:t>
            </w: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项目成员</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指导老师</w:t>
            </w: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bl>
    <w:p>
      <w:pPr>
        <w:autoSpaceDE w:val="0"/>
        <w:autoSpaceDN w:val="0"/>
        <w:spacing w:line="460" w:lineRule="exact"/>
        <w:rPr>
          <w:rFonts w:ascii="楷体_GB2312" w:hAnsi="楷体_GB2312" w:eastAsia="楷体_GB2312" w:cs="楷体_GB2312"/>
          <w:sz w:val="28"/>
          <w:szCs w:val="28"/>
        </w:rPr>
      </w:pPr>
      <w:r>
        <w:rPr>
          <w:rFonts w:hint="eastAsia" w:ascii="楷体_GB2312" w:hAnsi="楷体_GB2312" w:eastAsia="楷体_GB2312"/>
          <w:sz w:val="28"/>
          <w:szCs w:val="28"/>
          <w:lang w:val="zh-CN"/>
        </w:rPr>
        <w:t>注</w:t>
      </w:r>
      <w:r>
        <w:rPr>
          <w:rFonts w:ascii="楷体_GB2312" w:hAnsi="楷体_GB2312" w:eastAsia="楷体_GB2312"/>
          <w:sz w:val="28"/>
          <w:szCs w:val="28"/>
        </w:rPr>
        <w:t>:1</w:t>
      </w:r>
      <w:r>
        <w:rPr>
          <w:rFonts w:hint="eastAsia" w:ascii="楷体_GB2312" w:hAnsi="楷体_GB2312" w:eastAsia="楷体_GB2312"/>
          <w:sz w:val="28"/>
          <w:szCs w:val="28"/>
        </w:rPr>
        <w:t>．“项目类别”一栏填写“大学生宣讲团”、</w:t>
      </w:r>
      <w:r>
        <w:rPr>
          <w:rFonts w:hint="eastAsia" w:ascii="楷体_GB2312" w:hAnsi="楷体_GB2312" w:eastAsia="楷体_GB2312" w:cs="楷体_GB2312"/>
          <w:sz w:val="28"/>
          <w:szCs w:val="28"/>
        </w:rPr>
        <w:t>“国情社情观察团”等重点团队或其他自行设计的团队类别；</w:t>
      </w:r>
    </w:p>
    <w:p>
      <w:pPr>
        <w:rPr>
          <w:rFonts w:ascii="仿宋_GB2312" w:hAnsi="仿宋_GB2312" w:eastAsia="仿宋_GB2312" w:cs="仿宋_GB2312"/>
          <w:sz w:val="28"/>
          <w:szCs w:val="28"/>
        </w:rPr>
        <w:sectPr>
          <w:pgSz w:w="16838" w:h="11906" w:orient="landscape"/>
          <w:pgMar w:top="1803" w:right="1440" w:bottom="1803" w:left="1440" w:header="851" w:footer="992" w:gutter="0"/>
          <w:cols w:space="720" w:num="1"/>
          <w:docGrid w:type="lines" w:linePitch="319" w:charSpace="0"/>
        </w:sectPr>
      </w:pPr>
      <w:r>
        <w:rPr>
          <w:rFonts w:ascii="楷体_GB2312" w:hAnsi="楷体_GB2312" w:eastAsia="楷体_GB2312" w:cs="楷体_GB2312"/>
          <w:sz w:val="28"/>
          <w:szCs w:val="28"/>
        </w:rPr>
        <w:t xml:space="preserve">   2</w:t>
      </w:r>
      <w:r>
        <w:rPr>
          <w:rFonts w:hint="eastAsia" w:ascii="楷体_GB2312" w:hAnsi="楷体_GB2312" w:eastAsia="楷体_GB2312"/>
          <w:sz w:val="28"/>
          <w:szCs w:val="28"/>
        </w:rPr>
        <w:t>．本表格电子版发至</w:t>
      </w:r>
      <w:r>
        <w:fldChar w:fldCharType="begin"/>
      </w:r>
      <w:r>
        <w:instrText xml:space="preserve"> HYPERLINK "mailto:huashuituanwei@163.com" </w:instrText>
      </w:r>
      <w:r>
        <w:fldChar w:fldCharType="separate"/>
      </w:r>
      <w:r>
        <w:rPr>
          <w:rStyle w:val="8"/>
          <w:rFonts w:ascii="仿宋_GB2312" w:hAnsi="仿宋_GB2312" w:eastAsia="仿宋_GB2312" w:cs="仿宋_GB2312"/>
          <w:sz w:val="28"/>
          <w:szCs w:val="28"/>
        </w:rPr>
        <w:t>huashuituanwei@163.com</w:t>
      </w:r>
      <w:r>
        <w:rPr>
          <w:rStyle w:val="8"/>
          <w:rFonts w:ascii="仿宋_GB2312" w:hAnsi="仿宋_GB2312" w:eastAsia="仿宋_GB2312" w:cs="仿宋_GB2312"/>
          <w:sz w:val="28"/>
          <w:szCs w:val="28"/>
        </w:rPr>
        <w:fldChar w:fldCharType="end"/>
      </w:r>
      <w:r>
        <w:rPr>
          <w:rFonts w:hint="eastAsia" w:ascii="楷体_GB2312" w:hAnsi="楷体_GB2312" w:eastAsia="楷体_GB2312"/>
          <w:sz w:val="28"/>
          <w:szCs w:val="28"/>
        </w:rPr>
        <w:t>，纸质版报至团委办公室。</w:t>
      </w:r>
    </w:p>
    <w:p>
      <w:pPr>
        <w:rPr>
          <w:rFonts w:ascii="仿宋_GB2312" w:eastAsia="仿宋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r>
        <w:rPr>
          <w:rFonts w:hint="eastAsia" w:ascii="楷体_GB2312" w:hAnsi="楷体_GB2312" w:eastAsia="楷体_GB2312" w:cs="楷体_GB2312"/>
          <w:sz w:val="32"/>
          <w:szCs w:val="32"/>
        </w:rPr>
        <w:t>：</w:t>
      </w:r>
    </w:p>
    <w:p>
      <w:pPr>
        <w:autoSpaceDE w:val="0"/>
        <w:autoSpaceDN w:val="0"/>
        <w:spacing w:beforeLines="50" w:afterLines="50"/>
        <w:jc w:val="center"/>
        <w:rPr>
          <w:rFonts w:ascii="宋体" w:eastAsia="宋体" w:cs="宋体"/>
          <w:b/>
          <w:bCs/>
          <w:spacing w:val="-6"/>
          <w:sz w:val="44"/>
          <w:szCs w:val="44"/>
          <w:lang w:val="zh-CN"/>
        </w:rPr>
      </w:pPr>
      <w:r>
        <w:rPr>
          <w:rFonts w:ascii="宋体" w:hAnsi="宋体" w:cs="宋体"/>
          <w:b/>
          <w:bCs/>
          <w:spacing w:val="-6"/>
          <w:sz w:val="44"/>
          <w:szCs w:val="44"/>
          <w:lang w:val="zh-CN"/>
        </w:rPr>
        <w:t>2016</w:t>
      </w:r>
      <w:r>
        <w:rPr>
          <w:rFonts w:hint="eastAsia" w:ascii="宋体" w:hAnsi="宋体" w:cs="宋体"/>
          <w:b/>
          <w:bCs/>
          <w:spacing w:val="-6"/>
          <w:sz w:val="44"/>
          <w:szCs w:val="44"/>
          <w:lang w:val="zh-CN"/>
        </w:rPr>
        <w:t>年河南省大中专学生“三下乡”</w:t>
      </w:r>
    </w:p>
    <w:p>
      <w:pPr>
        <w:autoSpaceDE w:val="0"/>
        <w:autoSpaceDN w:val="0"/>
        <w:spacing w:beforeLines="50" w:afterLines="50"/>
        <w:jc w:val="center"/>
        <w:rPr>
          <w:rFonts w:ascii="宋体" w:eastAsia="宋体" w:cs="宋体"/>
          <w:b/>
          <w:bCs/>
          <w:spacing w:val="-6"/>
          <w:sz w:val="44"/>
          <w:szCs w:val="44"/>
          <w:lang w:val="zh-CN"/>
        </w:rPr>
      </w:pPr>
      <w:r>
        <w:rPr>
          <w:rFonts w:hint="eastAsia" w:ascii="宋体" w:hAnsi="宋体" w:cs="宋体"/>
          <w:b/>
          <w:bCs/>
          <w:spacing w:val="-6"/>
          <w:sz w:val="44"/>
          <w:szCs w:val="44"/>
          <w:lang w:val="zh-CN"/>
        </w:rPr>
        <w:t>暑期社会实践活动结项申报书</w:t>
      </w:r>
    </w:p>
    <w:tbl>
      <w:tblPr>
        <w:tblStyle w:val="9"/>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306"/>
        <w:gridCol w:w="1080"/>
        <w:gridCol w:w="1245"/>
        <w:gridCol w:w="1958"/>
        <w:gridCol w:w="276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restart"/>
            <w:tcBorders>
              <w:top w:val="single" w:color="000000" w:sz="2" w:space="0"/>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项目基本信息</w:t>
            </w: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学</w:t>
            </w:r>
            <w:r>
              <w:rPr>
                <w:rFonts w:ascii="仿宋_GB2312" w:eastAsia="仿宋_GB2312"/>
                <w:bCs/>
                <w:sz w:val="28"/>
                <w:szCs w:val="28"/>
              </w:rPr>
              <w:t xml:space="preserve">    </w:t>
            </w:r>
            <w:r>
              <w:rPr>
                <w:rFonts w:hint="eastAsia" w:ascii="仿宋_GB2312" w:eastAsia="仿宋_GB2312"/>
                <w:bCs/>
                <w:sz w:val="28"/>
                <w:szCs w:val="28"/>
              </w:rPr>
              <w:t>校</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项目名称</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项目类别</w:t>
            </w:r>
          </w:p>
        </w:tc>
        <w:tc>
          <w:tcPr>
            <w:tcW w:w="7044" w:type="dxa"/>
            <w:gridSpan w:val="4"/>
            <w:tcBorders>
              <w:top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35"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指导老师</w:t>
            </w:r>
          </w:p>
        </w:tc>
        <w:tc>
          <w:tcPr>
            <w:tcW w:w="1080"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245" w:type="dxa"/>
            <w:tcBorders>
              <w:right w:val="single" w:color="000000" w:sz="2" w:space="0"/>
            </w:tcBorders>
            <w:vAlign w:val="center"/>
          </w:tcPr>
          <w:p>
            <w:pPr>
              <w:spacing w:line="440" w:lineRule="exact"/>
              <w:jc w:val="center"/>
              <w:rPr>
                <w:rFonts w:ascii="仿宋_GB2312" w:eastAsia="仿宋_GB2312"/>
                <w:bCs/>
                <w:sz w:val="28"/>
                <w:szCs w:val="28"/>
              </w:rPr>
            </w:pPr>
          </w:p>
        </w:tc>
        <w:tc>
          <w:tcPr>
            <w:tcW w:w="1958"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单位及职务</w:t>
            </w:r>
          </w:p>
        </w:tc>
        <w:tc>
          <w:tcPr>
            <w:tcW w:w="2761" w:type="dxa"/>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vMerge w:val="restart"/>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w:t>
            </w:r>
            <w:r>
              <w:rPr>
                <w:rFonts w:ascii="仿宋_GB2312" w:eastAsia="仿宋_GB2312"/>
                <w:bCs/>
                <w:sz w:val="28"/>
                <w:szCs w:val="28"/>
              </w:rPr>
              <w:t xml:space="preserve">    </w:t>
            </w:r>
            <w:r>
              <w:rPr>
                <w:rFonts w:hint="eastAsia" w:ascii="仿宋_GB2312" w:eastAsia="仿宋_GB2312"/>
                <w:bCs/>
                <w:sz w:val="28"/>
                <w:szCs w:val="28"/>
              </w:rPr>
              <w:t>目</w:t>
            </w:r>
          </w:p>
          <w:p>
            <w:pPr>
              <w:spacing w:line="440" w:lineRule="exact"/>
              <w:jc w:val="center"/>
              <w:rPr>
                <w:rFonts w:ascii="仿宋_GB2312" w:eastAsia="仿宋_GB2312"/>
                <w:bCs/>
                <w:sz w:val="28"/>
                <w:szCs w:val="28"/>
              </w:rPr>
            </w:pPr>
            <w:r>
              <w:rPr>
                <w:rFonts w:hint="eastAsia" w:ascii="仿宋_GB2312" w:eastAsia="仿宋_GB2312"/>
                <w:bCs/>
                <w:sz w:val="28"/>
                <w:szCs w:val="28"/>
              </w:rPr>
              <w:t>负</w:t>
            </w:r>
            <w:r>
              <w:rPr>
                <w:rFonts w:ascii="仿宋_GB2312" w:eastAsia="仿宋_GB2312"/>
                <w:bCs/>
                <w:sz w:val="28"/>
                <w:szCs w:val="28"/>
              </w:rPr>
              <w:t xml:space="preserve"> </w:t>
            </w:r>
            <w:r>
              <w:rPr>
                <w:rFonts w:hint="eastAsia" w:ascii="仿宋_GB2312" w:eastAsia="仿宋_GB2312"/>
                <w:bCs/>
                <w:sz w:val="28"/>
                <w:szCs w:val="28"/>
              </w:rPr>
              <w:t>责</w:t>
            </w:r>
            <w:r>
              <w:rPr>
                <w:rFonts w:ascii="仿宋_GB2312" w:eastAsia="仿宋_GB2312"/>
                <w:bCs/>
                <w:sz w:val="28"/>
                <w:szCs w:val="28"/>
              </w:rPr>
              <w:t xml:space="preserve"> </w:t>
            </w:r>
            <w:r>
              <w:rPr>
                <w:rFonts w:hint="eastAsia" w:ascii="仿宋_GB2312" w:eastAsia="仿宋_GB2312"/>
                <w:bCs/>
                <w:sz w:val="28"/>
                <w:szCs w:val="28"/>
              </w:rPr>
              <w:t>人</w:t>
            </w:r>
          </w:p>
        </w:tc>
        <w:tc>
          <w:tcPr>
            <w:tcW w:w="1080"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245" w:type="dxa"/>
            <w:tcBorders>
              <w:right w:val="single" w:color="000000" w:sz="2" w:space="0"/>
            </w:tcBorders>
            <w:vAlign w:val="center"/>
          </w:tcPr>
          <w:p>
            <w:pPr>
              <w:spacing w:line="440" w:lineRule="exact"/>
              <w:jc w:val="center"/>
              <w:rPr>
                <w:rFonts w:ascii="仿宋_GB2312" w:eastAsia="仿宋_GB2312"/>
                <w:bCs/>
                <w:sz w:val="28"/>
                <w:szCs w:val="28"/>
              </w:rPr>
            </w:pPr>
          </w:p>
        </w:tc>
        <w:tc>
          <w:tcPr>
            <w:tcW w:w="1958" w:type="dxa"/>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联系方式</w:t>
            </w:r>
          </w:p>
        </w:tc>
        <w:tc>
          <w:tcPr>
            <w:tcW w:w="2761" w:type="dxa"/>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7" w:type="dxa"/>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306" w:type="dxa"/>
            <w:vMerge w:val="continue"/>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right w:val="single" w:color="000000" w:sz="2" w:space="0"/>
            </w:tcBorders>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专</w:t>
            </w:r>
            <w:r>
              <w:rPr>
                <w:rFonts w:ascii="仿宋_GB2312" w:eastAsia="仿宋_GB2312"/>
                <w:bCs/>
                <w:sz w:val="28"/>
                <w:szCs w:val="28"/>
              </w:rPr>
              <w:t xml:space="preserve">  </w:t>
            </w:r>
            <w:r>
              <w:rPr>
                <w:rFonts w:hint="eastAsia" w:ascii="仿宋_GB2312" w:eastAsia="仿宋_GB2312"/>
                <w:bCs/>
                <w:sz w:val="28"/>
                <w:szCs w:val="28"/>
              </w:rPr>
              <w:t>业</w:t>
            </w:r>
          </w:p>
          <w:p>
            <w:pPr>
              <w:spacing w:line="360" w:lineRule="exact"/>
              <w:jc w:val="center"/>
              <w:rPr>
                <w:rFonts w:ascii="仿宋_GB2312" w:eastAsia="仿宋_GB2312"/>
                <w:bCs/>
                <w:sz w:val="28"/>
                <w:szCs w:val="28"/>
              </w:rPr>
            </w:pP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级</w:t>
            </w: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63" w:hRule="atLeast"/>
          <w:jc w:val="center"/>
        </w:trPr>
        <w:tc>
          <w:tcPr>
            <w:tcW w:w="510" w:type="dxa"/>
            <w:vMerge w:val="restart"/>
            <w:tcBorders>
              <w:left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其</w:t>
            </w:r>
          </w:p>
          <w:p>
            <w:pPr>
              <w:spacing w:line="440" w:lineRule="exact"/>
              <w:jc w:val="center"/>
              <w:rPr>
                <w:rFonts w:ascii="仿宋_GB2312" w:eastAsia="仿宋_GB2312"/>
                <w:bCs/>
                <w:sz w:val="28"/>
                <w:szCs w:val="28"/>
              </w:rPr>
            </w:pPr>
            <w:r>
              <w:rPr>
                <w:rFonts w:hint="eastAsia" w:ascii="仿宋_GB2312" w:eastAsia="仿宋_GB2312"/>
                <w:bCs/>
                <w:sz w:val="28"/>
                <w:szCs w:val="28"/>
              </w:rPr>
              <w:t>他</w:t>
            </w:r>
          </w:p>
          <w:p>
            <w:pPr>
              <w:spacing w:line="440" w:lineRule="exact"/>
              <w:jc w:val="center"/>
              <w:rPr>
                <w:rFonts w:ascii="仿宋_GB2312" w:eastAsia="仿宋_GB2312"/>
                <w:bCs/>
                <w:sz w:val="28"/>
                <w:szCs w:val="28"/>
              </w:rPr>
            </w:pPr>
            <w:r>
              <w:rPr>
                <w:rFonts w:hint="eastAsia" w:ascii="仿宋_GB2312" w:eastAsia="仿宋_GB2312"/>
                <w:bCs/>
                <w:sz w:val="28"/>
                <w:szCs w:val="28"/>
              </w:rPr>
              <w:t>成</w:t>
            </w:r>
          </w:p>
          <w:p>
            <w:pPr>
              <w:spacing w:line="440" w:lineRule="exact"/>
              <w:jc w:val="center"/>
              <w:rPr>
                <w:rFonts w:ascii="仿宋_GB2312" w:eastAsia="仿宋_GB2312"/>
                <w:bCs/>
                <w:sz w:val="28"/>
                <w:szCs w:val="28"/>
              </w:rPr>
            </w:pPr>
            <w:r>
              <w:rPr>
                <w:rFonts w:hint="eastAsia" w:ascii="仿宋_GB2312" w:eastAsia="仿宋_GB2312"/>
                <w:bCs/>
                <w:sz w:val="28"/>
                <w:szCs w:val="28"/>
              </w:rPr>
              <w:t>员</w:t>
            </w: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性</w:t>
            </w:r>
            <w:r>
              <w:rPr>
                <w:rFonts w:ascii="仿宋_GB2312" w:eastAsia="仿宋_GB2312"/>
                <w:bCs/>
                <w:sz w:val="28"/>
                <w:szCs w:val="28"/>
              </w:rPr>
              <w:t xml:space="preserve">  </w:t>
            </w:r>
            <w:r>
              <w:rPr>
                <w:rFonts w:hint="eastAsia" w:ascii="仿宋_GB2312" w:eastAsia="仿宋_GB2312"/>
                <w:bCs/>
                <w:sz w:val="28"/>
                <w:szCs w:val="28"/>
              </w:rPr>
              <w:t>别</w:t>
            </w: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ascii="仿宋_GB2312" w:eastAsia="仿宋_GB2312"/>
                <w:bCs/>
                <w:sz w:val="28"/>
                <w:szCs w:val="28"/>
              </w:rPr>
            </w:pPr>
          </w:p>
        </w:tc>
        <w:tc>
          <w:tcPr>
            <w:tcW w:w="1306"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1080" w:type="dxa"/>
            <w:tcBorders>
              <w:bottom w:val="single" w:color="000000" w:sz="2" w:space="0"/>
              <w:right w:val="single" w:color="000000" w:sz="2" w:space="0"/>
            </w:tcBorders>
            <w:vAlign w:val="center"/>
          </w:tcPr>
          <w:p>
            <w:pPr>
              <w:spacing w:line="440" w:lineRule="exact"/>
              <w:jc w:val="center"/>
              <w:rPr>
                <w:rFonts w:ascii="仿宋_GB2312" w:eastAsia="仿宋_GB2312"/>
                <w:bCs/>
                <w:sz w:val="28"/>
                <w:szCs w:val="28"/>
              </w:rPr>
            </w:pPr>
          </w:p>
        </w:tc>
        <w:tc>
          <w:tcPr>
            <w:tcW w:w="5964" w:type="dxa"/>
            <w:gridSpan w:val="3"/>
            <w:tcBorders>
              <w:right w:val="single" w:color="000000" w:sz="2" w:space="0"/>
            </w:tcBorders>
            <w:vAlign w:val="center"/>
          </w:tcPr>
          <w:p>
            <w:pPr>
              <w:spacing w:line="44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3230" w:hRule="atLeast"/>
          <w:jc w:val="center"/>
        </w:trPr>
        <w:tc>
          <w:tcPr>
            <w:tcW w:w="1816" w:type="dxa"/>
            <w:gridSpan w:val="2"/>
            <w:tcBorders>
              <w:right w:val="single" w:color="000000" w:sz="2" w:space="0"/>
            </w:tcBorders>
            <w:vAlign w:val="center"/>
          </w:tcPr>
          <w:p>
            <w:pPr>
              <w:spacing w:line="440" w:lineRule="exact"/>
              <w:jc w:val="center"/>
              <w:rPr>
                <w:rFonts w:ascii="仿宋_GB2312" w:eastAsia="仿宋_GB2312"/>
                <w:bCs/>
                <w:sz w:val="28"/>
                <w:szCs w:val="28"/>
              </w:rPr>
            </w:pPr>
            <w:r>
              <w:rPr>
                <w:rFonts w:hint="eastAsia" w:ascii="仿宋_GB2312" w:eastAsia="仿宋_GB2312"/>
                <w:bCs/>
                <w:sz w:val="28"/>
                <w:szCs w:val="28"/>
              </w:rPr>
              <w:t>项目开展</w:t>
            </w:r>
          </w:p>
          <w:p>
            <w:pPr>
              <w:spacing w:line="440" w:lineRule="exact"/>
              <w:jc w:val="center"/>
              <w:rPr>
                <w:rFonts w:ascii="仿宋_GB2312" w:eastAsia="仿宋_GB2312"/>
                <w:bCs/>
                <w:sz w:val="28"/>
                <w:szCs w:val="28"/>
              </w:rPr>
            </w:pPr>
            <w:r>
              <w:rPr>
                <w:rFonts w:hint="eastAsia" w:ascii="仿宋_GB2312" w:eastAsia="仿宋_GB2312"/>
                <w:bCs/>
                <w:sz w:val="28"/>
                <w:szCs w:val="28"/>
              </w:rPr>
              <w:t>主要过程</w:t>
            </w:r>
          </w:p>
        </w:tc>
        <w:tc>
          <w:tcPr>
            <w:tcW w:w="7044" w:type="dxa"/>
            <w:gridSpan w:val="4"/>
            <w:tcBorders>
              <w:right w:val="single" w:color="000000" w:sz="2" w:space="0"/>
            </w:tcBorders>
          </w:tcPr>
          <w:p>
            <w:pPr>
              <w:spacing w:line="440" w:lineRule="exac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1816" w:type="dxa"/>
            <w:gridSpan w:val="2"/>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项目成果</w:t>
            </w:r>
          </w:p>
        </w:tc>
        <w:tc>
          <w:tcPr>
            <w:tcW w:w="7071" w:type="dxa"/>
            <w:gridSpan w:val="5"/>
          </w:tcPr>
          <w:p>
            <w:pPr>
              <w:spacing w:line="54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jc w:val="center"/>
        </w:trPr>
        <w:tc>
          <w:tcPr>
            <w:tcW w:w="1816" w:type="dxa"/>
            <w:gridSpan w:val="2"/>
            <w:vAlign w:val="center"/>
          </w:tcPr>
          <w:p>
            <w:pPr>
              <w:jc w:val="center"/>
              <w:rPr>
                <w:rFonts w:ascii="仿宋_GB2312" w:eastAsia="仿宋_GB2312"/>
                <w:sz w:val="28"/>
                <w:szCs w:val="28"/>
              </w:rPr>
            </w:pPr>
            <w:r>
              <w:rPr>
                <w:rFonts w:hint="eastAsia" w:ascii="仿宋_GB2312" w:eastAsia="仿宋_GB2312"/>
                <w:sz w:val="28"/>
                <w:szCs w:val="28"/>
              </w:rPr>
              <w:t>项目实施</w:t>
            </w:r>
          </w:p>
          <w:p>
            <w:pPr>
              <w:jc w:val="center"/>
              <w:rPr>
                <w:rFonts w:ascii="仿宋_GB2312" w:eastAsia="仿宋_GB2312"/>
                <w:sz w:val="28"/>
                <w:szCs w:val="28"/>
              </w:rPr>
            </w:pPr>
            <w:r>
              <w:rPr>
                <w:rFonts w:hint="eastAsia" w:ascii="仿宋_GB2312" w:eastAsia="仿宋_GB2312"/>
                <w:sz w:val="28"/>
                <w:szCs w:val="28"/>
              </w:rPr>
              <w:t>社会效应</w:t>
            </w:r>
          </w:p>
        </w:tc>
        <w:tc>
          <w:tcPr>
            <w:tcW w:w="7071" w:type="dxa"/>
            <w:gridSpan w:val="5"/>
          </w:tcPr>
          <w:p>
            <w:pPr>
              <w:spacing w:line="54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jc w:val="center"/>
        </w:trPr>
        <w:tc>
          <w:tcPr>
            <w:tcW w:w="1816" w:type="dxa"/>
            <w:gridSpan w:val="2"/>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项目宣传</w:t>
            </w:r>
          </w:p>
          <w:p>
            <w:pPr>
              <w:spacing w:line="540" w:lineRule="exact"/>
              <w:jc w:val="center"/>
              <w:rPr>
                <w:rFonts w:ascii="黑体" w:hAnsi="宋体" w:eastAsia="黑体"/>
                <w:sz w:val="28"/>
                <w:szCs w:val="28"/>
              </w:rPr>
            </w:pPr>
            <w:r>
              <w:rPr>
                <w:rFonts w:hint="eastAsia" w:ascii="仿宋_GB2312" w:hAnsi="仿宋_GB2312" w:eastAsia="仿宋_GB2312" w:cs="仿宋_GB2312"/>
                <w:sz w:val="28"/>
                <w:szCs w:val="28"/>
              </w:rPr>
              <w:t>报道情况</w:t>
            </w:r>
          </w:p>
        </w:tc>
        <w:tc>
          <w:tcPr>
            <w:tcW w:w="7071" w:type="dxa"/>
            <w:gridSpan w:val="5"/>
            <w:vAlign w:val="center"/>
          </w:tcPr>
          <w:p>
            <w:pPr>
              <w:spacing w:line="540" w:lineRule="exact"/>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816" w:type="dxa"/>
            <w:gridSpan w:val="2"/>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学校团委</w:t>
            </w:r>
          </w:p>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见</w:t>
            </w:r>
          </w:p>
        </w:tc>
        <w:tc>
          <w:tcPr>
            <w:tcW w:w="7071" w:type="dxa"/>
            <w:gridSpan w:val="5"/>
            <w:vAlign w:val="center"/>
          </w:tcPr>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p>
          <w:p>
            <w:pPr>
              <w:wordWrap w:val="0"/>
              <w:spacing w:line="5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盖</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章</w:t>
            </w:r>
            <w:r>
              <w:rPr>
                <w:rFonts w:ascii="仿宋_GB2312" w:hAnsi="仿宋_GB2312" w:eastAsia="仿宋_GB2312" w:cs="仿宋_GB2312"/>
                <w:sz w:val="28"/>
                <w:szCs w:val="28"/>
              </w:rPr>
              <w:t xml:space="preserve">    </w:t>
            </w:r>
          </w:p>
          <w:p>
            <w:p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tc>
      </w:tr>
    </w:tbl>
    <w:p>
      <w:pPr>
        <w:autoSpaceDE w:val="0"/>
        <w:autoSpaceDN w:val="0"/>
        <w:spacing w:line="460" w:lineRule="exact"/>
        <w:rPr>
          <w:rFonts w:ascii="楷体_GB2312" w:hAnsi="楷体_GB2312" w:eastAsia="楷体_GB2312" w:cs="楷体_GB2312"/>
          <w:sz w:val="28"/>
          <w:szCs w:val="28"/>
        </w:rPr>
      </w:pPr>
      <w:r>
        <w:rPr>
          <w:rFonts w:hint="eastAsia" w:ascii="楷体_GB2312" w:hAnsi="楷体_GB2312" w:eastAsia="楷体_GB2312"/>
          <w:sz w:val="28"/>
          <w:szCs w:val="28"/>
          <w:lang w:val="zh-CN"/>
        </w:rPr>
        <w:t>注</w:t>
      </w:r>
      <w:r>
        <w:rPr>
          <w:rFonts w:ascii="楷体_GB2312" w:hAnsi="楷体_GB2312" w:eastAsia="楷体_GB2312"/>
          <w:sz w:val="28"/>
          <w:szCs w:val="28"/>
        </w:rPr>
        <w:t>:1</w:t>
      </w:r>
      <w:r>
        <w:rPr>
          <w:rFonts w:hint="eastAsia" w:ascii="楷体_GB2312" w:hAnsi="楷体_GB2312" w:eastAsia="楷体_GB2312"/>
          <w:sz w:val="28"/>
          <w:szCs w:val="28"/>
        </w:rPr>
        <w:t>．“项目类别”一栏填写“大学生宣讲团”、</w:t>
      </w:r>
      <w:r>
        <w:rPr>
          <w:rFonts w:hint="eastAsia" w:ascii="楷体_GB2312" w:hAnsi="楷体_GB2312" w:eastAsia="楷体_GB2312" w:cs="楷体_GB2312"/>
          <w:sz w:val="28"/>
          <w:szCs w:val="28"/>
        </w:rPr>
        <w:t>“国情社情观察团”等重点团队或其他自行设计的团队类别；</w:t>
      </w:r>
    </w:p>
    <w:p>
      <w:pPr>
        <w:rPr>
          <w:rFonts w:ascii="楷体_GB2312" w:hAnsi="楷体_GB2312" w:eastAsia="楷体_GB2312" w:cs="楷体_GB2312"/>
          <w:sz w:val="32"/>
          <w:szCs w:val="30"/>
          <w:lang w:val="zh-CN"/>
        </w:rPr>
        <w:sectPr>
          <w:footerReference r:id="rId5" w:type="default"/>
          <w:footerReference r:id="rId6" w:type="even"/>
          <w:pgSz w:w="11906" w:h="16838"/>
          <w:pgMar w:top="1440" w:right="1803" w:bottom="1440" w:left="1803" w:header="851" w:footer="992" w:gutter="0"/>
          <w:cols w:space="720" w:num="1"/>
          <w:docGrid w:type="lines" w:linePitch="319" w:charSpace="0"/>
        </w:sectPr>
      </w:pPr>
      <w:r>
        <w:rPr>
          <w:rFonts w:ascii="楷体_GB2312" w:hAnsi="楷体_GB2312" w:eastAsia="楷体_GB2312" w:cs="楷体_GB2312"/>
          <w:sz w:val="28"/>
          <w:szCs w:val="28"/>
        </w:rPr>
        <w:t xml:space="preserve">  2</w:t>
      </w:r>
      <w:r>
        <w:rPr>
          <w:rFonts w:hint="eastAsia" w:ascii="楷体_GB2312" w:hAnsi="楷体_GB2312" w:eastAsia="楷体_GB2312"/>
          <w:sz w:val="28"/>
          <w:szCs w:val="28"/>
        </w:rPr>
        <w:t>．电子版发至</w:t>
      </w:r>
      <w:r>
        <w:fldChar w:fldCharType="begin"/>
      </w:r>
      <w:r>
        <w:instrText xml:space="preserve"> HYPERLINK "mailto:huashuituanwei@163.com" </w:instrText>
      </w:r>
      <w:r>
        <w:fldChar w:fldCharType="separate"/>
      </w:r>
      <w:r>
        <w:rPr>
          <w:rStyle w:val="8"/>
          <w:rFonts w:ascii="仿宋_GB2312" w:hAnsi="仿宋_GB2312" w:eastAsia="仿宋_GB2312" w:cs="仿宋_GB2312"/>
          <w:sz w:val="28"/>
          <w:szCs w:val="28"/>
        </w:rPr>
        <w:t>huashuituanwei@163.com</w:t>
      </w:r>
      <w:r>
        <w:rPr>
          <w:rStyle w:val="8"/>
          <w:rFonts w:ascii="仿宋_GB2312" w:hAnsi="仿宋_GB2312" w:eastAsia="仿宋_GB2312" w:cs="仿宋_GB2312"/>
          <w:sz w:val="28"/>
          <w:szCs w:val="28"/>
        </w:rPr>
        <w:fldChar w:fldCharType="end"/>
      </w:r>
      <w:r>
        <w:rPr>
          <w:rFonts w:hint="eastAsia" w:ascii="楷体_GB2312" w:hAnsi="楷体_GB2312" w:eastAsia="楷体_GB2312"/>
          <w:sz w:val="28"/>
          <w:szCs w:val="28"/>
        </w:rPr>
        <w:t>，纸质版报团委办公室。</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w:t>
      </w:r>
    </w:p>
    <w:p>
      <w:pPr>
        <w:autoSpaceDE w:val="0"/>
        <w:autoSpaceDN w:val="0"/>
        <w:spacing w:beforeLines="50" w:afterLines="50"/>
        <w:jc w:val="center"/>
        <w:rPr>
          <w:rFonts w:ascii="宋体" w:eastAsia="宋体" w:cs="宋体"/>
          <w:b/>
          <w:bCs/>
          <w:spacing w:val="-6"/>
          <w:sz w:val="44"/>
          <w:szCs w:val="44"/>
          <w:lang w:val="zh-CN"/>
        </w:rPr>
      </w:pPr>
      <w:r>
        <w:rPr>
          <w:rFonts w:ascii="宋体" w:hAnsi="宋体" w:cs="宋体"/>
          <w:b/>
          <w:bCs/>
          <w:sz w:val="44"/>
          <w:szCs w:val="44"/>
          <w:lang w:val="zh-CN"/>
        </w:rPr>
        <w:t>201</w:t>
      </w:r>
      <w:r>
        <w:rPr>
          <w:rFonts w:ascii="宋体" w:hAnsi="宋体" w:cs="宋体"/>
          <w:b/>
          <w:bCs/>
          <w:sz w:val="44"/>
          <w:szCs w:val="44"/>
        </w:rPr>
        <w:t>6</w:t>
      </w:r>
      <w:r>
        <w:rPr>
          <w:rFonts w:hint="eastAsia" w:ascii="宋体" w:hAnsi="宋体" w:cs="宋体"/>
          <w:b/>
          <w:bCs/>
          <w:sz w:val="44"/>
          <w:szCs w:val="44"/>
          <w:lang w:val="zh-CN"/>
        </w:rPr>
        <w:t>年河南省大中专学生“三下乡”暑期社会实践活动项目结项汇总表</w:t>
      </w:r>
    </w:p>
    <w:p>
      <w:pPr>
        <w:autoSpaceDE w:val="0"/>
        <w:autoSpaceDN w:val="0"/>
        <w:spacing w:beforeLines="50" w:afterLines="50"/>
        <w:ind w:firstLine="2"/>
        <w:rPr>
          <w:rFonts w:ascii="华文中宋" w:hAnsi="华文中宋" w:eastAsia="华文中宋" w:cs="华文中宋"/>
          <w:spacing w:val="-6"/>
          <w:sz w:val="36"/>
          <w:szCs w:val="36"/>
          <w:lang w:val="zh-CN"/>
        </w:rPr>
      </w:pPr>
      <w:r>
        <w:rPr>
          <w:rFonts w:hint="eastAsia" w:ascii="仿宋_GB2312" w:eastAsia="仿宋_GB2312"/>
          <w:sz w:val="32"/>
        </w:rPr>
        <w:t>学院：</w:t>
      </w:r>
      <w:r>
        <w:rPr>
          <w:rFonts w:ascii="仿宋_GB2312" w:eastAsia="仿宋_GB2312"/>
          <w:sz w:val="32"/>
        </w:rPr>
        <w:t xml:space="preserve">                  </w:t>
      </w:r>
      <w:r>
        <w:rPr>
          <w:rFonts w:hint="eastAsia" w:ascii="仿宋_GB2312" w:eastAsia="仿宋_GB2312"/>
          <w:sz w:val="32"/>
        </w:rPr>
        <w:t>联系人：</w:t>
      </w:r>
      <w:r>
        <w:rPr>
          <w:rFonts w:ascii="仿宋_GB2312" w:eastAsia="仿宋_GB2312"/>
          <w:sz w:val="32"/>
        </w:rPr>
        <w:t xml:space="preserve">        </w:t>
      </w:r>
      <w:r>
        <w:rPr>
          <w:rFonts w:hint="eastAsia" w:ascii="仿宋_GB2312" w:eastAsia="仿宋_GB2312"/>
          <w:sz w:val="32"/>
        </w:rPr>
        <w:t>联系方式：</w:t>
      </w:r>
      <w:r>
        <w:rPr>
          <w:rFonts w:ascii="仿宋_GB2312" w:eastAsia="仿宋_GB2312"/>
          <w:sz w:val="32"/>
        </w:rPr>
        <w:t xml:space="preserve">                        2016</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bl>
      <w:tblPr>
        <w:tblStyle w:val="9"/>
        <w:tblW w:w="13765" w:type="dxa"/>
        <w:jc w:val="center"/>
        <w:tblInd w:w="0" w:type="dxa"/>
        <w:tblLayout w:type="fixed"/>
        <w:tblCellMar>
          <w:top w:w="15" w:type="dxa"/>
          <w:left w:w="15" w:type="dxa"/>
          <w:bottom w:w="15" w:type="dxa"/>
          <w:right w:w="15" w:type="dxa"/>
        </w:tblCellMar>
      </w:tblPr>
      <w:tblGrid>
        <w:gridCol w:w="4992"/>
        <w:gridCol w:w="1575"/>
        <w:gridCol w:w="6178"/>
        <w:gridCol w:w="1020"/>
      </w:tblGrid>
      <w:tr>
        <w:tblPrEx>
          <w:tblLayout w:type="fixed"/>
          <w:tblCellMar>
            <w:top w:w="15" w:type="dxa"/>
            <w:left w:w="15" w:type="dxa"/>
            <w:bottom w:w="15" w:type="dxa"/>
            <w:right w:w="15" w:type="dxa"/>
          </w:tblCellMar>
        </w:tblPrEx>
        <w:trPr>
          <w:trHeight w:val="37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项目名称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项目类别</w:t>
            </w: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项目成员</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eastAsia="宋体" w:cs="宋体"/>
                <w:b/>
                <w:bCs/>
                <w:color w:val="000000"/>
                <w:sz w:val="24"/>
              </w:rPr>
            </w:pPr>
            <w:r>
              <w:rPr>
                <w:rFonts w:hint="eastAsia" w:ascii="宋体" w:hAnsi="宋体" w:cs="宋体"/>
                <w:b/>
                <w:bCs/>
                <w:color w:val="000000"/>
                <w:sz w:val="24"/>
              </w:rPr>
              <w:t>指导老师</w:t>
            </w: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9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61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eastAsia="宋体" w:cs="宋体"/>
                <w:color w:val="000000"/>
                <w:sz w:val="24"/>
              </w:rPr>
            </w:pPr>
          </w:p>
        </w:tc>
      </w:tr>
    </w:tbl>
    <w:p>
      <w:pPr>
        <w:autoSpaceDE w:val="0"/>
        <w:autoSpaceDN w:val="0"/>
        <w:spacing w:line="460" w:lineRule="exact"/>
        <w:rPr>
          <w:rFonts w:ascii="楷体_GB2312" w:hAnsi="楷体_GB2312" w:eastAsia="楷体_GB2312" w:cs="楷体_GB2312"/>
          <w:sz w:val="28"/>
          <w:szCs w:val="28"/>
        </w:rPr>
      </w:pPr>
      <w:r>
        <w:rPr>
          <w:rFonts w:hint="eastAsia" w:ascii="楷体_GB2312" w:hAnsi="楷体_GB2312" w:eastAsia="楷体_GB2312"/>
          <w:sz w:val="28"/>
          <w:szCs w:val="28"/>
          <w:lang w:val="zh-CN"/>
        </w:rPr>
        <w:t>注</w:t>
      </w:r>
      <w:r>
        <w:rPr>
          <w:rFonts w:ascii="楷体_GB2312" w:hAnsi="楷体_GB2312" w:eastAsia="楷体_GB2312"/>
          <w:sz w:val="28"/>
          <w:szCs w:val="28"/>
        </w:rPr>
        <w:t>:1</w:t>
      </w:r>
      <w:r>
        <w:rPr>
          <w:rFonts w:hint="eastAsia" w:ascii="楷体_GB2312" w:hAnsi="楷体_GB2312" w:eastAsia="楷体_GB2312"/>
          <w:sz w:val="28"/>
          <w:szCs w:val="28"/>
        </w:rPr>
        <w:t>．“项目类别”一栏填写“大学生宣讲团”、</w:t>
      </w:r>
      <w:r>
        <w:rPr>
          <w:rFonts w:hint="eastAsia" w:ascii="楷体_GB2312" w:hAnsi="楷体_GB2312" w:eastAsia="楷体_GB2312" w:cs="楷体_GB2312"/>
          <w:sz w:val="28"/>
          <w:szCs w:val="28"/>
        </w:rPr>
        <w:t>“国情社情观察团”等重点团队或其他自行设计的团队类别；</w:t>
      </w:r>
    </w:p>
    <w:p>
      <w:pPr>
        <w:rPr>
          <w:rFonts w:ascii="楷体_GB2312" w:hAnsi="楷体_GB2312" w:eastAsia="楷体_GB2312" w:cs="楷体_GB2312"/>
          <w:sz w:val="32"/>
          <w:szCs w:val="30"/>
          <w:lang w:val="zh-CN"/>
        </w:rPr>
        <w:sectPr>
          <w:pgSz w:w="16838" w:h="11906" w:orient="landscape"/>
          <w:pgMar w:top="1803" w:right="1440" w:bottom="1803" w:left="1440" w:header="851" w:footer="992" w:gutter="0"/>
          <w:cols w:space="720" w:num="1"/>
          <w:docGrid w:type="lines" w:linePitch="319" w:charSpace="0"/>
        </w:sectPr>
      </w:pPr>
      <w:r>
        <w:rPr>
          <w:rFonts w:ascii="楷体_GB2312" w:hAnsi="楷体_GB2312" w:eastAsia="楷体_GB2312" w:cs="楷体_GB2312"/>
          <w:sz w:val="28"/>
          <w:szCs w:val="28"/>
        </w:rPr>
        <w:t xml:space="preserve">   2</w:t>
      </w:r>
      <w:r>
        <w:rPr>
          <w:rFonts w:hint="eastAsia" w:ascii="楷体_GB2312" w:hAnsi="楷体_GB2312" w:eastAsia="楷体_GB2312"/>
          <w:sz w:val="28"/>
          <w:szCs w:val="28"/>
        </w:rPr>
        <w:t>．本表格电子版发至</w:t>
      </w:r>
      <w:r>
        <w:fldChar w:fldCharType="begin"/>
      </w:r>
      <w:r>
        <w:instrText xml:space="preserve"> HYPERLINK "mailto:huashuituanwei@163.com" </w:instrText>
      </w:r>
      <w:r>
        <w:fldChar w:fldCharType="separate"/>
      </w:r>
      <w:r>
        <w:rPr>
          <w:rStyle w:val="8"/>
          <w:rFonts w:ascii="仿宋_GB2312" w:hAnsi="仿宋_GB2312" w:eastAsia="仿宋_GB2312" w:cs="仿宋_GB2312"/>
          <w:sz w:val="28"/>
          <w:szCs w:val="28"/>
        </w:rPr>
        <w:t>huashuituanwei@163.com</w:t>
      </w:r>
      <w:r>
        <w:rPr>
          <w:rStyle w:val="8"/>
          <w:rFonts w:ascii="仿宋_GB2312" w:hAnsi="仿宋_GB2312" w:eastAsia="仿宋_GB2312" w:cs="仿宋_GB2312"/>
          <w:sz w:val="28"/>
          <w:szCs w:val="28"/>
        </w:rPr>
        <w:fldChar w:fldCharType="end"/>
      </w:r>
      <w:r>
        <w:rPr>
          <w:rFonts w:hint="eastAsia" w:ascii="楷体_GB2312" w:hAnsi="楷体_GB2312" w:eastAsia="楷体_GB2312"/>
          <w:sz w:val="28"/>
          <w:szCs w:val="28"/>
        </w:rPr>
        <w:t>，纸质版报至团委办公室。</w:t>
      </w:r>
    </w:p>
    <w:p>
      <w:pPr>
        <w:rPr>
          <w:rFonts w:ascii="楷体_GB2312" w:hAnsi="楷体_GB2312" w:eastAsia="楷体_GB2312" w:cs="楷体_GB2312"/>
          <w:sz w:val="32"/>
          <w:szCs w:val="30"/>
          <w:lang w:val="zh-CN"/>
        </w:rPr>
      </w:pPr>
      <w:r>
        <w:rPr>
          <w:rFonts w:hint="eastAsia" w:ascii="楷体_GB2312" w:hAnsi="楷体_GB2312" w:eastAsia="楷体_GB2312" w:cs="楷体_GB2312"/>
          <w:sz w:val="32"/>
          <w:szCs w:val="30"/>
          <w:lang w:val="zh-CN"/>
        </w:rPr>
        <w:t>附件</w:t>
      </w:r>
      <w:r>
        <w:rPr>
          <w:rFonts w:ascii="楷体_GB2312" w:hAnsi="楷体_GB2312" w:eastAsia="楷体_GB2312"/>
          <w:sz w:val="32"/>
          <w:szCs w:val="32"/>
        </w:rPr>
        <w:t>5</w:t>
      </w:r>
      <w:r>
        <w:rPr>
          <w:rFonts w:hint="eastAsia" w:ascii="楷体_GB2312" w:hAnsi="楷体_GB2312" w:eastAsia="楷体_GB2312" w:cs="楷体_GB2312"/>
          <w:sz w:val="32"/>
          <w:szCs w:val="30"/>
          <w:lang w:val="zh-CN"/>
        </w:rPr>
        <w:t>：</w:t>
      </w:r>
    </w:p>
    <w:p>
      <w:pPr>
        <w:autoSpaceDE w:val="0"/>
        <w:autoSpaceDN w:val="0"/>
        <w:spacing w:beforeLines="50" w:afterLines="50"/>
        <w:jc w:val="center"/>
        <w:rPr>
          <w:rFonts w:ascii="宋体" w:eastAsia="宋体" w:cs="宋体"/>
          <w:b/>
          <w:bCs/>
          <w:spacing w:val="-6"/>
          <w:sz w:val="44"/>
          <w:szCs w:val="44"/>
          <w:lang w:val="zh-CN"/>
        </w:rPr>
      </w:pPr>
      <w:r>
        <w:rPr>
          <w:rFonts w:ascii="宋体" w:hAnsi="宋体" w:cs="宋体"/>
          <w:b/>
          <w:bCs/>
          <w:spacing w:val="-6"/>
          <w:sz w:val="44"/>
          <w:szCs w:val="44"/>
          <w:lang w:val="zh-CN"/>
        </w:rPr>
        <w:t>2016</w:t>
      </w:r>
      <w:r>
        <w:rPr>
          <w:rFonts w:hint="eastAsia" w:ascii="宋体" w:hAnsi="宋体" w:cs="宋体"/>
          <w:b/>
          <w:bCs/>
          <w:spacing w:val="-6"/>
          <w:sz w:val="44"/>
          <w:szCs w:val="44"/>
          <w:lang w:val="zh-CN"/>
        </w:rPr>
        <w:t>年河南省大中专学生“三下乡”</w:t>
      </w:r>
    </w:p>
    <w:p>
      <w:pPr>
        <w:autoSpaceDE w:val="0"/>
        <w:autoSpaceDN w:val="0"/>
        <w:spacing w:beforeLines="50" w:afterLines="50"/>
        <w:jc w:val="center"/>
        <w:rPr>
          <w:rFonts w:ascii="宋体" w:eastAsia="宋体" w:cs="宋体"/>
          <w:b/>
          <w:bCs/>
          <w:spacing w:val="-6"/>
          <w:sz w:val="44"/>
          <w:szCs w:val="44"/>
          <w:lang w:val="zh-CN"/>
        </w:rPr>
      </w:pPr>
      <w:r>
        <w:rPr>
          <w:rFonts w:hint="eastAsia" w:ascii="宋体" w:hAnsi="宋体" w:cs="宋体"/>
          <w:b/>
          <w:bCs/>
          <w:spacing w:val="-6"/>
          <w:sz w:val="44"/>
          <w:szCs w:val="44"/>
          <w:lang w:val="zh-CN"/>
        </w:rPr>
        <w:t>暑期社会实践活动情况统计表</w:t>
      </w:r>
    </w:p>
    <w:tbl>
      <w:tblPr>
        <w:tblStyle w:val="9"/>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00"/>
        <w:gridCol w:w="196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70" w:type="dxa"/>
            <w:vAlign w:val="center"/>
          </w:tcPr>
          <w:p>
            <w:pPr>
              <w:autoSpaceDE w:val="0"/>
              <w:autoSpaceDN w:val="0"/>
              <w:jc w:val="center"/>
              <w:rPr>
                <w:rFonts w:ascii="仿宋_GB2312" w:hAnsi="黑体" w:eastAsia="仿宋_GB2312"/>
                <w:sz w:val="28"/>
                <w:szCs w:val="28"/>
                <w:lang w:val="zh-CN"/>
              </w:rPr>
            </w:pPr>
            <w:r>
              <w:rPr>
                <w:rFonts w:hint="eastAsia" w:ascii="仿宋_GB2312" w:hAnsi="黑体" w:eastAsia="仿宋_GB2312"/>
                <w:sz w:val="28"/>
                <w:szCs w:val="28"/>
                <w:lang w:val="zh-CN"/>
              </w:rPr>
              <w:t>学校名称</w:t>
            </w:r>
          </w:p>
        </w:tc>
        <w:tc>
          <w:tcPr>
            <w:tcW w:w="7040" w:type="dxa"/>
            <w:gridSpan w:val="3"/>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组织团队</w:t>
            </w:r>
          </w:p>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总</w:t>
            </w:r>
            <w:r>
              <w:rPr>
                <w:rFonts w:ascii="仿宋_GB2312" w:hAnsi="黑体" w:eastAsia="仿宋_GB2312"/>
                <w:sz w:val="28"/>
                <w:szCs w:val="28"/>
              </w:rPr>
              <w:t xml:space="preserve">    </w:t>
            </w:r>
            <w:r>
              <w:rPr>
                <w:rFonts w:hint="eastAsia" w:ascii="仿宋_GB2312" w:hAnsi="黑体" w:eastAsia="仿宋_GB2312"/>
                <w:sz w:val="28"/>
                <w:szCs w:val="28"/>
                <w:lang w:val="zh-CN"/>
              </w:rPr>
              <w:t>数</w:t>
            </w:r>
          </w:p>
        </w:tc>
        <w:tc>
          <w:tcPr>
            <w:tcW w:w="2700" w:type="dxa"/>
            <w:vAlign w:val="center"/>
          </w:tcPr>
          <w:p>
            <w:pPr>
              <w:autoSpaceDE w:val="0"/>
              <w:autoSpaceDN w:val="0"/>
              <w:jc w:val="center"/>
              <w:rPr>
                <w:rFonts w:ascii="仿宋_GB2312" w:hAnsi="宋体" w:eastAsia="仿宋_GB2312"/>
                <w:sz w:val="28"/>
                <w:szCs w:val="28"/>
                <w:lang w:val="zh-CN"/>
              </w:rPr>
            </w:pPr>
          </w:p>
        </w:tc>
        <w:tc>
          <w:tcPr>
            <w:tcW w:w="1965"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参与学生</w:t>
            </w:r>
          </w:p>
          <w:p>
            <w:pPr>
              <w:autoSpaceDE w:val="0"/>
              <w:autoSpaceDN w:val="0"/>
              <w:spacing w:line="30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总</w:t>
            </w:r>
            <w:r>
              <w:rPr>
                <w:rFonts w:ascii="仿宋_GB2312" w:hAnsi="宋体" w:eastAsia="仿宋_GB2312"/>
                <w:sz w:val="28"/>
                <w:szCs w:val="28"/>
              </w:rPr>
              <w:t xml:space="preserve">    </w:t>
            </w:r>
            <w:r>
              <w:rPr>
                <w:rFonts w:hint="eastAsia" w:ascii="仿宋_GB2312" w:hAnsi="宋体" w:eastAsia="仿宋_GB2312"/>
                <w:sz w:val="28"/>
                <w:szCs w:val="28"/>
                <w:lang w:val="zh-CN"/>
              </w:rPr>
              <w:t>数</w:t>
            </w:r>
          </w:p>
        </w:tc>
        <w:tc>
          <w:tcPr>
            <w:tcW w:w="2375" w:type="dxa"/>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媒体宣传</w:t>
            </w:r>
          </w:p>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数</w:t>
            </w:r>
            <w:r>
              <w:rPr>
                <w:rFonts w:ascii="仿宋_GB2312" w:hAnsi="黑体" w:eastAsia="仿宋_GB2312"/>
                <w:sz w:val="28"/>
                <w:szCs w:val="28"/>
              </w:rPr>
              <w:t xml:space="preserve">    </w:t>
            </w:r>
            <w:r>
              <w:rPr>
                <w:rFonts w:hint="eastAsia" w:ascii="仿宋_GB2312" w:hAnsi="黑体" w:eastAsia="仿宋_GB2312"/>
                <w:sz w:val="28"/>
                <w:szCs w:val="28"/>
                <w:lang w:val="zh-CN"/>
              </w:rPr>
              <w:t>量</w:t>
            </w:r>
          </w:p>
        </w:tc>
        <w:tc>
          <w:tcPr>
            <w:tcW w:w="2700" w:type="dxa"/>
            <w:vAlign w:val="center"/>
          </w:tcPr>
          <w:p>
            <w:pPr>
              <w:autoSpaceDE w:val="0"/>
              <w:autoSpaceDN w:val="0"/>
              <w:jc w:val="center"/>
              <w:rPr>
                <w:rFonts w:ascii="仿宋_GB2312" w:hAnsi="宋体" w:eastAsia="仿宋_GB2312"/>
                <w:sz w:val="28"/>
                <w:szCs w:val="28"/>
                <w:lang w:val="zh-CN"/>
              </w:rPr>
            </w:pPr>
          </w:p>
        </w:tc>
        <w:tc>
          <w:tcPr>
            <w:tcW w:w="1965"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大学生宣讲</w:t>
            </w:r>
          </w:p>
          <w:p>
            <w:pPr>
              <w:autoSpaceDE w:val="0"/>
              <w:autoSpaceDN w:val="0"/>
              <w:spacing w:line="300" w:lineRule="exact"/>
              <w:jc w:val="center"/>
              <w:rPr>
                <w:rFonts w:ascii="仿宋_GB2312" w:hAnsi="宋体" w:eastAsia="仿宋_GB2312"/>
                <w:sz w:val="28"/>
                <w:szCs w:val="28"/>
                <w:lang w:val="zh-CN"/>
              </w:rPr>
            </w:pPr>
            <w:r>
              <w:rPr>
                <w:rFonts w:hint="eastAsia" w:ascii="仿宋_GB2312" w:hAnsi="黑体" w:eastAsia="仿宋_GB2312"/>
                <w:sz w:val="28"/>
                <w:szCs w:val="28"/>
                <w:lang w:val="zh-CN"/>
              </w:rPr>
              <w:t>团宣讲场次</w:t>
            </w:r>
          </w:p>
        </w:tc>
        <w:tc>
          <w:tcPr>
            <w:tcW w:w="2375" w:type="dxa"/>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文艺演出</w:t>
            </w:r>
          </w:p>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场</w:t>
            </w:r>
            <w:r>
              <w:rPr>
                <w:rFonts w:ascii="仿宋_GB2312" w:hAnsi="黑体" w:eastAsia="仿宋_GB2312"/>
                <w:sz w:val="28"/>
                <w:szCs w:val="28"/>
              </w:rPr>
              <w:t xml:space="preserve">    </w:t>
            </w:r>
            <w:r>
              <w:rPr>
                <w:rFonts w:hint="eastAsia" w:ascii="仿宋_GB2312" w:hAnsi="黑体" w:eastAsia="仿宋_GB2312"/>
                <w:sz w:val="28"/>
                <w:szCs w:val="28"/>
                <w:lang w:val="zh-CN"/>
              </w:rPr>
              <w:t>次</w:t>
            </w:r>
          </w:p>
        </w:tc>
        <w:tc>
          <w:tcPr>
            <w:tcW w:w="2700" w:type="dxa"/>
            <w:vAlign w:val="center"/>
          </w:tcPr>
          <w:p>
            <w:pPr>
              <w:autoSpaceDE w:val="0"/>
              <w:autoSpaceDN w:val="0"/>
              <w:jc w:val="center"/>
              <w:rPr>
                <w:rFonts w:ascii="仿宋_GB2312" w:hAnsi="宋体" w:eastAsia="仿宋_GB2312"/>
                <w:sz w:val="28"/>
                <w:szCs w:val="28"/>
                <w:lang w:val="zh-CN"/>
              </w:rPr>
            </w:pPr>
          </w:p>
        </w:tc>
        <w:tc>
          <w:tcPr>
            <w:tcW w:w="1965"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捐赠物品</w:t>
            </w:r>
          </w:p>
          <w:p>
            <w:pPr>
              <w:autoSpaceDE w:val="0"/>
              <w:autoSpaceDN w:val="0"/>
              <w:spacing w:line="300" w:lineRule="exact"/>
              <w:jc w:val="center"/>
              <w:rPr>
                <w:rFonts w:ascii="仿宋_GB2312" w:hAnsi="宋体" w:eastAsia="仿宋_GB2312"/>
                <w:sz w:val="28"/>
                <w:szCs w:val="28"/>
                <w:lang w:val="zh-CN"/>
              </w:rPr>
            </w:pPr>
            <w:r>
              <w:rPr>
                <w:rFonts w:hint="eastAsia" w:ascii="仿宋_GB2312" w:hAnsi="黑体" w:eastAsia="仿宋_GB2312"/>
                <w:sz w:val="28"/>
                <w:szCs w:val="28"/>
                <w:lang w:val="zh-CN"/>
              </w:rPr>
              <w:t>资金总计</w:t>
            </w:r>
          </w:p>
        </w:tc>
        <w:tc>
          <w:tcPr>
            <w:tcW w:w="2375" w:type="dxa"/>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70" w:type="dxa"/>
            <w:vMerge w:val="restart"/>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配套资金</w:t>
            </w:r>
          </w:p>
        </w:tc>
        <w:tc>
          <w:tcPr>
            <w:tcW w:w="2700" w:type="dxa"/>
            <w:vAlign w:val="center"/>
          </w:tcPr>
          <w:p>
            <w:pPr>
              <w:autoSpaceDE w:val="0"/>
              <w:autoSpaceDN w:val="0"/>
              <w:jc w:val="center"/>
              <w:rPr>
                <w:rFonts w:ascii="仿宋_GB2312" w:hAnsi="宋体" w:eastAsia="仿宋_GB2312"/>
                <w:sz w:val="28"/>
                <w:szCs w:val="28"/>
                <w:lang w:val="zh-CN"/>
              </w:rPr>
            </w:pPr>
            <w:r>
              <w:rPr>
                <w:rFonts w:hint="eastAsia" w:ascii="仿宋_GB2312" w:hAnsi="宋体" w:eastAsia="仿宋_GB2312"/>
                <w:sz w:val="28"/>
                <w:szCs w:val="28"/>
                <w:lang w:val="zh-CN"/>
              </w:rPr>
              <w:t>专项拨款</w:t>
            </w:r>
          </w:p>
        </w:tc>
        <w:tc>
          <w:tcPr>
            <w:tcW w:w="4340" w:type="dxa"/>
            <w:gridSpan w:val="2"/>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jc w:val="center"/>
        </w:trPr>
        <w:tc>
          <w:tcPr>
            <w:tcW w:w="1670" w:type="dxa"/>
            <w:vMerge w:val="continue"/>
            <w:vAlign w:val="center"/>
          </w:tcPr>
          <w:p>
            <w:pPr>
              <w:autoSpaceDE w:val="0"/>
              <w:autoSpaceDN w:val="0"/>
              <w:spacing w:line="300" w:lineRule="exact"/>
              <w:jc w:val="center"/>
              <w:rPr>
                <w:rFonts w:ascii="仿宋_GB2312" w:hAnsi="黑体" w:eastAsia="仿宋_GB2312"/>
                <w:sz w:val="28"/>
                <w:szCs w:val="28"/>
                <w:lang w:val="zh-CN"/>
              </w:rPr>
            </w:pPr>
          </w:p>
        </w:tc>
        <w:tc>
          <w:tcPr>
            <w:tcW w:w="2700" w:type="dxa"/>
            <w:vAlign w:val="center"/>
          </w:tcPr>
          <w:p>
            <w:pPr>
              <w:autoSpaceDE w:val="0"/>
              <w:autoSpaceDN w:val="0"/>
              <w:jc w:val="center"/>
              <w:rPr>
                <w:rFonts w:ascii="仿宋_GB2312" w:hAnsi="宋体" w:eastAsia="仿宋_GB2312"/>
                <w:sz w:val="28"/>
                <w:szCs w:val="28"/>
                <w:lang w:val="zh-CN"/>
              </w:rPr>
            </w:pPr>
            <w:r>
              <w:rPr>
                <w:rFonts w:hint="eastAsia" w:ascii="仿宋_GB2312" w:hAnsi="宋体" w:eastAsia="仿宋_GB2312"/>
                <w:sz w:val="28"/>
                <w:szCs w:val="28"/>
                <w:lang w:val="zh-CN"/>
              </w:rPr>
              <w:t>自筹自创</w:t>
            </w:r>
          </w:p>
        </w:tc>
        <w:tc>
          <w:tcPr>
            <w:tcW w:w="4340" w:type="dxa"/>
            <w:gridSpan w:val="2"/>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70" w:type="dxa"/>
            <w:vMerge w:val="continue"/>
            <w:vAlign w:val="center"/>
          </w:tcPr>
          <w:p>
            <w:pPr>
              <w:autoSpaceDE w:val="0"/>
              <w:autoSpaceDN w:val="0"/>
              <w:spacing w:line="300" w:lineRule="exact"/>
              <w:jc w:val="center"/>
              <w:rPr>
                <w:rFonts w:ascii="仿宋_GB2312" w:hAnsi="黑体" w:eastAsia="仿宋_GB2312"/>
                <w:sz w:val="28"/>
                <w:szCs w:val="28"/>
                <w:lang w:val="zh-CN"/>
              </w:rPr>
            </w:pPr>
          </w:p>
        </w:tc>
        <w:tc>
          <w:tcPr>
            <w:tcW w:w="2700" w:type="dxa"/>
            <w:vAlign w:val="center"/>
          </w:tcPr>
          <w:p>
            <w:pPr>
              <w:autoSpaceDE w:val="0"/>
              <w:autoSpaceDN w:val="0"/>
              <w:jc w:val="center"/>
              <w:rPr>
                <w:rFonts w:ascii="仿宋_GB2312" w:hAnsi="宋体" w:eastAsia="仿宋_GB2312"/>
                <w:sz w:val="28"/>
                <w:szCs w:val="28"/>
                <w:lang w:val="zh-CN"/>
              </w:rPr>
            </w:pPr>
            <w:r>
              <w:rPr>
                <w:rFonts w:hint="eastAsia" w:ascii="仿宋_GB2312" w:hAnsi="宋体" w:eastAsia="仿宋_GB2312"/>
                <w:sz w:val="28"/>
                <w:szCs w:val="28"/>
                <w:lang w:val="zh-CN"/>
              </w:rPr>
              <w:t>合</w:t>
            </w:r>
            <w:r>
              <w:rPr>
                <w:rFonts w:ascii="仿宋_GB2312" w:hAnsi="宋体" w:eastAsia="仿宋_GB2312"/>
                <w:sz w:val="28"/>
                <w:szCs w:val="28"/>
              </w:rPr>
              <w:t xml:space="preserve">    </w:t>
            </w:r>
            <w:r>
              <w:rPr>
                <w:rFonts w:hint="eastAsia" w:ascii="仿宋_GB2312" w:hAnsi="宋体" w:eastAsia="仿宋_GB2312"/>
                <w:sz w:val="28"/>
                <w:szCs w:val="28"/>
                <w:lang w:val="zh-CN"/>
              </w:rPr>
              <w:t>计</w:t>
            </w:r>
          </w:p>
        </w:tc>
        <w:tc>
          <w:tcPr>
            <w:tcW w:w="4340" w:type="dxa"/>
            <w:gridSpan w:val="2"/>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受益人数</w:t>
            </w:r>
          </w:p>
        </w:tc>
        <w:tc>
          <w:tcPr>
            <w:tcW w:w="2700" w:type="dxa"/>
            <w:vAlign w:val="center"/>
          </w:tcPr>
          <w:p>
            <w:pPr>
              <w:autoSpaceDE w:val="0"/>
              <w:autoSpaceDN w:val="0"/>
              <w:jc w:val="center"/>
              <w:rPr>
                <w:rFonts w:ascii="仿宋_GB2312" w:hAnsi="宋体" w:eastAsia="仿宋_GB2312"/>
                <w:sz w:val="28"/>
                <w:szCs w:val="28"/>
                <w:lang w:val="zh-CN"/>
              </w:rPr>
            </w:pPr>
          </w:p>
        </w:tc>
        <w:tc>
          <w:tcPr>
            <w:tcW w:w="1965" w:type="dxa"/>
            <w:vAlign w:val="center"/>
          </w:tcPr>
          <w:p>
            <w:pPr>
              <w:autoSpaceDE w:val="0"/>
              <w:autoSpaceDN w:val="0"/>
              <w:jc w:val="center"/>
              <w:rPr>
                <w:rFonts w:ascii="仿宋_GB2312" w:hAnsi="宋体" w:eastAsia="仿宋_GB2312"/>
                <w:sz w:val="28"/>
                <w:szCs w:val="28"/>
                <w:lang w:val="zh-CN"/>
              </w:rPr>
            </w:pPr>
            <w:r>
              <w:rPr>
                <w:rFonts w:hint="eastAsia" w:ascii="仿宋_GB2312" w:hAnsi="宋体" w:eastAsia="仿宋_GB2312"/>
                <w:sz w:val="28"/>
                <w:szCs w:val="28"/>
                <w:lang w:val="zh-CN"/>
              </w:rPr>
              <w:t>受益群众性质</w:t>
            </w:r>
          </w:p>
        </w:tc>
        <w:tc>
          <w:tcPr>
            <w:tcW w:w="2375" w:type="dxa"/>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工作特点及创新点</w:t>
            </w:r>
          </w:p>
        </w:tc>
        <w:tc>
          <w:tcPr>
            <w:tcW w:w="7040" w:type="dxa"/>
            <w:gridSpan w:val="3"/>
            <w:vAlign w:val="center"/>
          </w:tcPr>
          <w:p>
            <w:pPr>
              <w:autoSpaceDE w:val="0"/>
              <w:autoSpaceDN w:val="0"/>
              <w:jc w:val="center"/>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1" w:hRule="atLeast"/>
          <w:jc w:val="center"/>
        </w:trPr>
        <w:tc>
          <w:tcPr>
            <w:tcW w:w="1670" w:type="dxa"/>
            <w:vAlign w:val="center"/>
          </w:tcPr>
          <w:p>
            <w:pPr>
              <w:autoSpaceDE w:val="0"/>
              <w:autoSpaceDN w:val="0"/>
              <w:spacing w:line="300" w:lineRule="exact"/>
              <w:jc w:val="center"/>
              <w:rPr>
                <w:rFonts w:ascii="仿宋_GB2312" w:hAnsi="黑体" w:eastAsia="仿宋_GB2312"/>
                <w:sz w:val="28"/>
                <w:szCs w:val="28"/>
                <w:lang w:val="zh-CN"/>
              </w:rPr>
            </w:pPr>
            <w:r>
              <w:rPr>
                <w:rFonts w:hint="eastAsia" w:ascii="仿宋_GB2312" w:hAnsi="黑体" w:eastAsia="仿宋_GB2312"/>
                <w:sz w:val="28"/>
                <w:szCs w:val="28"/>
                <w:lang w:val="zh-CN"/>
              </w:rPr>
              <w:t>工作总结</w:t>
            </w:r>
          </w:p>
        </w:tc>
        <w:tc>
          <w:tcPr>
            <w:tcW w:w="7040" w:type="dxa"/>
            <w:gridSpan w:val="3"/>
            <w:vAlign w:val="center"/>
          </w:tcPr>
          <w:p>
            <w:pPr>
              <w:autoSpaceDE w:val="0"/>
              <w:autoSpaceDN w:val="0"/>
              <w:jc w:val="center"/>
              <w:rPr>
                <w:rFonts w:ascii="仿宋_GB2312" w:hAnsi="宋体" w:eastAsia="仿宋_GB2312"/>
                <w:sz w:val="28"/>
                <w:szCs w:val="28"/>
                <w:lang w:val="zh-CN"/>
              </w:rPr>
            </w:pPr>
          </w:p>
        </w:tc>
      </w:tr>
    </w:tbl>
    <w:p>
      <w:pPr>
        <w:rPr>
          <w:rFonts w:ascii="仿宋_GB2312" w:hAnsi="仿宋_GB2312" w:eastAsia="仿宋_GB2312" w:cs="仿宋_GB2312"/>
          <w:sz w:val="10"/>
          <w:szCs w:val="10"/>
        </w:rPr>
      </w:pPr>
    </w:p>
    <w:p>
      <w:pPr>
        <w:pStyle w:val="13"/>
        <w:spacing w:line="50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6</w:t>
      </w:r>
    </w:p>
    <w:p>
      <w:pPr>
        <w:pStyle w:val="13"/>
        <w:spacing w:line="500" w:lineRule="exact"/>
        <w:jc w:val="center"/>
        <w:rPr>
          <w:rFonts w:ascii="方正小标宋简体" w:eastAsia="方正小标宋简体"/>
          <w:b/>
          <w:bCs/>
          <w:sz w:val="44"/>
          <w:szCs w:val="44"/>
        </w:rPr>
      </w:pPr>
      <w:r>
        <w:rPr>
          <w:rFonts w:hint="eastAsia" w:ascii="方正小标宋简体" w:eastAsia="方正小标宋简体"/>
          <w:b/>
          <w:bCs/>
          <w:sz w:val="44"/>
          <w:szCs w:val="44"/>
        </w:rPr>
        <w:t>暑期社会实践纪律及注意事项</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eastAsia="仿宋_GB2312" w:cs="宋体"/>
          <w:sz w:val="28"/>
          <w:szCs w:val="28"/>
        </w:rPr>
        <w:t>．所有队员必须服从本学院社会实践领导小组、本团队指导教师或负责人的统一组织与安排，以团队的集体利益为重，按照学校、学院的有关要求进行社会实践。</w:t>
      </w:r>
      <w:r>
        <w:rPr>
          <w:rFonts w:ascii="仿宋_GB2312" w:hAnsi="宋体" w:eastAsia="仿宋_GB2312" w:cs="宋体"/>
          <w:sz w:val="28"/>
          <w:szCs w:val="28"/>
        </w:rPr>
        <w:t xml:space="preserve"> </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eastAsia="仿宋_GB2312" w:cs="宋体"/>
          <w:sz w:val="28"/>
          <w:szCs w:val="28"/>
        </w:rPr>
        <w:t>．实践期间要严格遵守队内规定的作息时间，无特殊情况不得缺席、迟到或早退任一活动，不得擅自离队；若有事无法参加，必须向所在学院递交书面申请，并注明请假的具体原因。晚间外出必须经指导教师或团队负责人同意后，在规定时间内返回，严禁单独行动，不可夜不归宿。</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eastAsia="仿宋_GB2312" w:cs="宋体"/>
          <w:sz w:val="28"/>
          <w:szCs w:val="28"/>
        </w:rPr>
        <w:t>．要遵纪守法，不破坏公物、不蓄意滋事、不酗酒、不赌博。</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eastAsia="仿宋_GB2312" w:cs="宋体"/>
          <w:sz w:val="28"/>
          <w:szCs w:val="28"/>
        </w:rPr>
        <w:t>．要注重仪表、文明礼貌；不怕苦、不怕累，认真展开实践活动，体现出华水学子良好的精神风貌；不得做出有损于学校的事情。</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eastAsia="仿宋_GB2312" w:cs="宋体"/>
          <w:sz w:val="28"/>
          <w:szCs w:val="28"/>
        </w:rPr>
        <w:t>．实践期间要注意饮食、住宿、交通等方面的人身和财产安全，不到危险地带（如河边、高速公路附近）活动，遇到问题及时报告所在学院社会实践工作领导小组，并由各学院社会实践工作领导小组向学校汇报。</w:t>
      </w:r>
    </w:p>
    <w:p>
      <w:pPr>
        <w:spacing w:after="0" w:line="360" w:lineRule="auto"/>
        <w:ind w:firstLine="560" w:firstLineChars="200"/>
        <w:rPr>
          <w:rFonts w:ascii="仿宋_GB2312" w:hAnsi="宋体" w:eastAsia="仿宋_GB2312" w:cs="宋体"/>
          <w:sz w:val="28"/>
          <w:szCs w:val="28"/>
        </w:rPr>
      </w:pPr>
      <w:r>
        <w:rPr>
          <w:rFonts w:hint="eastAsia" w:ascii="仿宋_GB2312" w:hAnsi="宋体" w:eastAsia="仿宋_GB2312" w:cs="宋体"/>
          <w:vanish/>
          <w:sz w:val="28"/>
          <w:szCs w:val="28"/>
        </w:rPr>
        <w:t>来源：</w:t>
      </w:r>
      <w:r>
        <w:rPr>
          <w:rFonts w:ascii="仿宋_GB2312" w:hAnsi="宋体" w:eastAsia="仿宋_GB2312" w:cs="宋体"/>
          <w:vanish/>
          <w:sz w:val="28"/>
          <w:szCs w:val="28"/>
        </w:rPr>
        <w:t>(</w:t>
      </w:r>
      <w:r>
        <w:fldChar w:fldCharType="begin"/>
      </w:r>
      <w:r>
        <w:instrText xml:space="preserve"> HYPERLINK "http://blog.sina.com.cn/s/blog_59721d280100a0vr.html" </w:instrText>
      </w:r>
      <w:r>
        <w:fldChar w:fldCharType="separate"/>
      </w:r>
      <w:r>
        <w:rPr>
          <w:rFonts w:ascii="仿宋_GB2312" w:hAnsi="宋体" w:eastAsia="仿宋_GB2312" w:cs="宋体"/>
          <w:vanish/>
          <w:sz w:val="28"/>
          <w:szCs w:val="28"/>
        </w:rPr>
        <w:t>http://blog.sina.com.cn/s/blog_59721d280100a0vr.html</w:t>
      </w:r>
      <w:r>
        <w:rPr>
          <w:rFonts w:ascii="仿宋_GB2312" w:hAnsi="宋体" w:eastAsia="仿宋_GB2312" w:cs="宋体"/>
          <w:vanish/>
          <w:sz w:val="28"/>
          <w:szCs w:val="28"/>
        </w:rPr>
        <w:fldChar w:fldCharType="end"/>
      </w:r>
      <w:r>
        <w:rPr>
          <w:rFonts w:ascii="仿宋_GB2312" w:hAnsi="宋体" w:eastAsia="仿宋_GB2312" w:cs="宋体"/>
          <w:vanish/>
          <w:sz w:val="28"/>
          <w:szCs w:val="28"/>
        </w:rPr>
        <w:t>) - 2008</w:t>
      </w:r>
      <w:r>
        <w:rPr>
          <w:rFonts w:hint="eastAsia" w:ascii="仿宋_GB2312" w:hAnsi="宋体" w:eastAsia="仿宋_GB2312" w:cs="宋体"/>
          <w:vanish/>
          <w:sz w:val="28"/>
          <w:szCs w:val="28"/>
        </w:rPr>
        <w:t>年法政公管学院暑期社会实践纪律及注意事项</w:t>
      </w:r>
      <w:r>
        <w:rPr>
          <w:rFonts w:ascii="仿宋_GB2312" w:hAnsi="宋体" w:eastAsia="仿宋_GB2312" w:cs="宋体"/>
          <w:vanish/>
          <w:sz w:val="28"/>
          <w:szCs w:val="28"/>
        </w:rPr>
        <w:t>_2008</w:t>
      </w:r>
      <w:r>
        <w:rPr>
          <w:rFonts w:hint="eastAsia" w:ascii="仿宋_GB2312" w:hAnsi="宋体" w:eastAsia="仿宋_GB2312" w:cs="宋体"/>
          <w:vanish/>
          <w:sz w:val="28"/>
          <w:szCs w:val="28"/>
        </w:rPr>
        <w:t>我们在行动</w:t>
      </w:r>
      <w:r>
        <w:rPr>
          <w:rFonts w:ascii="仿宋_GB2312" w:hAnsi="宋体" w:eastAsia="仿宋_GB2312" w:cs="宋体"/>
          <w:vanish/>
          <w:sz w:val="28"/>
          <w:szCs w:val="28"/>
        </w:rPr>
        <w:t>_</w:t>
      </w:r>
      <w:r>
        <w:rPr>
          <w:rFonts w:hint="eastAsia" w:ascii="仿宋_GB2312" w:hAnsi="宋体" w:eastAsia="仿宋_GB2312" w:cs="宋体"/>
          <w:vanish/>
          <w:sz w:val="28"/>
          <w:szCs w:val="28"/>
        </w:rPr>
        <w:t>新</w:t>
      </w:r>
      <w:r>
        <w:rPr>
          <w:rFonts w:ascii="仿宋_GB2312" w:hAnsi="宋体" w:eastAsia="仿宋_GB2312" w:cs="宋体"/>
          <w:sz w:val="28"/>
          <w:szCs w:val="28"/>
        </w:rPr>
        <w:t>6</w:t>
      </w:r>
      <w:r>
        <w:rPr>
          <w:rFonts w:hint="eastAsia" w:ascii="仿宋_GB2312" w:eastAsia="仿宋_GB2312" w:cs="宋体"/>
          <w:sz w:val="28"/>
          <w:szCs w:val="28"/>
        </w:rPr>
        <w:t>。做好防暑降温工作，配备好必要的防暑物品；养成良好的卫生习惯，多饮水，注意身体健康，若遇到身体不适要及时就医。</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eastAsia="仿宋_GB2312" w:cs="宋体"/>
          <w:sz w:val="28"/>
          <w:szCs w:val="28"/>
        </w:rPr>
        <w:t>．队员之间团结友爱、互帮互助、互相尊重、互相鼓励。团队负责人应了解每名队员的活动情况；返回时，必须向所在学院社会实践工作领导小组汇报，确保每名队员都安全返回。</w:t>
      </w:r>
    </w:p>
    <w:p>
      <w:pPr>
        <w:spacing w:after="0"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8</w:t>
      </w:r>
      <w:r>
        <w:rPr>
          <w:rFonts w:hint="eastAsia" w:ascii="仿宋_GB2312" w:hAnsi="宋体" w:eastAsia="仿宋_GB2312" w:cs="宋体"/>
          <w:sz w:val="28"/>
          <w:szCs w:val="28"/>
        </w:rPr>
        <w:t>．履行实践队员职责，充分发挥自身优势，认真圆满地完成各项社会实践任务。</w:t>
      </w:r>
    </w:p>
    <w:p>
      <w:pPr>
        <w:pStyle w:val="13"/>
        <w:spacing w:line="500" w:lineRule="exact"/>
        <w:jc w:val="center"/>
        <w:rPr>
          <w:rFonts w:ascii="方正小标宋简体" w:eastAsia="方正小标宋简体"/>
          <w:b/>
          <w:bCs/>
          <w:sz w:val="44"/>
          <w:szCs w:val="44"/>
        </w:rPr>
      </w:pPr>
      <w:r>
        <w:rPr>
          <w:rFonts w:hint="eastAsia" w:ascii="方正小标宋简体" w:eastAsia="方正小标宋简体"/>
          <w:b/>
          <w:bCs/>
          <w:sz w:val="44"/>
          <w:szCs w:val="44"/>
        </w:rPr>
        <w:t>暑期社会实践如何处理出现的应急状况</w:t>
      </w:r>
    </w:p>
    <w:p>
      <w:pPr>
        <w:spacing w:line="3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各学院及所属实践团队务必以确保广大队员的生命、财产安全为首要任务，做好以下工作：</w:t>
      </w:r>
    </w:p>
    <w:p>
      <w:pPr>
        <w:spacing w:line="500" w:lineRule="exact"/>
        <w:ind w:firstLine="562" w:firstLineChars="200"/>
        <w:rPr>
          <w:rFonts w:ascii="黑体" w:hAnsi="宋体" w:eastAsia="黑体" w:cs="宋体"/>
          <w:b/>
          <w:sz w:val="28"/>
          <w:szCs w:val="28"/>
        </w:rPr>
      </w:pPr>
      <w:r>
        <w:rPr>
          <w:rFonts w:hint="eastAsia" w:ascii="黑体" w:hAnsi="宋体" w:eastAsia="黑体" w:cs="宋体"/>
          <w:b/>
          <w:sz w:val="28"/>
          <w:szCs w:val="28"/>
        </w:rPr>
        <w:t>一、做好应急预案</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各学院暑期社会实践工作领导小组务必做好暑期社会实践工作应急预案，指导各实践队开展工作，并为各实践队配备随队指导教师，全程负责和参与社会实践工作。实践队伍出发前，要对全体参加社会实践的队员进行相关安全教育，务必为每位实践团队队员购买保险，并与实践团队队员签订《暑期社会实践团队队员安全责任书》。安全问题实行一票否决制。</w:t>
      </w:r>
    </w:p>
    <w:p>
      <w:pPr>
        <w:spacing w:line="500" w:lineRule="exact"/>
        <w:ind w:firstLine="562" w:firstLineChars="200"/>
        <w:rPr>
          <w:rFonts w:ascii="黑体" w:hAnsi="宋体" w:eastAsia="黑体" w:cs="宋体"/>
          <w:b/>
          <w:sz w:val="28"/>
          <w:szCs w:val="28"/>
        </w:rPr>
      </w:pPr>
      <w:r>
        <w:rPr>
          <w:rFonts w:hint="eastAsia" w:ascii="黑体" w:hAnsi="宋体" w:eastAsia="黑体" w:cs="宋体"/>
          <w:b/>
          <w:sz w:val="28"/>
          <w:szCs w:val="28"/>
        </w:rPr>
        <w:t>二、路途安全</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．各实践团队需设立队长和安全员各一名，对全体队员的安全负责，出行需选择合理的路线和具有良好路况的路面，提醒队员遵守交通规则，留意过往车辆，特别是道路上的安全。</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．行动前进行医疗急救知识的培训，备齐常备药品。若队员中暑，头晕，体力不支，放慢前行速度，由专人照顾，万一队员出现急疾、受伤等情况及时自救，并求助当地医疗部门。</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．发生交通事故时，对受伤人员及时送医院抢救，并要记清肇事车辆的型号、牌号。</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．保护好事故现场以及重要物品、证据。</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．迅速向交警部门报告，再向学校、家庭、其它相关部门（例如保险部门）报告。</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．保持团队，集体行动，以确保人身、财产安全。</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．遇恶劣天气和自然灾害不能保证行动安全，应停止行动，寻找安全地点，确保安全。</w:t>
      </w:r>
    </w:p>
    <w:p>
      <w:pPr>
        <w:spacing w:line="500" w:lineRule="exact"/>
        <w:ind w:firstLine="562" w:firstLineChars="200"/>
        <w:rPr>
          <w:rFonts w:ascii="黑体" w:hAnsi="宋体" w:eastAsia="黑体" w:cs="宋体"/>
          <w:b/>
          <w:sz w:val="28"/>
          <w:szCs w:val="28"/>
        </w:rPr>
      </w:pPr>
      <w:r>
        <w:rPr>
          <w:rFonts w:hint="eastAsia" w:ascii="黑体" w:hAnsi="宋体" w:eastAsia="黑体" w:cs="宋体"/>
          <w:b/>
          <w:sz w:val="28"/>
          <w:szCs w:val="28"/>
        </w:rPr>
        <w:t>三、进驻实践地安全</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．根据实践地的治安情况、地理形势等，合理安排食宿等相关事宜，随时与所在学院社会实践工作领导小组保持联系。</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．进驻实践地之后，所有队员应服从统一的工作安排。</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．行李集中管理，贵重物品随身携带；若丢失贵重物品，应及时与当地派出所和当地政府联系。</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．在未经指导教师及团队队长批准之前，队员不能单独在实践地活动，特别是女生。若要出行，必须两人以上（其中必须有男生），并随时与队伍保持联系。</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．不要卷入实践地内部纠纷之中，要尊重当地的风俗习惯，不单独行动，遇到不能解决的问题是应及时通报指导教师、所在学院和当地政府。</w:t>
      </w:r>
      <w:r>
        <w:rPr>
          <w:rFonts w:ascii="仿宋_GB2312" w:hAnsi="宋体" w:eastAsia="仿宋_GB2312" w:cs="宋体"/>
          <w:sz w:val="28"/>
          <w:szCs w:val="28"/>
        </w:rPr>
        <w:t xml:space="preserve"> </w:t>
      </w:r>
    </w:p>
    <w:p>
      <w:pPr>
        <w:spacing w:line="500" w:lineRule="exact"/>
        <w:ind w:firstLine="562" w:firstLineChars="200"/>
        <w:rPr>
          <w:rFonts w:ascii="黑体" w:hAnsi="宋体" w:eastAsia="黑体" w:cs="宋体"/>
          <w:b/>
          <w:sz w:val="28"/>
          <w:szCs w:val="28"/>
        </w:rPr>
      </w:pPr>
      <w:r>
        <w:rPr>
          <w:rFonts w:hint="eastAsia" w:ascii="黑体" w:hAnsi="宋体" w:eastAsia="黑体" w:cs="宋体"/>
          <w:b/>
          <w:sz w:val="28"/>
          <w:szCs w:val="28"/>
        </w:rPr>
        <w:t>四、饮食安全</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．组织队员尽量到卫生有保障的餐饮店就餐；</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．不随便购买路边小吃等问题食品、饮料。</w:t>
      </w:r>
      <w:r>
        <w:rPr>
          <w:rFonts w:ascii="仿宋_GB2312" w:hAnsi="宋体" w:eastAsia="仿宋_GB2312" w:cs="宋体"/>
          <w:sz w:val="28"/>
          <w:szCs w:val="28"/>
        </w:rPr>
        <w:t xml:space="preserve">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．饮食一旦出问题，及时与当地医院等医务部门联系，及早解决病患。</w:t>
      </w:r>
    </w:p>
    <w:p>
      <w:pPr>
        <w:spacing w:line="500" w:lineRule="exact"/>
        <w:ind w:firstLine="562" w:firstLineChars="200"/>
        <w:rPr>
          <w:rFonts w:ascii="黑体" w:hAnsi="宋体" w:eastAsia="黑体" w:cs="宋体"/>
          <w:b/>
          <w:sz w:val="28"/>
          <w:szCs w:val="28"/>
        </w:rPr>
      </w:pPr>
      <w:r>
        <w:rPr>
          <w:rFonts w:hint="eastAsia" w:ascii="黑体" w:hAnsi="宋体" w:eastAsia="黑体" w:cs="宋体"/>
          <w:b/>
          <w:sz w:val="28"/>
          <w:szCs w:val="28"/>
        </w:rPr>
        <w:t>五、关于意外伤害等保险索赔事宜请参考保险说明单</w:t>
      </w:r>
    </w:p>
    <w:p>
      <w:pPr>
        <w:pStyle w:val="13"/>
        <w:spacing w:line="440" w:lineRule="exact"/>
        <w:jc w:val="center"/>
        <w:rPr>
          <w:rFonts w:ascii="方正小标宋简体" w:eastAsia="方正小标宋简体"/>
          <w:b/>
          <w:bCs/>
          <w:sz w:val="32"/>
          <w:szCs w:val="32"/>
        </w:rPr>
      </w:pPr>
    </w:p>
    <w:p>
      <w:pPr>
        <w:pStyle w:val="13"/>
        <w:spacing w:line="440" w:lineRule="exact"/>
        <w:jc w:val="center"/>
        <w:rPr>
          <w:rFonts w:ascii="方正小标宋简体" w:eastAsia="方正小标宋简体"/>
          <w:b/>
          <w:bCs/>
          <w:sz w:val="44"/>
          <w:szCs w:val="44"/>
        </w:rPr>
      </w:pPr>
      <w:r>
        <w:rPr>
          <w:rFonts w:hint="eastAsia" w:ascii="方正小标宋简体" w:eastAsia="方正小标宋简体"/>
          <w:b/>
          <w:bCs/>
          <w:sz w:val="44"/>
          <w:szCs w:val="44"/>
        </w:rPr>
        <w:t>暑期社会实践活动如何开展宣传</w:t>
      </w:r>
    </w:p>
    <w:p>
      <w:pPr>
        <w:spacing w:line="300" w:lineRule="exact"/>
        <w:ind w:firstLine="562" w:firstLineChars="200"/>
        <w:rPr>
          <w:rFonts w:ascii="仿宋_GB2312" w:hAnsi="宋体" w:eastAsia="仿宋_GB2312" w:cs="宋体"/>
          <w:b/>
          <w:sz w:val="28"/>
          <w:szCs w:val="28"/>
        </w:rPr>
      </w:pPr>
    </w:p>
    <w:p>
      <w:pPr>
        <w:spacing w:line="4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各单位要向所有参加实践的团队公布电子邮箱，各实践团队要与所在单位保持密切联系，及时发回工作简报，原则上每日一发，内容可以为团队活动中新闻稿件（参照报纸新闻的格式）、实践中的团队个人心得或收获（体裁、形式不限）、媒体聚焦（媒体报道的电子版或网站地址）等。</w:t>
      </w:r>
    </w:p>
    <w:p>
      <w:pPr>
        <w:spacing w:line="4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．各单位要指派专人负责新闻稿件的收集、整理、编辑和上报。上报内容包括：本单位社会实践团队开展活动情况、实践中个人心得或收获、媒体聚焦等，格式可参照校团委主页上的《</w:t>
      </w:r>
      <w:r>
        <w:rPr>
          <w:rFonts w:ascii="仿宋_GB2312" w:hAnsi="宋体" w:eastAsia="仿宋_GB2312" w:cs="宋体"/>
          <w:sz w:val="28"/>
          <w:szCs w:val="28"/>
        </w:rPr>
        <w:t>2015</w:t>
      </w:r>
      <w:r>
        <w:rPr>
          <w:rFonts w:hint="eastAsia" w:ascii="仿宋_GB2312" w:hAnsi="宋体" w:eastAsia="仿宋_GB2312" w:cs="宋体"/>
          <w:sz w:val="28"/>
          <w:szCs w:val="28"/>
        </w:rPr>
        <w:t>年暑期社会实践工作简报》，报送途径为邮箱</w:t>
      </w:r>
      <w:r>
        <w:rPr>
          <w:rFonts w:ascii="仿宋_GB2312" w:hAnsi="宋体" w:eastAsia="仿宋_GB2312" w:cs="宋体"/>
          <w:sz w:val="28"/>
          <w:szCs w:val="28"/>
        </w:rPr>
        <w:t>huashuituanwei@163.com,</w:t>
      </w:r>
      <w:r>
        <w:rPr>
          <w:rFonts w:hint="eastAsia" w:ascii="仿宋_GB2312" w:hAnsi="宋体" w:eastAsia="仿宋_GB2312" w:cs="宋体"/>
          <w:sz w:val="28"/>
          <w:szCs w:val="28"/>
        </w:rPr>
        <w:t>联系电话为</w:t>
      </w:r>
      <w:r>
        <w:rPr>
          <w:rFonts w:ascii="仿宋_GB2312" w:hAnsi="宋体" w:eastAsia="仿宋_GB2312" w:cs="宋体"/>
          <w:sz w:val="28"/>
          <w:szCs w:val="28"/>
        </w:rPr>
        <w:t>69127468</w:t>
      </w:r>
      <w:r>
        <w:rPr>
          <w:rFonts w:hint="eastAsia" w:ascii="仿宋_GB2312" w:hAnsi="宋体" w:eastAsia="仿宋_GB2312" w:cs="宋体"/>
          <w:sz w:val="28"/>
          <w:szCs w:val="28"/>
        </w:rPr>
        <w:t>。</w:t>
      </w:r>
    </w:p>
    <w:p>
      <w:pPr>
        <w:spacing w:line="4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各单位、各实践队要积极与各级各类媒体进行沟通，鼓励各团队新闻稿件积极向当地或省市级以上媒体（包括报纸、电视台、电台、网络等媒体）提供，报道中要体现华北水利水电大学。此项为团队评选优秀团队的重要参考条件之一，也是各学院参评优秀组织单位的重要条件之一。</w:t>
      </w:r>
    </w:p>
    <w:p/>
    <w:p/>
    <w:p/>
    <w:p/>
    <w:p/>
    <w:p/>
    <w:p/>
    <w:p/>
    <w:p/>
    <w:p/>
    <w:p/>
    <w:p>
      <w:pPr>
        <w:pStyle w:val="13"/>
        <w:spacing w:line="500" w:lineRule="exact"/>
        <w:jc w:val="center"/>
        <w:rPr>
          <w:rFonts w:ascii="方正小标宋简体" w:eastAsia="方正小标宋简体"/>
          <w:b/>
          <w:bCs/>
          <w:sz w:val="44"/>
          <w:szCs w:val="44"/>
        </w:rPr>
      </w:pPr>
      <w:r>
        <w:rPr>
          <w:rFonts w:hint="eastAsia" w:ascii="方正小标宋简体" w:eastAsia="方正小标宋简体"/>
          <w:b/>
          <w:bCs/>
          <w:sz w:val="44"/>
          <w:szCs w:val="44"/>
        </w:rPr>
        <w:t>华北水利水电大学</w:t>
      </w:r>
    </w:p>
    <w:p>
      <w:pPr>
        <w:pStyle w:val="13"/>
        <w:spacing w:line="500" w:lineRule="exact"/>
        <w:jc w:val="center"/>
        <w:rPr>
          <w:rFonts w:ascii="方正小标宋简体" w:eastAsia="方正小标宋简体"/>
          <w:b/>
          <w:bCs/>
          <w:sz w:val="44"/>
          <w:szCs w:val="44"/>
        </w:rPr>
      </w:pPr>
      <w:r>
        <w:rPr>
          <w:rFonts w:ascii="方正小标宋简体" w:eastAsia="方正小标宋简体"/>
          <w:b/>
          <w:bCs/>
          <w:sz w:val="44"/>
          <w:szCs w:val="44"/>
          <w:u w:val="single"/>
        </w:rPr>
        <w:t xml:space="preserve">         </w:t>
      </w:r>
      <w:r>
        <w:rPr>
          <w:rFonts w:hint="eastAsia" w:ascii="方正小标宋简体" w:eastAsia="方正小标宋简体"/>
          <w:b/>
          <w:bCs/>
          <w:sz w:val="44"/>
          <w:szCs w:val="44"/>
        </w:rPr>
        <w:t>学院暑期社会实践团队队员</w:t>
      </w:r>
    </w:p>
    <w:p>
      <w:pPr>
        <w:pStyle w:val="13"/>
        <w:spacing w:line="500" w:lineRule="exact"/>
        <w:jc w:val="center"/>
        <w:rPr>
          <w:rFonts w:ascii="方正小标宋简体" w:eastAsia="方正小标宋简体"/>
          <w:b/>
          <w:bCs/>
          <w:sz w:val="44"/>
          <w:szCs w:val="44"/>
        </w:rPr>
      </w:pPr>
      <w:r>
        <w:rPr>
          <w:rFonts w:hint="eastAsia" w:ascii="方正小标宋简体" w:eastAsia="方正小标宋简体"/>
          <w:b/>
          <w:bCs/>
          <w:sz w:val="44"/>
          <w:szCs w:val="44"/>
        </w:rPr>
        <w:t>安全责任书</w:t>
      </w:r>
    </w:p>
    <w:p>
      <w:pPr>
        <w:jc w:val="center"/>
        <w:rPr>
          <w:sz w:val="38"/>
          <w:szCs w:val="38"/>
        </w:rPr>
      </w:pPr>
      <w:r>
        <w:rPr>
          <w:rFonts w:hint="eastAsia"/>
          <w:sz w:val="38"/>
          <w:szCs w:val="38"/>
        </w:rPr>
        <w:t>（各学院请根据情况自行拟定）</w:t>
      </w:r>
    </w:p>
    <w:p>
      <w:pPr>
        <w:spacing w:line="360" w:lineRule="auto"/>
        <w:ind w:firstLine="640" w:firstLineChars="200"/>
        <w:rPr>
          <w:rFonts w:ascii="仿宋_GB2312" w:hAnsi="宋体" w:eastAsia="仿宋_GB2312" w:cs="宋体"/>
          <w:sz w:val="30"/>
          <w:szCs w:val="30"/>
        </w:rPr>
      </w:pPr>
      <w:r>
        <w:rPr>
          <w:rFonts w:hint="eastAsia" w:ascii="仿宋_GB2312" w:hAnsi="宋体" w:eastAsia="仿宋_GB2312" w:cs="宋体"/>
          <w:sz w:val="30"/>
          <w:szCs w:val="30"/>
        </w:rPr>
        <w:t>本人和我所在团队所有成员经家长同意后，自愿参加</w:t>
      </w:r>
      <w:r>
        <w:rPr>
          <w:rFonts w:ascii="仿宋_GB2312" w:hAnsi="宋体" w:eastAsia="仿宋_GB2312"/>
          <w:sz w:val="30"/>
          <w:szCs w:val="30"/>
        </w:rPr>
        <w:t>2016</w:t>
      </w:r>
      <w:r>
        <w:rPr>
          <w:rFonts w:hint="eastAsia" w:ascii="仿宋_GB2312" w:hAnsi="宋体" w:eastAsia="仿宋_GB2312" w:cs="宋体"/>
          <w:sz w:val="30"/>
          <w:szCs w:val="30"/>
        </w:rPr>
        <w:t>年暑期“三下乡”社会实践活动，并保证本人身体和心理状况适合参加本次社会实践，对本次社会实践的目的、性质、实践地的情况以及可能的风险有清楚的了解，详细阅读并全部理解教育部令第</w:t>
      </w:r>
      <w:r>
        <w:rPr>
          <w:rFonts w:ascii="仿宋_GB2312" w:hAnsi="宋体" w:eastAsia="仿宋_GB2312"/>
          <w:sz w:val="30"/>
          <w:szCs w:val="30"/>
        </w:rPr>
        <w:t>12</w:t>
      </w:r>
      <w:r>
        <w:rPr>
          <w:rFonts w:hint="eastAsia" w:ascii="仿宋_GB2312" w:hAnsi="宋体" w:eastAsia="仿宋_GB2312" w:cs="宋体"/>
          <w:sz w:val="30"/>
          <w:szCs w:val="30"/>
        </w:rPr>
        <w:t>号《学生伤害事故处理办法》（</w:t>
      </w:r>
      <w:r>
        <w:rPr>
          <w:rFonts w:ascii="仿宋_GB2312" w:hAnsi="宋体" w:eastAsia="仿宋_GB2312"/>
          <w:sz w:val="30"/>
          <w:szCs w:val="30"/>
        </w:rPr>
        <w:t>2002</w:t>
      </w:r>
      <w:r>
        <w:rPr>
          <w:rFonts w:hint="eastAsia" w:ascii="仿宋_GB2312" w:hAnsi="宋体" w:eastAsia="仿宋_GB2312" w:cs="宋体"/>
          <w:sz w:val="30"/>
          <w:szCs w:val="30"/>
        </w:rPr>
        <w:t>年</w:t>
      </w:r>
      <w:r>
        <w:rPr>
          <w:rFonts w:ascii="仿宋_GB2312" w:hAnsi="宋体" w:eastAsia="仿宋_GB2312"/>
          <w:sz w:val="30"/>
          <w:szCs w:val="30"/>
        </w:rPr>
        <w:t>9</w:t>
      </w:r>
      <w:r>
        <w:rPr>
          <w:rFonts w:hint="eastAsia" w:ascii="仿宋_GB2312" w:hAnsi="宋体" w:eastAsia="仿宋_GB2312" w:cs="宋体"/>
          <w:sz w:val="30"/>
          <w:szCs w:val="30"/>
        </w:rPr>
        <w:t>月</w:t>
      </w:r>
      <w:r>
        <w:rPr>
          <w:rFonts w:ascii="仿宋_GB2312" w:hAnsi="宋体" w:eastAsia="仿宋_GB2312"/>
          <w:sz w:val="30"/>
          <w:szCs w:val="30"/>
        </w:rPr>
        <w:t>1</w:t>
      </w:r>
      <w:r>
        <w:rPr>
          <w:rFonts w:hint="eastAsia" w:ascii="仿宋_GB2312" w:hAnsi="宋体" w:eastAsia="仿宋_GB2312" w:cs="宋体"/>
          <w:sz w:val="30"/>
          <w:szCs w:val="30"/>
        </w:rPr>
        <w:t>日生效）。在我团队社会实践期间，本人保证将自觉遵守国家法律法规和学校纪律，保证自身安全。本人承诺以下内容真实有效，对可能出现的问题，依据本责任书和有关规定处理：</w:t>
      </w:r>
    </w:p>
    <w:p>
      <w:pPr>
        <w:spacing w:line="360" w:lineRule="auto"/>
        <w:rPr>
          <w:rFonts w:ascii="仿宋_GB2312" w:hAnsi="宋体" w:eastAsia="仿宋_GB2312" w:cs="宋体"/>
          <w:sz w:val="30"/>
          <w:szCs w:val="30"/>
        </w:rPr>
      </w:pPr>
      <w:r>
        <w:rPr>
          <w:rFonts w:ascii="仿宋_GB2312" w:hAnsi="宋体" w:eastAsia="仿宋_GB2312"/>
          <w:sz w:val="30"/>
          <w:szCs w:val="30"/>
        </w:rPr>
        <w:t>1</w:t>
      </w:r>
      <w:r>
        <w:rPr>
          <w:rFonts w:hint="eastAsia" w:ascii="仿宋_GB2312" w:hAnsi="宋体" w:eastAsia="仿宋_GB2312" w:cs="宋体"/>
          <w:sz w:val="30"/>
          <w:szCs w:val="30"/>
        </w:rPr>
        <w:t>．本人财物的遗失、被盗、毁坏等经济损失由本人承担；</w:t>
      </w:r>
    </w:p>
    <w:p>
      <w:pPr>
        <w:spacing w:line="360" w:lineRule="auto"/>
        <w:rPr>
          <w:rFonts w:ascii="仿宋_GB2312" w:hAnsi="宋体" w:eastAsia="仿宋_GB2312" w:cs="宋体"/>
          <w:sz w:val="30"/>
          <w:szCs w:val="30"/>
        </w:rPr>
      </w:pPr>
      <w:r>
        <w:rPr>
          <w:rFonts w:ascii="仿宋_GB2312" w:hAnsi="宋体" w:eastAsia="仿宋_GB2312"/>
          <w:sz w:val="30"/>
          <w:szCs w:val="30"/>
        </w:rPr>
        <w:t>2</w:t>
      </w:r>
      <w:r>
        <w:rPr>
          <w:rFonts w:hint="eastAsia" w:ascii="仿宋_GB2312" w:hAnsi="宋体" w:eastAsia="仿宋_GB2312" w:cs="宋体"/>
          <w:sz w:val="30"/>
          <w:szCs w:val="30"/>
        </w:rPr>
        <w:t>．由于本人过错、不可抗力、意外事件导致的自身人身伤害依据《学生伤害事故处理办法》（教育部令第</w:t>
      </w:r>
      <w:r>
        <w:rPr>
          <w:rFonts w:ascii="仿宋_GB2312" w:hAnsi="宋体" w:eastAsia="仿宋_GB2312"/>
          <w:sz w:val="30"/>
          <w:szCs w:val="30"/>
        </w:rPr>
        <w:t>12</w:t>
      </w:r>
      <w:r>
        <w:rPr>
          <w:rFonts w:hint="eastAsia" w:ascii="仿宋_GB2312" w:hAnsi="宋体" w:eastAsia="仿宋_GB2312" w:cs="宋体"/>
          <w:sz w:val="30"/>
          <w:szCs w:val="30"/>
        </w:rPr>
        <w:t>号）处理；</w:t>
      </w:r>
    </w:p>
    <w:p>
      <w:pPr>
        <w:spacing w:line="360" w:lineRule="auto"/>
        <w:rPr>
          <w:rFonts w:ascii="仿宋_GB2312" w:hAnsi="宋体" w:eastAsia="仿宋_GB2312" w:cs="宋体"/>
          <w:sz w:val="30"/>
          <w:szCs w:val="30"/>
        </w:rPr>
      </w:pPr>
      <w:r>
        <w:rPr>
          <w:rFonts w:ascii="仿宋_GB2312" w:hAnsi="宋体" w:eastAsia="仿宋_GB2312"/>
          <w:sz w:val="30"/>
          <w:szCs w:val="30"/>
        </w:rPr>
        <w:t>3</w:t>
      </w:r>
      <w:r>
        <w:rPr>
          <w:rFonts w:hint="eastAsia" w:ascii="仿宋_GB2312" w:hAnsi="宋体" w:eastAsia="仿宋_GB2312" w:cs="宋体"/>
          <w:sz w:val="30"/>
          <w:szCs w:val="30"/>
        </w:rPr>
        <w:t>．本人实施的违法行为或违反实践当地各项规定以及民族习惯等行为所造成的损失和引起的法律责任由本人承担；</w:t>
      </w:r>
    </w:p>
    <w:p>
      <w:pPr>
        <w:spacing w:line="360" w:lineRule="auto"/>
        <w:rPr>
          <w:rFonts w:ascii="仿宋_GB2312" w:hAnsi="宋体" w:eastAsia="仿宋_GB2312" w:cs="宋体"/>
          <w:sz w:val="30"/>
          <w:szCs w:val="30"/>
        </w:rPr>
      </w:pPr>
      <w:r>
        <w:rPr>
          <w:rFonts w:ascii="仿宋_GB2312" w:hAnsi="宋体" w:eastAsia="仿宋_GB2312"/>
          <w:sz w:val="30"/>
          <w:szCs w:val="30"/>
        </w:rPr>
        <w:t>4</w:t>
      </w:r>
      <w:r>
        <w:rPr>
          <w:rFonts w:hint="eastAsia" w:ascii="仿宋_GB2312" w:hAnsi="宋体" w:eastAsia="仿宋_GB2312" w:cs="宋体"/>
          <w:sz w:val="30"/>
          <w:szCs w:val="30"/>
        </w:rPr>
        <w:t>．由于本人的过错造成的第三方的人身伤害或经济损失由本人承担；</w:t>
      </w:r>
    </w:p>
    <w:p>
      <w:pPr>
        <w:spacing w:line="360" w:lineRule="auto"/>
        <w:rPr>
          <w:rFonts w:ascii="仿宋_GB2312" w:hAnsi="宋体" w:eastAsia="仿宋_GB2312" w:cs="宋体"/>
          <w:sz w:val="30"/>
          <w:szCs w:val="30"/>
        </w:rPr>
      </w:pPr>
      <w:r>
        <w:rPr>
          <w:rFonts w:ascii="仿宋_GB2312" w:hAnsi="宋体" w:eastAsia="仿宋_GB2312"/>
          <w:sz w:val="30"/>
          <w:szCs w:val="30"/>
        </w:rPr>
        <w:t>5</w:t>
      </w:r>
      <w:r>
        <w:rPr>
          <w:rFonts w:hint="eastAsia" w:ascii="仿宋_GB2312" w:hAnsi="宋体" w:eastAsia="仿宋_GB2312" w:cs="宋体"/>
          <w:sz w:val="30"/>
          <w:szCs w:val="30"/>
        </w:rPr>
        <w:t>．本人对参与社会实践情况已告知家长，并征得了家长同意；</w:t>
      </w:r>
    </w:p>
    <w:p>
      <w:pPr>
        <w:spacing w:line="360" w:lineRule="auto"/>
        <w:rPr>
          <w:rFonts w:ascii="仿宋_GB2312" w:hAnsi="宋体" w:eastAsia="仿宋_GB2312" w:cs="宋体"/>
          <w:sz w:val="30"/>
          <w:szCs w:val="30"/>
        </w:rPr>
      </w:pPr>
      <w:r>
        <w:rPr>
          <w:rFonts w:ascii="仿宋_GB2312" w:hAnsi="宋体" w:eastAsia="仿宋_GB2312"/>
          <w:sz w:val="30"/>
          <w:szCs w:val="30"/>
        </w:rPr>
        <w:t>6</w:t>
      </w:r>
      <w:r>
        <w:rPr>
          <w:rFonts w:hint="eastAsia" w:ascii="仿宋_GB2312" w:hAnsi="宋体" w:eastAsia="仿宋_GB2312" w:cs="宋体"/>
          <w:sz w:val="30"/>
          <w:szCs w:val="30"/>
        </w:rPr>
        <w:t>．所在学院已经履行了安全教育义务，本人承担活动中可能存在的风险所带来的损害。</w:t>
      </w:r>
    </w:p>
    <w:p>
      <w:pPr>
        <w:spacing w:line="360" w:lineRule="auto"/>
        <w:ind w:firstLine="640" w:firstLineChars="200"/>
        <w:rPr>
          <w:rFonts w:ascii="仿宋_GB2312" w:hAnsi="宋体" w:eastAsia="仿宋_GB2312" w:cs="宋体"/>
          <w:sz w:val="30"/>
          <w:szCs w:val="30"/>
        </w:rPr>
      </w:pPr>
      <w:r>
        <w:rPr>
          <w:rFonts w:hint="eastAsia" w:ascii="仿宋_GB2312" w:hAnsi="宋体" w:eastAsia="仿宋_GB2312" w:cs="宋体"/>
          <w:sz w:val="30"/>
          <w:szCs w:val="30"/>
        </w:rPr>
        <w:t>本人已经详细阅读并认可本责任书，对整体内容和各项规定均无异议。</w:t>
      </w:r>
    </w:p>
    <w:p>
      <w:pPr>
        <w:spacing w:line="500" w:lineRule="exact"/>
        <w:ind w:left="540"/>
        <w:rPr>
          <w:rFonts w:ascii="仿宋_GB2312" w:hAnsi="宋体" w:eastAsia="仿宋_GB2312" w:cs="宋体"/>
          <w:sz w:val="30"/>
          <w:szCs w:val="30"/>
        </w:rPr>
      </w:pPr>
      <w:r>
        <w:rPr>
          <w:rFonts w:hint="eastAsia" w:ascii="仿宋_GB2312" w:hAnsi="宋体" w:eastAsia="仿宋_GB2312" w:cs="宋体"/>
          <w:sz w:val="30"/>
          <w:szCs w:val="30"/>
        </w:rPr>
        <w:t>（本责任书有效期自签订之日起至此次活动结束为止）</w:t>
      </w:r>
    </w:p>
    <w:p>
      <w:pPr>
        <w:tabs>
          <w:tab w:val="left" w:pos="5565"/>
        </w:tabs>
        <w:spacing w:line="480" w:lineRule="auto"/>
        <w:rPr>
          <w:rFonts w:ascii="仿宋_GB2312" w:hAnsi="宋体" w:eastAsia="仿宋_GB2312"/>
          <w:sz w:val="30"/>
          <w:szCs w:val="30"/>
          <w:u w:val="single"/>
        </w:rPr>
      </w:pPr>
      <w:r>
        <w:rPr>
          <w:rFonts w:hint="eastAsia" w:ascii="仿宋_GB2312" w:hAnsi="宋体" w:eastAsia="仿宋_GB2312" w:cs="宋体"/>
          <w:sz w:val="30"/>
          <w:szCs w:val="30"/>
          <w:u w:val="single"/>
        </w:rPr>
        <w:t>团队名称：</w:t>
      </w:r>
      <w:r>
        <w:rPr>
          <w:rFonts w:ascii="仿宋_GB2312" w:hAnsi="宋体" w:eastAsia="仿宋_GB2312" w:cs="宋体"/>
          <w:sz w:val="30"/>
          <w:szCs w:val="30"/>
          <w:u w:val="single"/>
        </w:rPr>
        <w:t xml:space="preserve"> </w:t>
      </w:r>
      <w:r>
        <w:rPr>
          <w:rFonts w:ascii="仿宋_GB2312" w:hAnsi="宋体" w:eastAsia="仿宋_GB2312"/>
          <w:sz w:val="30"/>
          <w:szCs w:val="30"/>
          <w:u w:val="single"/>
        </w:rPr>
        <w:t xml:space="preserve">                 </w:t>
      </w:r>
    </w:p>
    <w:p>
      <w:pPr>
        <w:tabs>
          <w:tab w:val="left" w:pos="5565"/>
        </w:tabs>
        <w:spacing w:line="480" w:lineRule="auto"/>
        <w:rPr>
          <w:rFonts w:ascii="仿宋_GB2312" w:hAnsi="宋体" w:eastAsia="仿宋_GB2312"/>
          <w:sz w:val="30"/>
          <w:szCs w:val="30"/>
          <w:u w:val="single"/>
        </w:rPr>
      </w:pPr>
      <w:r>
        <w:rPr>
          <w:rFonts w:hint="eastAsia" w:ascii="仿宋_GB2312" w:hAnsi="宋体" w:eastAsia="仿宋_GB2312" w:cs="宋体"/>
          <w:sz w:val="30"/>
          <w:szCs w:val="30"/>
          <w:u w:val="single"/>
        </w:rPr>
        <w:t>队长签字：</w:t>
      </w: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u w:val="single"/>
        </w:rPr>
      </w:pPr>
      <w:r>
        <w:rPr>
          <w:rFonts w:hint="eastAsia" w:ascii="仿宋_GB2312" w:hAnsi="宋体" w:eastAsia="仿宋_GB2312" w:cs="宋体"/>
          <w:sz w:val="30"/>
          <w:szCs w:val="30"/>
          <w:u w:val="single"/>
        </w:rPr>
        <w:t>本人签字：（所有队员必须签字方可）</w:t>
      </w: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u w:val="single"/>
        </w:rPr>
      </w:pP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u w:val="single"/>
        </w:rPr>
      </w:pP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u w:val="single"/>
        </w:rPr>
      </w:pP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u w:val="single"/>
        </w:rPr>
      </w:pPr>
      <w:r>
        <w:rPr>
          <w:rFonts w:ascii="仿宋_GB2312" w:hAnsi="宋体" w:eastAsia="仿宋_GB2312"/>
          <w:sz w:val="30"/>
          <w:szCs w:val="30"/>
          <w:u w:val="single"/>
        </w:rPr>
        <w:t xml:space="preserve">                                                    </w:t>
      </w:r>
    </w:p>
    <w:p>
      <w:pPr>
        <w:tabs>
          <w:tab w:val="left" w:pos="5565"/>
        </w:tabs>
        <w:spacing w:line="360" w:lineRule="auto"/>
        <w:rPr>
          <w:rFonts w:ascii="仿宋_GB2312" w:hAnsi="宋体" w:eastAsia="仿宋_GB2312"/>
          <w:sz w:val="30"/>
          <w:szCs w:val="30"/>
        </w:rPr>
      </w:pPr>
    </w:p>
    <w:p>
      <w:pPr>
        <w:spacing w:line="360" w:lineRule="auto"/>
        <w:ind w:left="4840" w:leftChars="2200" w:firstLine="1120" w:firstLineChars="350"/>
        <w:rPr>
          <w:rFonts w:ascii="仿宋_GB2312" w:hAnsi="宋体" w:eastAsia="仿宋_GB2312" w:cs="宋体"/>
          <w:sz w:val="30"/>
          <w:szCs w:val="30"/>
        </w:rPr>
      </w:pPr>
      <w:r>
        <w:rPr>
          <w:rFonts w:hint="eastAsia" w:ascii="仿宋_GB2312" w:hAnsi="宋体" w:eastAsia="仿宋_GB2312" w:cs="宋体"/>
          <w:sz w:val="30"/>
          <w:szCs w:val="30"/>
        </w:rPr>
        <w:t>年</w:t>
      </w:r>
      <w:r>
        <w:rPr>
          <w:rFonts w:ascii="仿宋_GB2312" w:hAnsi="宋体" w:eastAsia="仿宋_GB2312" w:cs="宋体"/>
          <w:sz w:val="30"/>
          <w:szCs w:val="30"/>
        </w:rPr>
        <w:t xml:space="preserve">  </w:t>
      </w:r>
      <w:r>
        <w:rPr>
          <w:rFonts w:ascii="仿宋_GB2312" w:hAnsi="宋体" w:eastAsia="仿宋_GB2312"/>
          <w:sz w:val="30"/>
          <w:szCs w:val="30"/>
        </w:rPr>
        <w:t xml:space="preserve"> </w:t>
      </w:r>
      <w:r>
        <w:rPr>
          <w:rFonts w:hint="eastAsia" w:ascii="仿宋_GB2312" w:hAnsi="宋体" w:eastAsia="仿宋_GB2312" w:cs="宋体"/>
          <w:sz w:val="30"/>
          <w:szCs w:val="30"/>
        </w:rPr>
        <w:t>月</w:t>
      </w:r>
      <w:r>
        <w:rPr>
          <w:rFonts w:ascii="仿宋_GB2312" w:hAnsi="宋体" w:eastAsia="仿宋_GB2312" w:cs="宋体"/>
          <w:sz w:val="30"/>
          <w:szCs w:val="30"/>
        </w:rPr>
        <w:t xml:space="preserve">  </w:t>
      </w:r>
      <w:r>
        <w:rPr>
          <w:rFonts w:ascii="仿宋_GB2312" w:hAnsi="宋体" w:eastAsia="仿宋_GB2312"/>
          <w:sz w:val="30"/>
          <w:szCs w:val="30"/>
        </w:rPr>
        <w:t xml:space="preserve"> </w:t>
      </w:r>
      <w:r>
        <w:rPr>
          <w:rFonts w:hint="eastAsia" w:ascii="仿宋_GB2312" w:hAnsi="宋体" w:eastAsia="仿宋_GB2312" w:cs="宋体"/>
          <w:sz w:val="30"/>
          <w:szCs w:val="30"/>
        </w:rPr>
        <w:t>日</w:t>
      </w:r>
    </w:p>
    <w:p>
      <w:pPr>
        <w:tabs>
          <w:tab w:val="left" w:pos="5565"/>
        </w:tabs>
        <w:spacing w:line="480" w:lineRule="auto"/>
        <w:ind w:firstLine="2750" w:firstLineChars="1250"/>
      </w:pPr>
    </w:p>
    <w:p>
      <w:pPr>
        <w:tabs>
          <w:tab w:val="left" w:pos="5565"/>
        </w:tabs>
        <w:spacing w:line="480" w:lineRule="auto"/>
        <w:ind w:firstLine="2750" w:firstLineChars="1250"/>
      </w:pPr>
    </w:p>
    <w:sectPr>
      <w:headerReference r:id="rId7" w:type="default"/>
      <w:footerReference r:id="rId8"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rPr>
        <w:rStyle w:val="7"/>
      </w:rPr>
      <w:fldChar w:fldCharType="begin"/>
    </w:r>
    <w:r>
      <w:rPr>
        <w:rStyle w:val="7"/>
      </w:rPr>
      <w:instrText xml:space="preserve">PAGE  </w:instrText>
    </w:r>
    <w:r>
      <w:rPr>
        <w:rStyle w:val="7"/>
      </w:rPr>
      <w:fldChar w:fldCharType="separate"/>
    </w:r>
    <w:r>
      <w:rPr>
        <w:rStyle w:val="7"/>
      </w:rPr>
      <w:t>17</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3"/>
      <w:rPr>
        <w:rStyle w:val="7"/>
      </w:rPr>
    </w:pPr>
    <w:r>
      <w:rPr>
        <w:rStyle w:val="7"/>
      </w:rPr>
      <w:fldChar w:fldCharType="begin"/>
    </w:r>
    <w:r>
      <w:rPr>
        <w:rStyle w:val="7"/>
      </w:rPr>
      <w:instrText xml:space="preserve">PAGE  </w:instrText>
    </w:r>
    <w:r>
      <w:rPr>
        <w:rStyle w:val="7"/>
      </w:rPr>
      <w:fldChar w:fldCharType="separate"/>
    </w:r>
    <w:r>
      <w:rPr>
        <w:rStyle w:val="7"/>
      </w:rPr>
      <w:t>24</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3"/>
      <w:rPr>
        <w:rStyle w:val="7"/>
      </w:rPr>
    </w:pPr>
    <w:r>
      <w:rPr>
        <w:rStyle w:val="7"/>
      </w:rPr>
      <w:fldChar w:fldCharType="begin"/>
    </w:r>
    <w:r>
      <w:rPr>
        <w:rStyle w:val="7"/>
      </w:rPr>
      <w:instrText xml:space="preserve">PAGE  </w:instrText>
    </w:r>
    <w:r>
      <w:rPr>
        <w:rStyle w:val="7"/>
      </w:rPr>
      <w:fldChar w:fldCharType="separate"/>
    </w:r>
    <w:r>
      <w:rPr>
        <w:rStyle w:val="7"/>
      </w:rPr>
      <w:t>12</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3"/>
      <w:rPr>
        <w:rStyle w:val="7"/>
      </w:rPr>
    </w:pPr>
    <w:r>
      <w:rPr>
        <w:rStyle w:val="7"/>
      </w:rPr>
      <w:fldChar w:fldCharType="begin"/>
    </w:r>
    <w:r>
      <w:rPr>
        <w:rStyle w:val="7"/>
      </w:rPr>
      <w:instrText xml:space="preserve">PAGE  </w:instrText>
    </w:r>
    <w:r>
      <w:rPr>
        <w:rStyle w:val="7"/>
      </w:rPr>
      <w:fldChar w:fldCharType="separate"/>
    </w:r>
    <w:r>
      <w:rPr>
        <w:rStyle w:val="7"/>
      </w:rPr>
      <w:t>32</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54C"/>
    <w:rsid w:val="0002435D"/>
    <w:rsid w:val="000F7E69"/>
    <w:rsid w:val="0012561D"/>
    <w:rsid w:val="00146C1D"/>
    <w:rsid w:val="001C6C53"/>
    <w:rsid w:val="00235FF7"/>
    <w:rsid w:val="00245D24"/>
    <w:rsid w:val="002861A9"/>
    <w:rsid w:val="003154F8"/>
    <w:rsid w:val="00323B43"/>
    <w:rsid w:val="003C6BFE"/>
    <w:rsid w:val="003D37D8"/>
    <w:rsid w:val="003E77CF"/>
    <w:rsid w:val="00426133"/>
    <w:rsid w:val="004269EF"/>
    <w:rsid w:val="004358AB"/>
    <w:rsid w:val="00453496"/>
    <w:rsid w:val="00480965"/>
    <w:rsid w:val="005824B8"/>
    <w:rsid w:val="005C3421"/>
    <w:rsid w:val="00605466"/>
    <w:rsid w:val="00647C47"/>
    <w:rsid w:val="006D7C06"/>
    <w:rsid w:val="006F144F"/>
    <w:rsid w:val="007075ED"/>
    <w:rsid w:val="0071050D"/>
    <w:rsid w:val="00714E39"/>
    <w:rsid w:val="00784997"/>
    <w:rsid w:val="008145E5"/>
    <w:rsid w:val="00827AAB"/>
    <w:rsid w:val="00866942"/>
    <w:rsid w:val="00875FDD"/>
    <w:rsid w:val="008B353D"/>
    <w:rsid w:val="008B7726"/>
    <w:rsid w:val="00960E33"/>
    <w:rsid w:val="009A2265"/>
    <w:rsid w:val="009C4C99"/>
    <w:rsid w:val="00A03723"/>
    <w:rsid w:val="00A277B4"/>
    <w:rsid w:val="00B602D7"/>
    <w:rsid w:val="00BC40B6"/>
    <w:rsid w:val="00BE65D1"/>
    <w:rsid w:val="00C06034"/>
    <w:rsid w:val="00C55E11"/>
    <w:rsid w:val="00CD44A1"/>
    <w:rsid w:val="00D31D50"/>
    <w:rsid w:val="00DF7981"/>
    <w:rsid w:val="00EC2AB9"/>
    <w:rsid w:val="00F426D8"/>
    <w:rsid w:val="00F96FC6"/>
    <w:rsid w:val="00FB5546"/>
    <w:rsid w:val="39B76BC1"/>
    <w:rsid w:val="48A874E3"/>
    <w:rsid w:val="50FF6DC6"/>
    <w:rsid w:val="6D507C3B"/>
    <w:rsid w:val="70ED3BD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99"/>
    <w:pPr>
      <w:widowControl w:val="0"/>
      <w:adjustRightInd/>
      <w:snapToGrid/>
      <w:spacing w:after="0" w:line="380" w:lineRule="exact"/>
      <w:ind w:right="386" w:firstLine="482"/>
      <w:jc w:val="both"/>
    </w:pPr>
    <w:rPr>
      <w:rFonts w:ascii="Times New Roman" w:hAnsi="Times New Roman" w:eastAsia="宋体"/>
      <w:kern w:val="2"/>
      <w:sz w:val="24"/>
      <w:szCs w:val="20"/>
    </w:rPr>
  </w:style>
  <w:style w:type="paragraph" w:styleId="3">
    <w:name w:val="footer"/>
    <w:basedOn w:val="1"/>
    <w:link w:val="11"/>
    <w:qFormat/>
    <w:uiPriority w:val="99"/>
    <w:pPr>
      <w:tabs>
        <w:tab w:val="center" w:pos="4153"/>
        <w:tab w:val="right" w:pos="8306"/>
      </w:tabs>
    </w:pPr>
    <w:rPr>
      <w:sz w:val="18"/>
      <w:szCs w:val="18"/>
    </w:rPr>
  </w:style>
  <w:style w:type="paragraph" w:styleId="4">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7">
    <w:name w:val="page number"/>
    <w:basedOn w:val="6"/>
    <w:qFormat/>
    <w:uiPriority w:val="99"/>
    <w:rPr>
      <w:rFonts w:cs="Times New Roman"/>
    </w:rPr>
  </w:style>
  <w:style w:type="character" w:styleId="8">
    <w:name w:val="Hyperlink"/>
    <w:basedOn w:val="6"/>
    <w:uiPriority w:val="99"/>
    <w:rPr>
      <w:rFonts w:cs="Times New Roman"/>
      <w:color w:val="0000FF"/>
      <w:u w:val="single"/>
    </w:rPr>
  </w:style>
  <w:style w:type="character" w:customStyle="1" w:styleId="10">
    <w:name w:val="页眉 Char"/>
    <w:basedOn w:val="6"/>
    <w:link w:val="4"/>
    <w:semiHidden/>
    <w:qFormat/>
    <w:locked/>
    <w:uiPriority w:val="99"/>
    <w:rPr>
      <w:rFonts w:ascii="Tahoma" w:hAnsi="Tahoma" w:cs="Times New Roman"/>
      <w:sz w:val="18"/>
      <w:szCs w:val="18"/>
    </w:rPr>
  </w:style>
  <w:style w:type="character" w:customStyle="1" w:styleId="11">
    <w:name w:val="页脚 Char"/>
    <w:basedOn w:val="6"/>
    <w:link w:val="3"/>
    <w:semiHidden/>
    <w:qFormat/>
    <w:locked/>
    <w:uiPriority w:val="99"/>
    <w:rPr>
      <w:rFonts w:ascii="Tahoma" w:hAnsi="Tahoma" w:cs="Times New Roman"/>
      <w:sz w:val="18"/>
      <w:szCs w:val="18"/>
    </w:rPr>
  </w:style>
  <w:style w:type="paragraph" w:customStyle="1" w:styleId="12">
    <w:name w:val="List Paragraph"/>
    <w:basedOn w:val="1"/>
    <w:qFormat/>
    <w:uiPriority w:val="99"/>
    <w:pPr>
      <w:ind w:firstLine="420" w:firstLineChars="200"/>
    </w:pPr>
  </w:style>
  <w:style w:type="paragraph" w:customStyle="1" w:styleId="13">
    <w:name w:val="p0"/>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4">
    <w:name w:val="正文文本缩进 Char"/>
    <w:basedOn w:val="6"/>
    <w:link w:val="2"/>
    <w:qFormat/>
    <w:locked/>
    <w:uiPriority w:val="99"/>
    <w:rPr>
      <w:rFonts w:ascii="Times New Roman" w:hAnsi="Times New Roman" w:eastAsia="宋体" w:cs="Times New Roman"/>
      <w:kern w:val="2"/>
      <w:sz w:val="20"/>
      <w:szCs w:val="20"/>
    </w:rPr>
  </w:style>
  <w:style w:type="paragraph" w:customStyle="1" w:styleId="15">
    <w:name w:val="Char Char2"/>
    <w:basedOn w:val="1"/>
    <w:semiHidden/>
    <w:qFormat/>
    <w:uiPriority w:val="99"/>
    <w:pPr>
      <w:widowControl w:val="0"/>
      <w:adjustRightInd/>
      <w:snapToGrid/>
      <w:spacing w:after="0"/>
      <w:jc w:val="both"/>
    </w:pPr>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0"/>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1600</Words>
  <Characters>9125</Characters>
  <Lines>76</Lines>
  <Paragraphs>21</Paragraphs>
  <ScaleCrop>false</ScaleCrop>
  <LinksUpToDate>false</LinksUpToDate>
  <CharactersWithSpaces>10704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2016-06-07T02:32:00Z</dcterms:created>
  <dc:creator>Administrator</dc:creator>
  <cp:lastModifiedBy>Administrator</cp:lastModifiedBy>
  <cp:lastPrinted>2016-06-07T00:33:00Z</cp:lastPrinted>
  <dcterms:modified xsi:type="dcterms:W3CDTF">2016-11-09T02:42:28Z</dcterms:modified>
  <dc:title>关于组织开展2016年暑期文化科技卫生“三下乡”社会实践活动的通知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